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cf284a9b29c471081e3fac4d5d5940b"/>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342E8C97" wp14:editId="78D43D5E">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KELIŲ ĮSTATYMO NR. I-891 4, 5, 7, 9, 10, 18 IR 20 STRAIPSNIŲ PAKEITIMO</w:t>
          </w:r>
        </w:p>
        <w:p>
          <w:pPr>
            <w:jc w:val="center"/>
            <w:rPr>
              <w:caps/>
            </w:rPr>
          </w:pPr>
          <w:r>
            <w:rPr>
              <w:b/>
              <w:caps/>
            </w:rPr>
            <w:t>ĮSTATYMAS</w:t>
          </w:r>
        </w:p>
        <w:p>
          <w:pPr>
            <w:jc w:val="center"/>
            <w:rPr>
              <w:b/>
              <w:caps/>
            </w:rPr>
          </w:pPr>
        </w:p>
        <w:p>
          <w:pPr>
            <w:jc w:val="center"/>
            <w:rPr>
              <w:szCs w:val="24"/>
            </w:rPr>
          </w:pPr>
          <w:r>
            <w:rPr>
              <w:szCs w:val="24"/>
              <w:lang w:val="en-US"/>
            </w:rPr>
            <w:t>2020</w:t>
          </w:r>
          <w:r>
            <w:rPr>
              <w:szCs w:val="24"/>
            </w:rPr>
            <w:t xml:space="preserve"> m. </w:t>
          </w:r>
          <w:r>
            <w:rPr>
              <w:szCs w:val="24"/>
              <w:lang w:val="en-US"/>
            </w:rPr>
            <w:t>birželio</w:t>
          </w:r>
          <w:r>
            <w:rPr>
              <w:szCs w:val="24"/>
            </w:rPr>
            <w:t xml:space="preserve"> </w:t>
          </w:r>
          <w:r>
            <w:rPr>
              <w:szCs w:val="24"/>
              <w:lang w:val="en-US"/>
            </w:rPr>
            <w:t>23</w:t>
          </w:r>
          <w:r>
            <w:rPr>
              <w:szCs w:val="24"/>
            </w:rPr>
            <w:t xml:space="preserve"> d. Nr. </w:t>
          </w:r>
          <w:r>
            <w:rPr>
              <w:szCs w:val="24"/>
              <w:lang w:val="en-US"/>
            </w:rPr>
            <w:t>XIII-3087</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a0cef89906ff441088d8fc27cc72cae2"/>
            <w:lock w:val="sdtLocked"/>
            <w:richText/>
          </w:sdtPr>
          <w:sdtContent>
            <w:p>
              <w:pPr>
                <w:suppressAutoHyphens/>
                <w:spacing w:line="380" w:lineRule="atLeast"/>
                <w:ind w:firstLine="720"/>
                <w:textAlignment w:val="baseline"/>
                <w:rPr>
                  <w:b/>
                  <w:bCs/>
                  <w:szCs w:val="24"/>
                </w:rPr>
              </w:pPr>
              <w:sdt>
                <w:sdtPr>
                  <w:alias w:val="Numeris"/>
                  <w:tag w:val="nr_a0cef89906ff441088d8fc27cc72cae2"/>
                  <w:lock w:val="sdtLocked"/>
                  <w:richText/>
                </w:sdtPr>
                <w:sdtContent>
                  <w:r>
                    <w:rPr>
                      <w:b/>
                      <w:bCs/>
                      <w:szCs w:val="24"/>
                    </w:rPr>
                    <w:t>1</w:t>
                  </w:r>
                </w:sdtContent>
              </w:sdt>
              <w:r>
                <w:rPr>
                  <w:b/>
                  <w:bCs/>
                  <w:szCs w:val="24"/>
                </w:rPr>
                <w:t xml:space="preserve"> straipsnis. </w:t>
              </w:r>
              <w:sdt>
                <w:sdtPr>
                  <w:alias w:val="Pavadinimas"/>
                  <w:tag w:val="title_a0cef89906ff441088d8fc27cc72cae2"/>
                  <w:lock w:val="sdtLocked"/>
                  <w:richText/>
                </w:sdtPr>
                <w:sdtContent>
                  <w:r>
                    <w:rPr>
                      <w:b/>
                      <w:bCs/>
                      <w:szCs w:val="24"/>
                    </w:rPr>
                    <w:t>4 straipsnio pakeitimas</w:t>
                  </w:r>
                </w:sdtContent>
              </w:sdt>
            </w:p>
            <w:sdt>
              <w:sdtPr>
                <w:alias w:val="1 str. 1 d."/>
                <w:tag w:val="part_3fe79c44d8fa4ac58a6d44d7ed11953f"/>
                <w:lock w:val="sdtLocked"/>
                <w:richText/>
              </w:sdtPr>
              <w:sdtContent>
                <w:p>
                  <w:pPr>
                    <w:suppressAutoHyphens/>
                    <w:spacing w:line="380" w:lineRule="atLeast"/>
                    <w:ind w:firstLine="720"/>
                    <w:jc w:val="both"/>
                    <w:textAlignment w:val="baseline"/>
                    <w:rPr>
                      <w:szCs w:val="24"/>
                    </w:rPr>
                  </w:pPr>
                  <w:sdt>
                    <w:sdtPr>
                      <w:alias w:val="Numeris"/>
                      <w:tag w:val="nr_3fe79c44d8fa4ac58a6d44d7ed11953f"/>
                      <w:lock w:val="sdtLocked"/>
                      <w:richText/>
                    </w:sdtPr>
                    <w:sdtContent>
                      <w:r>
                        <w:rPr>
                          <w:szCs w:val="24"/>
                        </w:rPr>
                        <w:t>1</w:t>
                      </w:r>
                    </w:sdtContent>
                  </w:sdt>
                  <w:r>
                    <w:rPr>
                      <w:szCs w:val="24"/>
                    </w:rPr>
                    <w:t>. Pakeisti 4 straipsnio 2 dalį ir ją išdėstyti taip:</w:t>
                  </w:r>
                </w:p>
                <w:sdt>
                  <w:sdtPr>
                    <w:alias w:val="citata"/>
                    <w:tag w:val="part_2086956a219046b1bdc657c92b593b38"/>
                    <w:lock w:val="sdtLocked"/>
                    <w:richText/>
                  </w:sdtPr>
                  <w:sdtContent>
                    <w:sdt>
                      <w:sdtPr>
                        <w:alias w:val="2 d."/>
                        <w:tag w:val="part_d50b6ac1f5c0477c900cee33f22e3740"/>
                        <w:lock w:val="sdtLocked"/>
                        <w:richText/>
                      </w:sdtPr>
                      <w:sdtContent>
                        <w:p>
                          <w:pPr>
                            <w:spacing w:line="380" w:lineRule="atLeast"/>
                            <w:ind w:firstLine="720"/>
                            <w:jc w:val="both"/>
                            <w:rPr>
                              <w:b/>
                              <w:bCs/>
                              <w:color w:val="000000"/>
                              <w:szCs w:val="24"/>
                            </w:rPr>
                          </w:pPr>
                          <w:r>
                            <w:rPr>
                              <w:szCs w:val="24"/>
                            </w:rPr>
                            <w:t>„</w:t>
                          </w:r>
                          <w:sdt>
                            <w:sdtPr>
                              <w:alias w:val="Numeris"/>
                              <w:tag w:val="nr_d50b6ac1f5c0477c900cee33f22e3740"/>
                              <w:lock w:val="sdtLocked"/>
                              <w:richText/>
                            </w:sdtPr>
                            <w:sdtContent>
                              <w:r>
                                <w:rPr>
                                  <w:szCs w:val="24"/>
                                </w:rPr>
                                <w:t>2</w:t>
                              </w:r>
                            </w:sdtContent>
                          </w:sdt>
                          <w:r>
                            <w:rPr>
                              <w:szCs w:val="24"/>
                            </w:rPr>
                            <w:t>. Valstybinės reikšmės keliai išimtine nuosavybės teise priklauso valstybei. Juos turto patikėjimo teise valdo, naudoja ir jais disponuoja valstybės įmonė Lietuvos automobilių kelių direkcija</w:t>
                          </w:r>
                          <w:r>
                            <w:rPr>
                              <w:color w:val="000000"/>
                              <w:szCs w:val="24"/>
                            </w:rPr>
                            <w:t>.“</w:t>
                          </w:r>
                        </w:p>
                      </w:sdtContent>
                    </w:sdt>
                  </w:sdtContent>
                </w:sdt>
              </w:sdtContent>
            </w:sdt>
            <w:sdt>
              <w:sdtPr>
                <w:alias w:val="1 str. 2 d."/>
                <w:tag w:val="part_3d0feae9f6db4353a6f172f919f35edf"/>
                <w:lock w:val="sdtLocked"/>
                <w:richText/>
              </w:sdtPr>
              <w:sdtContent>
                <w:p>
                  <w:pPr>
                    <w:spacing w:line="380" w:lineRule="atLeast"/>
                    <w:ind w:firstLine="720"/>
                    <w:jc w:val="both"/>
                  </w:pPr>
                  <w:sdt>
                    <w:sdtPr>
                      <w:alias w:val="Numeris"/>
                      <w:tag w:val="nr_3d0feae9f6db4353a6f172f919f35edf"/>
                      <w:lock w:val="sdtLocked"/>
                      <w:richText/>
                    </w:sdtPr>
                    <w:sdtContent>
                      <w:r>
                        <w:rPr>
                          <w:bCs/>
                          <w:szCs w:val="24"/>
                        </w:rPr>
                        <w:t>2</w:t>
                      </w:r>
                    </w:sdtContent>
                  </w:sdt>
                  <w:r>
                    <w:rPr>
                      <w:bCs/>
                      <w:szCs w:val="24"/>
                    </w:rPr>
                    <w:t xml:space="preserve">. Pakeisti 4 straipsnio 4 dalį ir ją išdėstyti taip:  </w:t>
                  </w:r>
                </w:p>
                <w:sdt>
                  <w:sdtPr>
                    <w:alias w:val="citata"/>
                    <w:tag w:val="part_4f13435ef0de4ffd8dd9adb14011ff8e"/>
                    <w:lock w:val="sdtLocked"/>
                    <w:richText/>
                  </w:sdtPr>
                  <w:sdtContent>
                    <w:sdt>
                      <w:sdtPr>
                        <w:alias w:val="4 d."/>
                        <w:tag w:val="part_78147a8bfdf04a1fb5ed20ddbae5b16d"/>
                        <w:lock w:val="sdtLocked"/>
                        <w:richText/>
                      </w:sdtPr>
                      <w:sdtContent>
                        <w:p>
                          <w:pPr>
                            <w:suppressAutoHyphens/>
                            <w:spacing w:line="380" w:lineRule="atLeast"/>
                            <w:ind w:firstLine="720"/>
                            <w:jc w:val="both"/>
                            <w:textAlignment w:val="baseline"/>
                            <w:rPr>
                              <w:bCs/>
                              <w:color w:val="000000"/>
                              <w:szCs w:val="24"/>
                            </w:rPr>
                          </w:pPr>
                          <w:r>
                            <w:rPr>
                              <w:color w:val="000000"/>
                              <w:szCs w:val="24"/>
                            </w:rPr>
                            <w:t>„</w:t>
                          </w:r>
                          <w:sdt>
                            <w:sdtPr>
                              <w:alias w:val="Numeris"/>
                              <w:tag w:val="nr_78147a8bfdf04a1fb5ed20ddbae5b16d"/>
                              <w:lock w:val="sdtLocked"/>
                              <w:richText/>
                            </w:sdtPr>
                            <w:sdtContent>
                              <w:r>
                                <w:rPr>
                                  <w:color w:val="000000"/>
                                  <w:szCs w:val="24"/>
                                </w:rPr>
                                <w:t>4</w:t>
                              </w:r>
                            </w:sdtContent>
                          </w:sdt>
                          <w:r>
                            <w:rPr>
                              <w:color w:val="000000"/>
                              <w:szCs w:val="24"/>
                            </w:rPr>
                            <w:t>.</w:t>
                          </w:r>
                          <w:r>
                            <w:rPr>
                              <w:szCs w:val="24"/>
                            </w:rPr>
                            <w:t xml:space="preserve"> </w:t>
                          </w:r>
                          <w:r>
                            <w:rPr>
                              <w:color w:val="000000"/>
                              <w:szCs w:val="24"/>
                            </w:rPr>
                            <w:t>Valstybinės reikšmės kelias ar jo ruožas Susisiekimo ministerijos teikimu išbraukiamas iš valstybinės reikšmės kelių sąrašo, kai nutiesiamas naujas valstybinės reikšmės kelias arba miestų ar kitų gyvenamųjų vietovių aplinkkelis, pasikeičia kelio socialinė ekonominė reikšmė ir (ar) kelyje sumažėja transporto priemonių eismo intensyvumas, rekonstrukcijos metu kelių ruožai ištiesinami ir (ar) nutiesiamas to paties pavadinimo kelio ruožas naujoje vietoje. Gavus atitinkamos savivaldybės tarybos sutikimą, tokie keliai teisės aktų nustatyta tvarka perduodami savivaldybių nuosavybėn su visais jiems priklausančiais statiniais ir techninėmis eismo reguliavimo priemonėmis ir įrašomi į vietinės reikšmės kelių sąrašą. Savivaldybės tarybos sutikimu vietinės reikšmės kelias ar (ir) kelio ruožas išbraukiamas iš vietinės reikšmės kelių sąrašo, kai pasikeičia to kelio socialinė ekonominė reikšmė ir kelyje padidėja transporto priemonių eismo intensyvumas ir (ar) jis rekonstruojamas į valstybinės reikšmės kelią ir suderinus su Susisiekimo ministerija perduodamas su visais jam priklausančiais statiniais ir techninėmis eismo reguliavimo priemonėmis valstybės nuosavybėn bei turto patikėjimo teise valdyti, naudotis ir juo disponuoti valstybės įmonei Lietuvos automobilių kelių direkcijai ir įrašomas į valstybinės reikšmės kelių sąrašą.</w:t>
                          </w:r>
                          <w:r>
                            <w:rPr>
                              <w:bCs/>
                              <w:color w:val="000000"/>
                              <w:szCs w:val="24"/>
                            </w:rPr>
                            <w:t>“</w:t>
                          </w:r>
                        </w:p>
                        <w:p>
                          <w:pPr>
                            <w:suppressAutoHyphens/>
                            <w:spacing w:line="380" w:lineRule="atLeast"/>
                            <w:ind w:firstLine="720"/>
                            <w:jc w:val="both"/>
                            <w:textAlignment w:val="baseline"/>
                            <w:rPr>
                              <w:bCs/>
                              <w:color w:val="000000"/>
                              <w:szCs w:val="24"/>
                            </w:rPr>
                          </w:pPr>
                        </w:p>
                      </w:sdtContent>
                    </w:sdt>
                  </w:sdtContent>
                </w:sdt>
              </w:sdtContent>
            </w:sdt>
          </w:sdtContent>
        </w:sdt>
        <w:sdt>
          <w:sdtPr>
            <w:alias w:val="2 str."/>
            <w:tag w:val="part_eda0dabd67994201b45310e73166bcb2"/>
            <w:lock w:val="sdtLocked"/>
            <w:richText/>
          </w:sdtPr>
          <w:sdtContent>
            <w:p>
              <w:pPr>
                <w:suppressAutoHyphens/>
                <w:spacing w:line="380" w:lineRule="atLeast"/>
                <w:ind w:firstLine="720"/>
                <w:jc w:val="both"/>
                <w:textAlignment w:val="baseline"/>
                <w:rPr>
                  <w:b/>
                  <w:szCs w:val="24"/>
                </w:rPr>
              </w:pPr>
              <w:sdt>
                <w:sdtPr>
                  <w:alias w:val="Numeris"/>
                  <w:tag w:val="nr_eda0dabd67994201b45310e73166bcb2"/>
                  <w:lock w:val="sdtLocked"/>
                  <w:richText/>
                </w:sdtPr>
                <w:sdtContent>
                  <w:r>
                    <w:rPr>
                      <w:b/>
                      <w:szCs w:val="24"/>
                    </w:rPr>
                    <w:t>2</w:t>
                  </w:r>
                </w:sdtContent>
              </w:sdt>
              <w:r>
                <w:rPr>
                  <w:b/>
                  <w:szCs w:val="24"/>
                </w:rPr>
                <w:t xml:space="preserve"> straipsnis. </w:t>
              </w:r>
              <w:sdt>
                <w:sdtPr>
                  <w:alias w:val="Pavadinimas"/>
                  <w:tag w:val="title_eda0dabd67994201b45310e73166bcb2"/>
                  <w:lock w:val="sdtLocked"/>
                  <w:richText/>
                </w:sdtPr>
                <w:sdtContent>
                  <w:r>
                    <w:rPr>
                      <w:b/>
                      <w:szCs w:val="24"/>
                    </w:rPr>
                    <w:t>5 straipsnio pakeitimas</w:t>
                  </w:r>
                </w:sdtContent>
              </w:sdt>
            </w:p>
            <w:sdt>
              <w:sdtPr>
                <w:alias w:val="2 str. 1 d."/>
                <w:tag w:val="part_99d1fd05d2ea474c9ecc34e050b9c32d"/>
                <w:lock w:val="sdtLocked"/>
                <w:richText/>
              </w:sdtPr>
              <w:sdtContent>
                <w:p>
                  <w:pPr>
                    <w:spacing w:line="380" w:lineRule="atLeast"/>
                    <w:ind w:firstLine="720"/>
                    <w:jc w:val="both"/>
                    <w:rPr>
                      <w:szCs w:val="22"/>
                    </w:rPr>
                  </w:pPr>
                  <w:sdt>
                    <w:sdtPr>
                      <w:alias w:val="Numeris"/>
                      <w:tag w:val="nr_99d1fd05d2ea474c9ecc34e050b9c32d"/>
                      <w:lock w:val="sdtLocked"/>
                      <w:richText/>
                    </w:sdtPr>
                    <w:sdtContent>
                      <w:r>
                        <w:rPr>
                          <w:szCs w:val="22"/>
                        </w:rPr>
                        <w:t>1</w:t>
                      </w:r>
                    </w:sdtContent>
                  </w:sdt>
                  <w:r>
                    <w:rPr>
                      <w:szCs w:val="22"/>
                    </w:rPr>
                    <w:t>. Pakeisti 5 straipsnio 3 dalį ir ją išdėstyti taip:</w:t>
                  </w:r>
                </w:p>
                <w:sdt>
                  <w:sdtPr>
                    <w:alias w:val="citata"/>
                    <w:tag w:val="part_b0f55c4b52bb4d49a567bb5164a882d2"/>
                    <w:lock w:val="sdtLocked"/>
                    <w:richText/>
                  </w:sdtPr>
                  <w:sdtContent>
                    <w:sdt>
                      <w:sdtPr>
                        <w:alias w:val="3 d."/>
                        <w:tag w:val="part_8324fb5af9394d7bb0050e580bc3ecca"/>
                        <w:lock w:val="sdtLocked"/>
                        <w:richText/>
                      </w:sdtPr>
                      <w:sdtContent>
                        <w:p>
                          <w:pPr>
                            <w:spacing w:line="380" w:lineRule="atLeast"/>
                            <w:ind w:firstLine="720"/>
                            <w:jc w:val="both"/>
                            <w:rPr>
                              <w:szCs w:val="22"/>
                            </w:rPr>
                          </w:pPr>
                          <w:r>
                            <w:rPr>
                              <w:szCs w:val="22"/>
                            </w:rPr>
                            <w:t>„</w:t>
                          </w:r>
                          <w:sdt>
                            <w:sdtPr>
                              <w:alias w:val="Numeris"/>
                              <w:tag w:val="nr_8324fb5af9394d7bb0050e580bc3ecca"/>
                              <w:lock w:val="sdtLocked"/>
                              <w:richText/>
                            </w:sdtPr>
                            <w:sdtContent>
                              <w:r>
                                <w:rPr>
                                  <w:szCs w:val="22"/>
                                </w:rPr>
                                <w:t>3</w:t>
                              </w:r>
                            </w:sdtContent>
                          </w:sdt>
                          <w:r>
                            <w:rPr>
                              <w:szCs w:val="22"/>
                            </w:rPr>
                            <w:t>. Valstybės įmonė Lietuvos automobilių kelių direkcija organizuoja ir koordinuoja valstybinės reikšmės kelių atkūrimą, priežiūrą ir plėtrą, taip pat:</w:t>
                          </w:r>
                        </w:p>
                        <w:sdt>
                          <w:sdtPr>
                            <w:alias w:val="3 d. 1 p."/>
                            <w:tag w:val="part_bdc75d4b7abc4a0c8435256b0a192ea9"/>
                            <w:lock w:val="sdtLocked"/>
                            <w:richText/>
                          </w:sdtPr>
                          <w:sdtContent>
                            <w:p>
                              <w:pPr>
                                <w:spacing w:line="380" w:lineRule="atLeast"/>
                                <w:ind w:firstLine="720"/>
                                <w:jc w:val="both"/>
                                <w:rPr>
                                  <w:szCs w:val="22"/>
                                </w:rPr>
                              </w:pPr>
                              <w:sdt>
                                <w:sdtPr>
                                  <w:alias w:val="Numeris"/>
                                  <w:tag w:val="nr_bdc75d4b7abc4a0c8435256b0a192ea9"/>
                                  <w:lock w:val="sdtLocked"/>
                                  <w:richText/>
                                </w:sdtPr>
                                <w:sdtContent>
                                  <w:r>
                                    <w:rPr>
                                      <w:szCs w:val="22"/>
                                    </w:rPr>
                                    <w:t>1</w:t>
                                  </w:r>
                                </w:sdtContent>
                              </w:sdt>
                              <w:r>
                                <w:rPr>
                                  <w:szCs w:val="22"/>
                                </w:rPr>
                                <w:t>) atlieka valstybinės reikšmės kelių projektavimo, tiesimo, statybos, rekonstravimo, taisymo (remonto) ir priežiūros darbų užsakovo funkcijas;</w:t>
                              </w:r>
                            </w:p>
                          </w:sdtContent>
                        </w:sdt>
                        <w:sdt>
                          <w:sdtPr>
                            <w:alias w:val="3 d. 2 p."/>
                            <w:tag w:val="part_67e54880fa4149a2838a483f41e3355d"/>
                            <w:lock w:val="sdtLocked"/>
                            <w:richText/>
                          </w:sdtPr>
                          <w:sdtContent>
                            <w:p>
                              <w:pPr>
                                <w:spacing w:line="380" w:lineRule="atLeast"/>
                                <w:ind w:firstLine="720"/>
                                <w:jc w:val="both"/>
                                <w:rPr>
                                  <w:szCs w:val="22"/>
                                </w:rPr>
                              </w:pPr>
                              <w:sdt>
                                <w:sdtPr>
                                  <w:alias w:val="Numeris"/>
                                  <w:tag w:val="nr_67e54880fa4149a2838a483f41e3355d"/>
                                  <w:lock w:val="sdtLocked"/>
                                  <w:richText/>
                                </w:sdtPr>
                                <w:sdtContent>
                                  <w:r>
                                    <w:rPr>
                                      <w:szCs w:val="22"/>
                                    </w:rPr>
                                    <w:t>2</w:t>
                                  </w:r>
                                </w:sdtContent>
                              </w:sdt>
                              <w:r>
                                <w:rPr>
                                  <w:szCs w:val="22"/>
                                </w:rPr>
                                <w:t>) atlieka valstybinės reikšmės kelių būklės ir eismo tyrimus;</w:t>
                              </w:r>
                            </w:p>
                          </w:sdtContent>
                        </w:sdt>
                        <w:sdt>
                          <w:sdtPr>
                            <w:alias w:val="3 d. 3 p."/>
                            <w:tag w:val="part_6ac000ad56014ca88167520a01871850"/>
                            <w:lock w:val="sdtLocked"/>
                            <w:richText/>
                          </w:sdtPr>
                          <w:sdtContent>
                            <w:p>
                              <w:pPr>
                                <w:spacing w:line="380" w:lineRule="atLeast"/>
                                <w:ind w:firstLine="720"/>
                                <w:jc w:val="both"/>
                                <w:rPr>
                                  <w:szCs w:val="22"/>
                                </w:rPr>
                              </w:pPr>
                              <w:sdt>
                                <w:sdtPr>
                                  <w:alias w:val="Numeris"/>
                                  <w:tag w:val="nr_6ac000ad56014ca88167520a01871850"/>
                                  <w:lock w:val="sdtLocked"/>
                                  <w:richText/>
                                </w:sdtPr>
                                <w:sdtContent>
                                  <w:r>
                                    <w:rPr>
                                      <w:szCs w:val="22"/>
                                    </w:rPr>
                                    <w:t>3</w:t>
                                  </w:r>
                                </w:sdtContent>
                              </w:sdt>
                              <w:r>
                                <w:rPr>
                                  <w:szCs w:val="22"/>
                                </w:rPr>
                                <w:t>) tvarko ir analizuoja duomenis apie valstybinės reikšmės kelius;</w:t>
                              </w:r>
                            </w:p>
                          </w:sdtContent>
                        </w:sdt>
                        <w:sdt>
                          <w:sdtPr>
                            <w:alias w:val="3 d. 4 p."/>
                            <w:tag w:val="part_15ccc114333c4583850893bdec9aac92"/>
                            <w:lock w:val="sdtLocked"/>
                            <w:richText/>
                          </w:sdtPr>
                          <w:sdtContent>
                            <w:p>
                              <w:pPr>
                                <w:spacing w:line="380" w:lineRule="atLeast"/>
                                <w:ind w:firstLine="720"/>
                                <w:jc w:val="both"/>
                                <w:rPr>
                                  <w:szCs w:val="22"/>
                                </w:rPr>
                              </w:pPr>
                              <w:sdt>
                                <w:sdtPr>
                                  <w:alias w:val="Numeris"/>
                                  <w:tag w:val="nr_15ccc114333c4583850893bdec9aac92"/>
                                  <w:lock w:val="sdtLocked"/>
                                  <w:richText/>
                                </w:sdtPr>
                                <w:sdtContent>
                                  <w:r>
                                    <w:rPr>
                                      <w:szCs w:val="22"/>
                                    </w:rPr>
                                    <w:t>4</w:t>
                                  </w:r>
                                </w:sdtContent>
                              </w:sdt>
                              <w:r>
                                <w:rPr>
                                  <w:szCs w:val="22"/>
                                </w:rPr>
                                <w:t>) teikia Susisiekimo ministerijai pasiūlymus dėl valstybinės reikšmės kelių tinklo plėtros, modernizavimo ir priežiūros užtikrinimo programų rengimo;</w:t>
                              </w:r>
                            </w:p>
                          </w:sdtContent>
                        </w:sdt>
                        <w:sdt>
                          <w:sdtPr>
                            <w:alias w:val="3 d. 5 p."/>
                            <w:tag w:val="part_7a36ce4f0d9d470e9e0a5b9153676127"/>
                            <w:lock w:val="sdtLocked"/>
                            <w:richText/>
                          </w:sdtPr>
                          <w:sdtContent>
                            <w:p>
                              <w:pPr>
                                <w:spacing w:line="380" w:lineRule="atLeast"/>
                                <w:ind w:firstLine="720"/>
                                <w:jc w:val="both"/>
                                <w:rPr>
                                  <w:szCs w:val="22"/>
                                </w:rPr>
                              </w:pPr>
                              <w:sdt>
                                <w:sdtPr>
                                  <w:alias w:val="Numeris"/>
                                  <w:tag w:val="nr_7a36ce4f0d9d470e9e0a5b9153676127"/>
                                  <w:lock w:val="sdtLocked"/>
                                  <w:richText/>
                                </w:sdtPr>
                                <w:sdtContent>
                                  <w:r>
                                    <w:rPr>
                                      <w:szCs w:val="22"/>
                                    </w:rPr>
                                    <w:t>5</w:t>
                                  </w:r>
                                </w:sdtContent>
                              </w:sdt>
                              <w:r>
                                <w:rPr>
                                  <w:szCs w:val="22"/>
                                </w:rPr>
                                <w:t>) atlieka planuojamų valstybinės reikšmės kelių tiesimo, statybos ir rekonstrukcijos projektų analizę;</w:t>
                              </w:r>
                            </w:p>
                          </w:sdtContent>
                        </w:sdt>
                        <w:sdt>
                          <w:sdtPr>
                            <w:alias w:val="3 d. 6 p."/>
                            <w:tag w:val="part_1b392fc49c20421f8a3c005d16e2edf0"/>
                            <w:lock w:val="sdtLocked"/>
                            <w:richText/>
                          </w:sdtPr>
                          <w:sdtContent>
                            <w:p>
                              <w:pPr>
                                <w:spacing w:line="380" w:lineRule="atLeast"/>
                                <w:ind w:firstLine="720"/>
                                <w:jc w:val="both"/>
                                <w:rPr>
                                  <w:szCs w:val="22"/>
                                </w:rPr>
                              </w:pPr>
                              <w:sdt>
                                <w:sdtPr>
                                  <w:alias w:val="Numeris"/>
                                  <w:tag w:val="nr_1b392fc49c20421f8a3c005d16e2edf0"/>
                                  <w:lock w:val="sdtLocked"/>
                                  <w:richText/>
                                </w:sdtPr>
                                <w:sdtContent>
                                  <w:r>
                                    <w:rPr>
                                      <w:szCs w:val="22"/>
                                    </w:rPr>
                                    <w:t>6</w:t>
                                  </w:r>
                                </w:sdtContent>
                              </w:sdt>
                              <w:r>
                                <w:rPr>
                                  <w:szCs w:val="22"/>
                                </w:rPr>
                                <w:t>) atlieka valstybinės reikšmės kelių projektavimo, tiesimo, statybos, rekonstravimo, taisymo (remonto) ir priežiūros darbų, kurie finansuojami valstybės biudžeto lėšomis ar iš kitų finansavimo šaltinių, kokybės vertinimą, kokybės kontrolinius patikrinimus ir techninę, ekonominę ir aplinkos apsaugos stebėseną.“</w:t>
                              </w:r>
                            </w:p>
                          </w:sdtContent>
                        </w:sdt>
                      </w:sdtContent>
                    </w:sdt>
                  </w:sdtContent>
                </w:sdt>
              </w:sdtContent>
            </w:sdt>
            <w:sdt>
              <w:sdtPr>
                <w:alias w:val="2 str. 2 d."/>
                <w:tag w:val="part_c8ec4b6a024049588e066197005a4d75"/>
                <w:lock w:val="sdtLocked"/>
                <w:richText/>
              </w:sdtPr>
              <w:sdtContent>
                <w:p>
                  <w:pPr>
                    <w:suppressAutoHyphens/>
                    <w:spacing w:line="380" w:lineRule="atLeast"/>
                    <w:ind w:firstLine="720"/>
                    <w:jc w:val="both"/>
                    <w:textAlignment w:val="baseline"/>
                    <w:rPr>
                      <w:szCs w:val="24"/>
                    </w:rPr>
                  </w:pPr>
                  <w:sdt>
                    <w:sdtPr>
                      <w:alias w:val="Numeris"/>
                      <w:tag w:val="nr_c8ec4b6a024049588e066197005a4d75"/>
                      <w:lock w:val="sdtLocked"/>
                      <w:richText/>
                    </w:sdtPr>
                    <w:sdtContent>
                      <w:r>
                        <w:rPr>
                          <w:szCs w:val="22"/>
                        </w:rPr>
                        <w:t>2</w:t>
                      </w:r>
                    </w:sdtContent>
                  </w:sdt>
                  <w:r>
                    <w:rPr>
                      <w:szCs w:val="22"/>
                    </w:rPr>
                    <w:t>. Pripažinti netekusia galios 5 straipsnio 5 dalį.</w:t>
                  </w:r>
                </w:p>
                <w:p>
                  <w:pPr>
                    <w:suppressAutoHyphens/>
                    <w:spacing w:line="380" w:lineRule="atLeast"/>
                    <w:ind w:firstLine="720"/>
                    <w:jc w:val="both"/>
                    <w:textAlignment w:val="baseline"/>
                    <w:rPr>
                      <w:b/>
                      <w:szCs w:val="24"/>
                    </w:rPr>
                  </w:pPr>
                </w:p>
              </w:sdtContent>
            </w:sdt>
          </w:sdtContent>
        </w:sdt>
        <w:sdt>
          <w:sdtPr>
            <w:alias w:val="3 str."/>
            <w:tag w:val="part_ec86d814db5f4d65973ba467259b352d"/>
            <w:lock w:val="sdtLocked"/>
            <w:richText/>
          </w:sdtPr>
          <w:sdtContent>
            <w:p>
              <w:pPr>
                <w:suppressAutoHyphens/>
                <w:spacing w:line="380" w:lineRule="atLeast"/>
                <w:ind w:firstLine="720"/>
                <w:jc w:val="both"/>
                <w:textAlignment w:val="baseline"/>
                <w:rPr>
                  <w:b/>
                  <w:szCs w:val="24"/>
                </w:rPr>
              </w:pPr>
              <w:sdt>
                <w:sdtPr>
                  <w:alias w:val="Numeris"/>
                  <w:tag w:val="nr_ec86d814db5f4d65973ba467259b352d"/>
                  <w:lock w:val="sdtLocked"/>
                  <w:richText/>
                </w:sdtPr>
                <w:sdtContent>
                  <w:r>
                    <w:rPr>
                      <w:b/>
                      <w:szCs w:val="24"/>
                    </w:rPr>
                    <w:t>3</w:t>
                  </w:r>
                </w:sdtContent>
              </w:sdt>
              <w:r>
                <w:rPr>
                  <w:b/>
                  <w:szCs w:val="24"/>
                </w:rPr>
                <w:t xml:space="preserve"> straipsnis. </w:t>
              </w:r>
              <w:sdt>
                <w:sdtPr>
                  <w:alias w:val="Pavadinimas"/>
                  <w:tag w:val="title_ec86d814db5f4d65973ba467259b352d"/>
                  <w:lock w:val="sdtLocked"/>
                  <w:richText/>
                </w:sdtPr>
                <w:sdtContent>
                  <w:r>
                    <w:rPr>
                      <w:b/>
                      <w:szCs w:val="24"/>
                    </w:rPr>
                    <w:t>7 straipsnio pakeitimas</w:t>
                  </w:r>
                </w:sdtContent>
              </w:sdt>
            </w:p>
            <w:sdt>
              <w:sdtPr>
                <w:alias w:val="3 str. 1 d."/>
                <w:tag w:val="part_0be04e8ea95a4927868e996f746b41bb"/>
                <w:lock w:val="sdtLocked"/>
                <w:richText/>
              </w:sdtPr>
              <w:sdtContent>
                <w:p>
                  <w:pPr>
                    <w:suppressAutoHyphens/>
                    <w:spacing w:line="380" w:lineRule="atLeast"/>
                    <w:ind w:firstLine="720"/>
                    <w:jc w:val="both"/>
                    <w:textAlignment w:val="baseline"/>
                    <w:rPr>
                      <w:szCs w:val="24"/>
                    </w:rPr>
                  </w:pPr>
                  <w:sdt>
                    <w:sdtPr>
                      <w:alias w:val="Numeris"/>
                      <w:tag w:val="nr_0be04e8ea95a4927868e996f746b41bb"/>
                      <w:lock w:val="sdtLocked"/>
                      <w:richText/>
                    </w:sdtPr>
                    <w:sdtContent>
                      <w:r>
                        <w:rPr>
                          <w:szCs w:val="24"/>
                        </w:rPr>
                        <w:t>1</w:t>
                      </w:r>
                    </w:sdtContent>
                  </w:sdt>
                  <w:r>
                    <w:rPr>
                      <w:szCs w:val="24"/>
                    </w:rPr>
                    <w:t>. Pakeisti 7 straipsnio 1 dalį ir ją išdėstyti taip:</w:t>
                  </w:r>
                </w:p>
                <w:sdt>
                  <w:sdtPr>
                    <w:alias w:val="citata"/>
                    <w:tag w:val="part_b37f97eb982a415f9deaaca85863d392"/>
                    <w:lock w:val="sdtLocked"/>
                    <w:richText/>
                  </w:sdtPr>
                  <w:sdtContent>
                    <w:sdt>
                      <w:sdtPr>
                        <w:alias w:val="1 d."/>
                        <w:tag w:val="part_521dca5418f74e88a186d7a4050d143b"/>
                        <w:lock w:val="sdtLocked"/>
                        <w:richText/>
                      </w:sdtPr>
                      <w:sdtContent>
                        <w:p>
                          <w:pPr>
                            <w:tabs>
                              <w:tab w:val="left" w:pos="6804"/>
                            </w:tabs>
                            <w:suppressAutoHyphens/>
                            <w:spacing w:line="380" w:lineRule="atLeast"/>
                            <w:ind w:firstLine="720"/>
                            <w:jc w:val="both"/>
                            <w:textAlignment w:val="baseline"/>
                            <w:rPr>
                              <w:b/>
                              <w:szCs w:val="24"/>
                            </w:rPr>
                          </w:pPr>
                          <w:r>
                            <w:rPr>
                              <w:szCs w:val="24"/>
                            </w:rPr>
                            <w:t>„</w:t>
                          </w:r>
                          <w:sdt>
                            <w:sdtPr>
                              <w:alias w:val="Numeris"/>
                              <w:tag w:val="nr_521dca5418f74e88a186d7a4050d143b"/>
                              <w:lock w:val="sdtLocked"/>
                              <w:richText/>
                            </w:sdtPr>
                            <w:sdtContent>
                              <w:r>
                                <w:rPr>
                                  <w:bCs/>
                                  <w:szCs w:val="24"/>
                                  <w:lang w:eastAsia="lt-LT"/>
                                </w:rPr>
                                <w:t>1</w:t>
                              </w:r>
                            </w:sdtContent>
                          </w:sdt>
                          <w:r>
                            <w:rPr>
                              <w:bCs/>
                              <w:szCs w:val="24"/>
                              <w:lang w:eastAsia="lt-LT"/>
                            </w:rPr>
                            <w:t>. Valstybės įmonė Lietuvos automobilių kelių direkcija informuoja visuomenę apie eismo sąlygas valstybinės ir vietinės reikšmės keliuose per visuomenės informavimo priemones.“</w:t>
                          </w:r>
                        </w:p>
                      </w:sdtContent>
                    </w:sdt>
                  </w:sdtContent>
                </w:sdt>
              </w:sdtContent>
            </w:sdt>
            <w:sdt>
              <w:sdtPr>
                <w:alias w:val="3 str. 2 d."/>
                <w:tag w:val="part_dac7fcfcf2c04095a085e9ecaf4a41bf"/>
                <w:lock w:val="sdtLocked"/>
                <w:richText/>
              </w:sdtPr>
              <w:sdtContent>
                <w:p>
                  <w:pPr>
                    <w:suppressAutoHyphens/>
                    <w:spacing w:line="380" w:lineRule="atLeast"/>
                    <w:ind w:firstLine="720"/>
                    <w:jc w:val="both"/>
                    <w:textAlignment w:val="baseline"/>
                    <w:rPr>
                      <w:szCs w:val="24"/>
                      <w:lang w:eastAsia="lt-LT"/>
                    </w:rPr>
                  </w:pPr>
                  <w:sdt>
                    <w:sdtPr>
                      <w:alias w:val="Numeris"/>
                      <w:tag w:val="nr_dac7fcfcf2c04095a085e9ecaf4a41bf"/>
                      <w:lock w:val="sdtLocked"/>
                      <w:richText/>
                    </w:sdtPr>
                    <w:sdtContent>
                      <w:r>
                        <w:rPr>
                          <w:szCs w:val="24"/>
                          <w:lang w:eastAsia="lt-LT"/>
                        </w:rPr>
                        <w:t>2</w:t>
                      </w:r>
                    </w:sdtContent>
                  </w:sdt>
                  <w:r>
                    <w:rPr>
                      <w:szCs w:val="24"/>
                      <w:lang w:eastAsia="lt-LT"/>
                    </w:rPr>
                    <w:t>. Pakeisti 7 straipsnio 2 dalį ir ją išdėstyti taip:</w:t>
                  </w:r>
                </w:p>
                <w:sdt>
                  <w:sdtPr>
                    <w:alias w:val="citata"/>
                    <w:tag w:val="part_114decac05224da384c7f530916572ee"/>
                    <w:lock w:val="sdtLocked"/>
                    <w:richText/>
                  </w:sdtPr>
                  <w:sdtContent>
                    <w:sdt>
                      <w:sdtPr>
                        <w:alias w:val="2 d."/>
                        <w:tag w:val="part_4b0f03a0c7ac4c30b5f3bc9610de2776"/>
                        <w:lock w:val="sdtLocked"/>
                        <w:richText/>
                      </w:sdtPr>
                      <w:sdtContent>
                        <w:p>
                          <w:pPr>
                            <w:suppressAutoHyphens/>
                            <w:spacing w:line="380" w:lineRule="atLeast"/>
                            <w:ind w:firstLine="720"/>
                            <w:jc w:val="both"/>
                            <w:textAlignment w:val="baseline"/>
                            <w:rPr>
                              <w:szCs w:val="24"/>
                              <w:lang w:eastAsia="lt-LT"/>
                            </w:rPr>
                          </w:pPr>
                          <w:r>
                            <w:rPr>
                              <w:szCs w:val="24"/>
                              <w:lang w:eastAsia="lt-LT"/>
                            </w:rPr>
                            <w:t>„</w:t>
                          </w:r>
                          <w:sdt>
                            <w:sdtPr>
                              <w:alias w:val="Numeris"/>
                              <w:tag w:val="nr_4b0f03a0c7ac4c30b5f3bc9610de2776"/>
                              <w:lock w:val="sdtLocked"/>
                              <w:richText/>
                            </w:sdtPr>
                            <w:sdtContent>
                              <w:r>
                                <w:rPr>
                                  <w:szCs w:val="24"/>
                                  <w:lang w:eastAsia="lt-LT"/>
                                </w:rPr>
                                <w:t>2</w:t>
                              </w:r>
                            </w:sdtContent>
                          </w:sdt>
                          <w:r>
                            <w:rPr>
                              <w:szCs w:val="24"/>
                              <w:lang w:eastAsia="lt-LT"/>
                            </w:rPr>
                            <w:t>. Kelių savininkai arba jų įgalioti valdytojai teikia kelių eismo ir kelių duomenis valstybės įmonei Lietuvos automobilių kelių direkcijai susisiekimo ministro nustatyta tvarka.“</w:t>
                          </w:r>
                        </w:p>
                        <w:p>
                          <w:pPr>
                            <w:suppressAutoHyphens/>
                            <w:spacing w:line="380" w:lineRule="atLeast"/>
                            <w:ind w:firstLine="720"/>
                            <w:jc w:val="both"/>
                            <w:textAlignment w:val="baseline"/>
                            <w:rPr>
                              <w:szCs w:val="24"/>
                              <w:lang w:eastAsia="lt-LT"/>
                            </w:rPr>
                          </w:pPr>
                        </w:p>
                      </w:sdtContent>
                    </w:sdt>
                  </w:sdtContent>
                </w:sdt>
              </w:sdtContent>
            </w:sdt>
          </w:sdtContent>
        </w:sdt>
        <w:sdt>
          <w:sdtPr>
            <w:alias w:val="4 str."/>
            <w:tag w:val="part_72301041efcb4697acc0fe1678f5115c"/>
            <w:lock w:val="sdtLocked"/>
            <w:richText/>
          </w:sdtPr>
          <w:sdtContent>
            <w:p>
              <w:pPr>
                <w:suppressAutoHyphens/>
                <w:spacing w:line="380" w:lineRule="atLeast"/>
                <w:ind w:firstLine="720"/>
                <w:jc w:val="both"/>
                <w:textAlignment w:val="baseline"/>
                <w:rPr>
                  <w:b/>
                  <w:szCs w:val="24"/>
                </w:rPr>
              </w:pPr>
              <w:sdt>
                <w:sdtPr>
                  <w:alias w:val="Numeris"/>
                  <w:tag w:val="nr_72301041efcb4697acc0fe1678f5115c"/>
                  <w:lock w:val="sdtLocked"/>
                  <w:richText/>
                </w:sdtPr>
                <w:sdtContent>
                  <w:r>
                    <w:rPr>
                      <w:b/>
                      <w:szCs w:val="24"/>
                    </w:rPr>
                    <w:t>4</w:t>
                  </w:r>
                </w:sdtContent>
              </w:sdt>
              <w:r>
                <w:rPr>
                  <w:b/>
                  <w:szCs w:val="24"/>
                </w:rPr>
                <w:t xml:space="preserve"> straipsnis. </w:t>
              </w:r>
              <w:sdt>
                <w:sdtPr>
                  <w:alias w:val="Pavadinimas"/>
                  <w:tag w:val="title_72301041efcb4697acc0fe1678f5115c"/>
                  <w:lock w:val="sdtLocked"/>
                  <w:richText/>
                </w:sdtPr>
                <w:sdtContent>
                  <w:r>
                    <w:rPr>
                      <w:b/>
                      <w:szCs w:val="24"/>
                    </w:rPr>
                    <w:t>9 straipsnio pakeitimas</w:t>
                  </w:r>
                </w:sdtContent>
              </w:sdt>
            </w:p>
            <w:sdt>
              <w:sdtPr>
                <w:alias w:val="4 str. 1 d."/>
                <w:tag w:val="part_c224715ee0ef479492995730cb917b71"/>
                <w:lock w:val="sdtLocked"/>
                <w:richText/>
              </w:sdtPr>
              <w:sdtContent>
                <w:p>
                  <w:pPr>
                    <w:suppressAutoHyphens/>
                    <w:spacing w:line="380" w:lineRule="atLeast"/>
                    <w:ind w:firstLine="720"/>
                    <w:jc w:val="both"/>
                    <w:textAlignment w:val="baseline"/>
                    <w:rPr>
                      <w:szCs w:val="24"/>
                    </w:rPr>
                  </w:pPr>
                  <w:r>
                    <w:rPr>
                      <w:szCs w:val="24"/>
                    </w:rPr>
                    <w:t>Pakeisti 9 straipsnį ir jį išdėstyti taip:</w:t>
                  </w:r>
                </w:p>
                <w:sdt>
                  <w:sdtPr>
                    <w:alias w:val="citata"/>
                    <w:tag w:val="part_3acb856be42e43838a8702ed89296b14"/>
                    <w:lock w:val="sdtLocked"/>
                    <w:richText/>
                  </w:sdtPr>
                  <w:sdtContent>
                    <w:sdt>
                      <w:sdtPr>
                        <w:alias w:val="9 str."/>
                        <w:tag w:val="part_f2eef4f9f15e4313841b0fdd4fb4c53a"/>
                        <w:lock w:val="sdtLocked"/>
                        <w:richText/>
                      </w:sdtPr>
                      <w:sdtContent>
                        <w:p>
                          <w:pPr>
                            <w:suppressAutoHyphens/>
                            <w:spacing w:line="380" w:lineRule="atLeast"/>
                            <w:ind w:firstLine="720"/>
                            <w:jc w:val="both"/>
                            <w:textAlignment w:val="baseline"/>
                            <w:rPr>
                              <w:bCs/>
                              <w:color w:val="000000"/>
                            </w:rPr>
                          </w:pPr>
                          <w:r>
                            <w:rPr>
                              <w:szCs w:val="24"/>
                            </w:rPr>
                            <w:t>„</w:t>
                          </w:r>
                          <w:sdt>
                            <w:sdtPr>
                              <w:alias w:val="Numeris"/>
                              <w:tag w:val="nr_f2eef4f9f15e4313841b0fdd4fb4c53a"/>
                              <w:lock w:val="sdtLocked"/>
                              <w:richText/>
                            </w:sdtPr>
                            <w:sdtContent>
                              <w:r>
                                <w:rPr>
                                  <w:b/>
                                  <w:bCs/>
                                  <w:color w:val="000000"/>
                                  <w:szCs w:val="24"/>
                                </w:rPr>
                                <w:t>9</w:t>
                              </w:r>
                            </w:sdtContent>
                          </w:sdt>
                          <w:r>
                            <w:rPr>
                              <w:b/>
                              <w:bCs/>
                              <w:color w:val="000000"/>
                              <w:szCs w:val="24"/>
                            </w:rPr>
                            <w:t xml:space="preserve"> straipsnis. </w:t>
                          </w:r>
                          <w:sdt>
                            <w:sdtPr>
                              <w:alias w:val="Pavadinimas"/>
                              <w:tag w:val="title_f2eef4f9f15e4313841b0fdd4fb4c53a"/>
                              <w:lock w:val="sdtLocked"/>
                              <w:richText/>
                            </w:sdtPr>
                            <w:sdtContent>
                              <w:r>
                                <w:rPr>
                                  <w:b/>
                                  <w:bCs/>
                                  <w:color w:val="000000"/>
                                  <w:szCs w:val="24"/>
                                </w:rPr>
                                <w:t>Kelių kategorijos nustatymas</w:t>
                              </w:r>
                            </w:sdtContent>
                          </w:sdt>
                        </w:p>
                        <w:sdt>
                          <w:sdtPr>
                            <w:alias w:val="9 str. 1 d."/>
                            <w:tag w:val="part_c9c276c2a9e240e6bc762a952d23634d"/>
                            <w:lock w:val="sdtLocked"/>
                            <w:richText/>
                          </w:sdtPr>
                          <w:sdtContent>
                            <w:p>
                              <w:pPr>
                                <w:suppressAutoHyphens/>
                                <w:spacing w:line="380" w:lineRule="atLeast"/>
                                <w:ind w:firstLine="720"/>
                                <w:jc w:val="both"/>
                                <w:textAlignment w:val="baseline"/>
                                <w:rPr>
                                  <w:color w:val="000000"/>
                                  <w:szCs w:val="24"/>
                                </w:rPr>
                              </w:pPr>
                              <w:r>
                                <w:rPr>
                                  <w:color w:val="000000"/>
                                  <w:szCs w:val="24"/>
                                </w:rPr>
                                <w:t xml:space="preserve">Kelių kategorijos nustatomos atsižvelgiant į kelių funkcinę paskirtį, transporto priemonių eismo pralaidumą ir kelių padėtį gyvenamųjų vietovių atžvilgiu bei vadovaujantis aplinkos ministro ir susisiekimo ministro </w:t>
                              </w:r>
                              <w:r>
                                <w:rPr>
                                  <w:szCs w:val="24"/>
                                </w:rPr>
                                <w:t>nustatyta tvarka ir kriterijais</w:t>
                              </w:r>
                              <w:r>
                                <w:rPr>
                                  <w:color w:val="000000"/>
                                  <w:szCs w:val="24"/>
                                </w:rPr>
                                <w:t>. Kelio kategoriją priskiria kelio savininkai ar valdytojai: valstybinės</w:t>
                              </w:r>
                              <w:r>
                                <w:rPr>
                                  <w:b/>
                                  <w:bCs/>
                                  <w:color w:val="000000"/>
                                  <w:szCs w:val="24"/>
                                </w:rPr>
                                <w:t xml:space="preserve"> </w:t>
                              </w:r>
                              <w:r>
                                <w:rPr>
                                  <w:color w:val="000000"/>
                                  <w:szCs w:val="24"/>
                                </w:rPr>
                                <w:t xml:space="preserve">reikšmės kelių kategorijas priskiria </w:t>
                              </w:r>
                              <w:r>
                                <w:rPr>
                                  <w:bCs/>
                                  <w:szCs w:val="24"/>
                                </w:rPr>
                                <w:t>valstybės įmonė Lietuvos automobilių kelių direkcija</w:t>
                              </w:r>
                              <w:r>
                                <w:rPr>
                                  <w:bCs/>
                                  <w:color w:val="000000"/>
                                  <w:szCs w:val="24"/>
                                </w:rPr>
                                <w:t>, vietinės reikšmės</w:t>
                              </w:r>
                              <w:r>
                                <w:rPr>
                                  <w:color w:val="000000"/>
                                  <w:szCs w:val="24"/>
                                </w:rPr>
                                <w:t xml:space="preserve"> viešųjų kelių kategorijas –</w:t>
                              </w:r>
                              <w:r>
                                <w:rPr>
                                  <w:b/>
                                  <w:bCs/>
                                  <w:color w:val="000000"/>
                                  <w:szCs w:val="24"/>
                                </w:rPr>
                                <w:t xml:space="preserve"> </w:t>
                              </w:r>
                              <w:r>
                                <w:rPr>
                                  <w:color w:val="000000"/>
                                  <w:szCs w:val="24"/>
                                </w:rPr>
                                <w:t>savivaldybės, o vidaus kelių – juridiniai ar fiziniai asmenys.“</w:t>
                              </w:r>
                            </w:p>
                            <w:p>
                              <w:pPr>
                                <w:suppressAutoHyphens/>
                                <w:spacing w:line="380" w:lineRule="atLeast"/>
                                <w:ind w:firstLine="720"/>
                                <w:jc w:val="both"/>
                                <w:textAlignment w:val="baseline"/>
                                <w:rPr>
                                  <w:b/>
                                  <w:szCs w:val="24"/>
                                </w:rPr>
                              </w:pPr>
                            </w:p>
                          </w:sdtContent>
                        </w:sdt>
                      </w:sdtContent>
                    </w:sdt>
                  </w:sdtContent>
                </w:sdt>
              </w:sdtContent>
            </w:sdt>
          </w:sdtContent>
        </w:sdt>
        <w:sdt>
          <w:sdtPr>
            <w:alias w:val="5 str."/>
            <w:tag w:val="part_2fa36ef026c842d7a2e578d7ed17c183"/>
            <w:lock w:val="sdtLocked"/>
            <w:richText/>
          </w:sdtPr>
          <w:sdtContent>
            <w:p>
              <w:pPr>
                <w:suppressAutoHyphens/>
                <w:spacing w:line="380" w:lineRule="atLeast"/>
                <w:ind w:firstLine="720"/>
                <w:jc w:val="both"/>
                <w:textAlignment w:val="baseline"/>
                <w:rPr>
                  <w:b/>
                  <w:szCs w:val="24"/>
                </w:rPr>
              </w:pPr>
              <w:sdt>
                <w:sdtPr>
                  <w:alias w:val="Numeris"/>
                  <w:tag w:val="nr_2fa36ef026c842d7a2e578d7ed17c183"/>
                  <w:lock w:val="sdtLocked"/>
                  <w:richText/>
                </w:sdtPr>
                <w:sdtContent>
                  <w:r>
                    <w:rPr>
                      <w:b/>
                      <w:szCs w:val="24"/>
                    </w:rPr>
                    <w:t>5</w:t>
                  </w:r>
                </w:sdtContent>
              </w:sdt>
              <w:r>
                <w:rPr>
                  <w:b/>
                  <w:szCs w:val="24"/>
                </w:rPr>
                <w:t xml:space="preserve"> straipsnis. </w:t>
              </w:r>
              <w:sdt>
                <w:sdtPr>
                  <w:alias w:val="Pavadinimas"/>
                  <w:tag w:val="title_2fa36ef026c842d7a2e578d7ed17c183"/>
                  <w:lock w:val="sdtLocked"/>
                  <w:richText/>
                </w:sdtPr>
                <w:sdtContent>
                  <w:r>
                    <w:rPr>
                      <w:b/>
                      <w:szCs w:val="24"/>
                    </w:rPr>
                    <w:t>10 straipsnio pakeitimas</w:t>
                  </w:r>
                </w:sdtContent>
              </w:sdt>
            </w:p>
            <w:sdt>
              <w:sdtPr>
                <w:alias w:val="5 str. 1 d."/>
                <w:tag w:val="part_f94fac81a5154301860b88519fb16bdc"/>
                <w:lock w:val="sdtLocked"/>
                <w:richText/>
              </w:sdtPr>
              <w:sdtContent>
                <w:p>
                  <w:pPr>
                    <w:suppressAutoHyphens/>
                    <w:spacing w:line="380" w:lineRule="atLeast"/>
                    <w:ind w:firstLine="720"/>
                    <w:jc w:val="both"/>
                    <w:textAlignment w:val="baseline"/>
                    <w:rPr>
                      <w:szCs w:val="24"/>
                    </w:rPr>
                  </w:pPr>
                  <w:r>
                    <w:rPr>
                      <w:szCs w:val="24"/>
                    </w:rPr>
                    <w:t>Pakeisti 10 straipsnio 2 dalį ir ją išdėstyti taip:</w:t>
                  </w:r>
                </w:p>
                <w:sdt>
                  <w:sdtPr>
                    <w:alias w:val="citata"/>
                    <w:tag w:val="part_5b4f89aab39c46169cfdd4b81ad5c8e3"/>
                    <w:lock w:val="sdtLocked"/>
                    <w:richText/>
                  </w:sdtPr>
                  <w:sdtContent>
                    <w:sdt>
                      <w:sdtPr>
                        <w:alias w:val="2 d."/>
                        <w:tag w:val="part_ab91f59c631a42dc927906748ed6579f"/>
                        <w:lock w:val="sdtLocked"/>
                        <w:richText/>
                      </w:sdtPr>
                      <w:sdtContent>
                        <w:p>
                          <w:pPr>
                            <w:suppressAutoHyphens/>
                            <w:spacing w:line="380" w:lineRule="atLeast"/>
                            <w:ind w:firstLine="720"/>
                            <w:jc w:val="both"/>
                            <w:textAlignment w:val="baseline"/>
                            <w:rPr>
                              <w:szCs w:val="24"/>
                            </w:rPr>
                          </w:pPr>
                          <w:r>
                            <w:rPr>
                              <w:szCs w:val="24"/>
                            </w:rPr>
                            <w:t>„</w:t>
                          </w:r>
                          <w:sdt>
                            <w:sdtPr>
                              <w:alias w:val="Numeris"/>
                              <w:tag w:val="nr_ab91f59c631a42dc927906748ed6579f"/>
                              <w:lock w:val="sdtLocked"/>
                              <w:richText/>
                            </w:sdtPr>
                            <w:sdtContent>
                              <w:r>
                                <w:rPr>
                                  <w:szCs w:val="24"/>
                                </w:rPr>
                                <w:t>2</w:t>
                              </w:r>
                            </w:sdtContent>
                          </w:sdt>
                          <w:r>
                            <w:rPr>
                              <w:szCs w:val="24"/>
                            </w:rPr>
                            <w:t xml:space="preserve">. Įstatymų ar Vyriausybės nustatyta tvarka valstybinės reikšmės keliams priskirta žemė priklauso valstybei išimtine nuosavybės teise. Ją patikėjimo teise valdo, naudoja ir ja disponuoja </w:t>
                          </w:r>
                          <w:r>
                            <w:rPr>
                              <w:bCs/>
                              <w:szCs w:val="24"/>
                            </w:rPr>
                            <w:t>valstybės įmonė Lietuvos automobilių kelių direkcija.</w:t>
                          </w:r>
                          <w:r>
                            <w:rPr>
                              <w:szCs w:val="24"/>
                            </w:rPr>
                            <w:t>“</w:t>
                          </w:r>
                        </w:p>
                        <w:p>
                          <w:pPr>
                            <w:suppressAutoHyphens/>
                            <w:spacing w:line="380" w:lineRule="atLeast"/>
                            <w:ind w:firstLine="720"/>
                            <w:jc w:val="both"/>
                            <w:textAlignment w:val="baseline"/>
                          </w:pPr>
                        </w:p>
                      </w:sdtContent>
                    </w:sdt>
                  </w:sdtContent>
                </w:sdt>
              </w:sdtContent>
            </w:sdt>
          </w:sdtContent>
        </w:sdt>
        <w:sdt>
          <w:sdtPr>
            <w:alias w:val="6 str."/>
            <w:tag w:val="part_36cd045b8c974b05891491455898fe61"/>
            <w:lock w:val="sdtLocked"/>
            <w:richText/>
          </w:sdtPr>
          <w:sdtContent>
            <w:p>
              <w:pPr>
                <w:suppressAutoHyphens/>
                <w:spacing w:line="380" w:lineRule="atLeast"/>
                <w:ind w:firstLine="720"/>
                <w:jc w:val="both"/>
                <w:textAlignment w:val="baseline"/>
                <w:rPr>
                  <w:b/>
                  <w:szCs w:val="24"/>
                </w:rPr>
              </w:pPr>
              <w:sdt>
                <w:sdtPr>
                  <w:alias w:val="Numeris"/>
                  <w:tag w:val="nr_36cd045b8c974b05891491455898fe61"/>
                  <w:lock w:val="sdtLocked"/>
                  <w:richText/>
                </w:sdtPr>
                <w:sdtContent>
                  <w:r>
                    <w:rPr>
                      <w:b/>
                      <w:szCs w:val="24"/>
                    </w:rPr>
                    <w:t>6</w:t>
                  </w:r>
                </w:sdtContent>
              </w:sdt>
              <w:r>
                <w:rPr>
                  <w:b/>
                  <w:szCs w:val="24"/>
                </w:rPr>
                <w:t xml:space="preserve"> straipsnis. </w:t>
              </w:r>
              <w:sdt>
                <w:sdtPr>
                  <w:alias w:val="Pavadinimas"/>
                  <w:tag w:val="title_36cd045b8c974b05891491455898fe61"/>
                  <w:lock w:val="sdtLocked"/>
                  <w:richText/>
                </w:sdtPr>
                <w:sdtContent>
                  <w:r>
                    <w:rPr>
                      <w:b/>
                      <w:szCs w:val="24"/>
                    </w:rPr>
                    <w:t>18 straipsnio pakeitimas</w:t>
                  </w:r>
                </w:sdtContent>
              </w:sdt>
            </w:p>
            <w:sdt>
              <w:sdtPr>
                <w:alias w:val="6 str. 1 d."/>
                <w:tag w:val="part_51bf042f4abf43f3b02c3ae4c455c926"/>
                <w:lock w:val="sdtLocked"/>
                <w:richText/>
              </w:sdtPr>
              <w:sdtContent>
                <w:p>
                  <w:pPr>
                    <w:suppressAutoHyphens/>
                    <w:spacing w:line="380" w:lineRule="atLeast"/>
                    <w:ind w:firstLine="720"/>
                    <w:jc w:val="both"/>
                    <w:textAlignment w:val="baseline"/>
                    <w:rPr>
                      <w:szCs w:val="24"/>
                    </w:rPr>
                  </w:pPr>
                  <w:r>
                    <w:rPr>
                      <w:szCs w:val="24"/>
                    </w:rPr>
                    <w:t>Pakeisti 18 straipsnio 3 dalį ir ją išdėstyti taip:</w:t>
                  </w:r>
                </w:p>
                <w:sdt>
                  <w:sdtPr>
                    <w:alias w:val="citata"/>
                    <w:tag w:val="part_28cb2d789281469c9565ec2867f6bf99"/>
                    <w:lock w:val="sdtLocked"/>
                    <w:richText/>
                  </w:sdtPr>
                  <w:sdtContent>
                    <w:sdt>
                      <w:sdtPr>
                        <w:alias w:val="3 d."/>
                        <w:tag w:val="part_ba02434d95d94348bd187c1e9cf04b02"/>
                        <w:lock w:val="sdtLocked"/>
                        <w:richText/>
                      </w:sdtPr>
                      <w:sdtContent>
                        <w:p>
                          <w:pPr>
                            <w:suppressAutoHyphens/>
                            <w:spacing w:line="380" w:lineRule="atLeast"/>
                            <w:ind w:firstLine="720"/>
                            <w:jc w:val="both"/>
                            <w:textAlignment w:val="baseline"/>
                            <w:rPr>
                              <w:b/>
                              <w:szCs w:val="24"/>
                            </w:rPr>
                          </w:pPr>
                          <w:r>
                            <w:rPr>
                              <w:szCs w:val="24"/>
                            </w:rPr>
                            <w:t>„</w:t>
                          </w:r>
                          <w:sdt>
                            <w:sdtPr>
                              <w:alias w:val="Numeris"/>
                              <w:tag w:val="nr_ba02434d95d94348bd187c1e9cf04b02"/>
                              <w:lock w:val="sdtLocked"/>
                              <w:richText/>
                            </w:sdtPr>
                            <w:sdtContent>
                              <w:r>
                                <w:rPr>
                                  <w:szCs w:val="24"/>
                                </w:rPr>
                                <w:t>3</w:t>
                              </w:r>
                            </w:sdtContent>
                          </w:sdt>
                          <w:r>
                            <w:rPr>
                              <w:szCs w:val="24"/>
                            </w:rPr>
                            <w:t xml:space="preserve">. Kelio savininkas arba valdytojas informaciją apie kelio uždarymą teikia </w:t>
                          </w:r>
                          <w:r>
                            <w:rPr>
                              <w:bCs/>
                              <w:szCs w:val="24"/>
                            </w:rPr>
                            <w:t xml:space="preserve">valstybės įmonei Lietuvos automobilių kelių direkcijai </w:t>
                          </w:r>
                          <w:r>
                            <w:rPr>
                              <w:szCs w:val="24"/>
                            </w:rPr>
                            <w:t>ir besiribojančių kelių savininkams arba valdytojams.“</w:t>
                          </w:r>
                        </w:p>
                        <w:p>
                          <w:pPr>
                            <w:suppressAutoHyphens/>
                            <w:spacing w:line="380" w:lineRule="atLeast"/>
                            <w:ind w:firstLine="720"/>
                            <w:jc w:val="both"/>
                            <w:textAlignment w:val="baseline"/>
                            <w:rPr>
                              <w:b/>
                              <w:szCs w:val="24"/>
                            </w:rPr>
                          </w:pPr>
                        </w:p>
                      </w:sdtContent>
                    </w:sdt>
                  </w:sdtContent>
                </w:sdt>
              </w:sdtContent>
            </w:sdt>
          </w:sdtContent>
        </w:sdt>
        <w:sdt>
          <w:sdtPr>
            <w:alias w:val="7 str."/>
            <w:tag w:val="part_6393307ebf3b4602858767f4eb2cc72a"/>
            <w:lock w:val="sdtLocked"/>
            <w:richText/>
          </w:sdtPr>
          <w:sdtContent>
            <w:p>
              <w:pPr>
                <w:suppressAutoHyphens/>
                <w:spacing w:line="380" w:lineRule="atLeast"/>
                <w:ind w:firstLine="720"/>
                <w:jc w:val="both"/>
                <w:textAlignment w:val="baseline"/>
                <w:rPr>
                  <w:b/>
                  <w:szCs w:val="24"/>
                </w:rPr>
              </w:pPr>
              <w:sdt>
                <w:sdtPr>
                  <w:alias w:val="Numeris"/>
                  <w:tag w:val="nr_6393307ebf3b4602858767f4eb2cc72a"/>
                  <w:lock w:val="sdtLocked"/>
                  <w:richText/>
                </w:sdtPr>
                <w:sdtContent>
                  <w:r>
                    <w:rPr>
                      <w:b/>
                      <w:szCs w:val="24"/>
                    </w:rPr>
                    <w:t>7</w:t>
                  </w:r>
                </w:sdtContent>
              </w:sdt>
              <w:r>
                <w:rPr>
                  <w:b/>
                  <w:szCs w:val="24"/>
                </w:rPr>
                <w:t xml:space="preserve"> straipsnis. </w:t>
              </w:r>
              <w:sdt>
                <w:sdtPr>
                  <w:alias w:val="Pavadinimas"/>
                  <w:tag w:val="title_6393307ebf3b4602858767f4eb2cc72a"/>
                  <w:lock w:val="sdtLocked"/>
                  <w:richText/>
                </w:sdtPr>
                <w:sdtContent>
                  <w:r>
                    <w:rPr>
                      <w:b/>
                      <w:szCs w:val="24"/>
                    </w:rPr>
                    <w:t>20 straipsnio pakeitimas</w:t>
                  </w:r>
                </w:sdtContent>
              </w:sdt>
            </w:p>
            <w:sdt>
              <w:sdtPr>
                <w:alias w:val="7 str. 1 d."/>
                <w:tag w:val="part_3d9473bbe70a4086af15d472bb4c650d"/>
                <w:lock w:val="sdtLocked"/>
                <w:richText/>
              </w:sdtPr>
              <w:sdtContent>
                <w:p>
                  <w:pPr>
                    <w:suppressAutoHyphens/>
                    <w:spacing w:line="380" w:lineRule="atLeast"/>
                    <w:ind w:firstLine="720"/>
                    <w:jc w:val="both"/>
                    <w:textAlignment w:val="baseline"/>
                    <w:rPr>
                      <w:szCs w:val="24"/>
                    </w:rPr>
                  </w:pPr>
                  <w:sdt>
                    <w:sdtPr>
                      <w:alias w:val="Numeris"/>
                      <w:tag w:val="nr_3d9473bbe70a4086af15d472bb4c650d"/>
                      <w:lock w:val="sdtLocked"/>
                      <w:richText/>
                    </w:sdtPr>
                    <w:sdtContent>
                      <w:r>
                        <w:rPr>
                          <w:szCs w:val="24"/>
                        </w:rPr>
                        <w:t>1</w:t>
                      </w:r>
                    </w:sdtContent>
                  </w:sdt>
                  <w:r>
                    <w:rPr>
                      <w:szCs w:val="24"/>
                    </w:rPr>
                    <w:t>. Pakeisti 20 straipsnio 3 dalį ir ją išdėstyti taip:</w:t>
                  </w:r>
                </w:p>
                <w:sdt>
                  <w:sdtPr>
                    <w:alias w:val="citata"/>
                    <w:tag w:val="part_5a1e6dd7e5934e37b507ef7303a01e9b"/>
                    <w:lock w:val="sdtLocked"/>
                    <w:richText/>
                  </w:sdtPr>
                  <w:sdtContent>
                    <w:sdt>
                      <w:sdtPr>
                        <w:alias w:val="3 d."/>
                        <w:tag w:val="part_e0501cec56854ff1a5825d758dc12840"/>
                        <w:lock w:val="sdtLocked"/>
                        <w:richText/>
                      </w:sdtPr>
                      <w:sdtContent>
                        <w:p>
                          <w:pPr>
                            <w:suppressAutoHyphens/>
                            <w:spacing w:line="380" w:lineRule="atLeast"/>
                            <w:ind w:firstLine="720"/>
                            <w:jc w:val="both"/>
                            <w:textAlignment w:val="baseline"/>
                            <w:rPr>
                              <w:szCs w:val="24"/>
                            </w:rPr>
                          </w:pPr>
                          <w:r>
                            <w:rPr>
                              <w:color w:val="000000"/>
                              <w:szCs w:val="24"/>
                            </w:rPr>
                            <w:t>„</w:t>
                          </w:r>
                          <w:sdt>
                            <w:sdtPr>
                              <w:alias w:val="Numeris"/>
                              <w:tag w:val="nr_e0501cec56854ff1a5825d758dc12840"/>
                              <w:lock w:val="sdtLocked"/>
                              <w:richText/>
                            </w:sdtPr>
                            <w:sdtContent>
                              <w:r>
                                <w:rPr>
                                  <w:color w:val="000000"/>
                                  <w:szCs w:val="24"/>
                                </w:rPr>
                                <w:t>3</w:t>
                              </w:r>
                            </w:sdtContent>
                          </w:sdt>
                          <w:r>
                            <w:rPr>
                              <w:color w:val="000000"/>
                              <w:szCs w:val="24"/>
                            </w:rPr>
                            <w:t xml:space="preserve">. </w:t>
                          </w:r>
                          <w:r>
                            <w:rPr>
                              <w:szCs w:val="24"/>
                            </w:rPr>
                            <w:t xml:space="preserve">Leidimą </w:t>
                          </w:r>
                          <w:r>
                            <w:rPr>
                              <w:spacing w:val="-4"/>
                              <w:szCs w:val="24"/>
                            </w:rPr>
                            <w:t xml:space="preserve">naudotis valstybinės reikšmės keliais </w:t>
                          </w:r>
                          <w:r>
                            <w:rPr>
                              <w:szCs w:val="24"/>
                            </w:rPr>
                            <w:t xml:space="preserve">važiuojant didžiagabaritėmis ir (ar) sunkiasvorėmis transporto priemonėmis išduoda valstybės įmonė Lietuvos automobilių kelių direkcija, važiavimo maršrutą suderinusi su Alytaus miesto, Druskininkų, Kauno miesto, Klaipėdos miesto, Marijampolės, Palangos miesto, Panevėžio miesto, Šiaulių miesto, Vilniaus miesto savivaldybių administracijomis, kai važiuojama jų teritorijose esančiomis gatvėmis, kurios yra valstybinės reikšmės kelių tąsa, o leidimą </w:t>
                          </w:r>
                          <w:r>
                            <w:rPr>
                              <w:spacing w:val="-4"/>
                              <w:szCs w:val="24"/>
                            </w:rPr>
                            <w:t xml:space="preserve">naudotis vietinės reikšmės </w:t>
                          </w:r>
                          <w:r>
                            <w:rPr>
                              <w:szCs w:val="24"/>
                            </w:rPr>
                            <w:t xml:space="preserve">viešaisiais </w:t>
                          </w:r>
                          <w:r>
                            <w:rPr>
                              <w:spacing w:val="-4"/>
                              <w:szCs w:val="24"/>
                            </w:rPr>
                            <w:t xml:space="preserve">keliais </w:t>
                          </w:r>
                          <w:r>
                            <w:rPr>
                              <w:szCs w:val="24"/>
                            </w:rPr>
                            <w:t>važiuojant didžiagabaritėmis ir (ar) sunkiasvorėmis transporto priemonėmis – savivaldybių vykdomosios institucijos (toliau kartu – leidimus išduodanti institucija).“</w:t>
                          </w:r>
                        </w:p>
                      </w:sdtContent>
                    </w:sdt>
                  </w:sdtContent>
                </w:sdt>
              </w:sdtContent>
            </w:sdt>
            <w:sdt>
              <w:sdtPr>
                <w:alias w:val="7 str. 2 d."/>
                <w:tag w:val="part_6db50ee56fcc4619800cb459f4e2c769"/>
                <w:lock w:val="sdtLocked"/>
                <w:richText/>
              </w:sdtPr>
              <w:sdtContent>
                <w:p>
                  <w:pPr>
                    <w:suppressAutoHyphens/>
                    <w:spacing w:line="380" w:lineRule="atLeast"/>
                    <w:ind w:firstLine="720"/>
                    <w:jc w:val="both"/>
                    <w:textAlignment w:val="baseline"/>
                    <w:rPr>
                      <w:szCs w:val="24"/>
                    </w:rPr>
                  </w:pPr>
                  <w:sdt>
                    <w:sdtPr>
                      <w:alias w:val="Numeris"/>
                      <w:tag w:val="nr_6db50ee56fcc4619800cb459f4e2c769"/>
                      <w:lock w:val="sdtLocked"/>
                      <w:richText/>
                    </w:sdtPr>
                    <w:sdtContent>
                      <w:r>
                        <w:rPr>
                          <w:szCs w:val="24"/>
                        </w:rPr>
                        <w:t>2</w:t>
                      </w:r>
                    </w:sdtContent>
                  </w:sdt>
                  <w:r>
                    <w:rPr>
                      <w:szCs w:val="24"/>
                    </w:rPr>
                    <w:t>. Pakeisti 20 straipsnio 15 dalies 3 punktą ir jį išdėstyti taip:</w:t>
                  </w:r>
                </w:p>
                <w:sdt>
                  <w:sdtPr>
                    <w:alias w:val="citata"/>
                    <w:tag w:val="part_d5ef683b5b9d40be8fac6d4df3bb6ea9"/>
                    <w:lock w:val="sdtLocked"/>
                    <w:richText/>
                  </w:sdtPr>
                  <w:sdtContent>
                    <w:sdt>
                      <w:sdtPr>
                        <w:alias w:val="3 p."/>
                        <w:tag w:val="part_3a50c731f98641838b10ea96b0b3b730"/>
                        <w:lock w:val="sdtLocked"/>
                        <w:richText/>
                      </w:sdtPr>
                      <w:sdtContent>
                        <w:p>
                          <w:pPr>
                            <w:suppressAutoHyphens/>
                            <w:spacing w:line="380" w:lineRule="atLeast"/>
                            <w:ind w:firstLine="720"/>
                            <w:jc w:val="both"/>
                            <w:textAlignment w:val="baseline"/>
                            <w:rPr>
                              <w:szCs w:val="24"/>
                            </w:rPr>
                          </w:pPr>
                          <w:r>
                            <w:rPr>
                              <w:szCs w:val="24"/>
                            </w:rPr>
                            <w:t>„</w:t>
                          </w:r>
                          <w:sdt>
                            <w:sdtPr>
                              <w:alias w:val="Numeris"/>
                              <w:tag w:val="nr_3a50c731f98641838b10ea96b0b3b730"/>
                              <w:lock w:val="sdtLocked"/>
                              <w:richText/>
                            </w:sdtPr>
                            <w:sdtContent>
                              <w:r>
                                <w:rPr>
                                  <w:szCs w:val="24"/>
                                </w:rPr>
                                <w:t>3</w:t>
                              </w:r>
                            </w:sdtContent>
                          </w:sdt>
                          <w:r>
                            <w:rPr>
                              <w:szCs w:val="24"/>
                            </w:rPr>
                            <w:t>) nesumokėta nustatyto dydžio valstybės rinkliava už leidimo išdavimą, jeigu yra nustatyta, ir (ar)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arba jeigu toks mokestis gali būti sumokėtas ne vėliau kaip po 2 darbo dienų po leidimo išdavimo dienos;“.</w:t>
                          </w:r>
                        </w:p>
                        <w:p>
                          <w:pPr>
                            <w:suppressAutoHyphens/>
                            <w:spacing w:line="380" w:lineRule="atLeast"/>
                            <w:ind w:firstLine="720"/>
                            <w:jc w:val="both"/>
                            <w:textAlignment w:val="baseline"/>
                            <w:rPr>
                              <w:b/>
                              <w:bCs/>
                              <w:color w:val="000000"/>
                              <w:szCs w:val="24"/>
                            </w:rPr>
                          </w:pPr>
                        </w:p>
                      </w:sdtContent>
                    </w:sdt>
                  </w:sdtContent>
                </w:sdt>
              </w:sdtContent>
            </w:sdt>
          </w:sdtContent>
        </w:sdt>
        <w:sdt>
          <w:sdtPr>
            <w:alias w:val="8 str."/>
            <w:tag w:val="part_b17ddc2fc4c44512a8ce88391434ea04"/>
            <w:lock w:val="sdtLocked"/>
            <w:richText/>
          </w:sdtPr>
          <w:sdtContent>
            <w:p>
              <w:pPr>
                <w:suppressAutoHyphens/>
                <w:spacing w:line="380" w:lineRule="atLeast"/>
                <w:ind w:firstLine="720"/>
                <w:jc w:val="both"/>
                <w:textAlignment w:val="baseline"/>
                <w:rPr>
                  <w:szCs w:val="24"/>
                </w:rPr>
              </w:pPr>
              <w:sdt>
                <w:sdtPr>
                  <w:alias w:val="Numeris"/>
                  <w:tag w:val="nr_b17ddc2fc4c44512a8ce88391434ea04"/>
                  <w:lock w:val="sdtLocked"/>
                  <w:richText/>
                </w:sdtPr>
                <w:sdtContent>
                  <w:r>
                    <w:rPr>
                      <w:b/>
                      <w:bCs/>
                      <w:color w:val="000000"/>
                      <w:szCs w:val="24"/>
                    </w:rPr>
                    <w:t>8</w:t>
                  </w:r>
                </w:sdtContent>
              </w:sdt>
              <w:r>
                <w:rPr>
                  <w:b/>
                  <w:bCs/>
                  <w:color w:val="000000"/>
                  <w:szCs w:val="24"/>
                </w:rPr>
                <w:t xml:space="preserve"> straipsnis. </w:t>
              </w:r>
              <w:sdt>
                <w:sdtPr>
                  <w:alias w:val="Pavadinimas"/>
                  <w:tag w:val="title_b17ddc2fc4c44512a8ce88391434ea04"/>
                  <w:lock w:val="sdtLocked"/>
                  <w:richText/>
                </w:sdtPr>
                <w:sdtContent>
                  <w:r>
                    <w:rPr>
                      <w:b/>
                      <w:bCs/>
                      <w:color w:val="000000"/>
                      <w:szCs w:val="24"/>
                    </w:rPr>
                    <w:t>Įstatymo įsigaliojimas ir įgyvendinimas</w:t>
                  </w:r>
                </w:sdtContent>
              </w:sdt>
            </w:p>
            <w:sdt>
              <w:sdtPr>
                <w:alias w:val="8 str. 1 d."/>
                <w:tag w:val="part_a26f4e41f1ff47c0a40f41c077f7961c"/>
                <w:lock w:val="sdtLocked"/>
                <w:richText/>
              </w:sdtPr>
              <w:sdtContent>
                <w:p>
                  <w:pPr>
                    <w:tabs>
                      <w:tab w:val="left" w:pos="993"/>
                    </w:tabs>
                    <w:spacing w:line="380" w:lineRule="atLeast"/>
                    <w:ind w:firstLine="720"/>
                    <w:jc w:val="both"/>
                  </w:pPr>
                  <w:sdt>
                    <w:sdtPr>
                      <w:alias w:val="Numeris"/>
                      <w:tag w:val="nr_a26f4e41f1ff47c0a40f41c077f7961c"/>
                      <w:lock w:val="sdtLocked"/>
                      <w:richText/>
                    </w:sdtPr>
                    <w:sdtContent>
                      <w:r>
                        <w:t>1</w:t>
                      </w:r>
                    </w:sdtContent>
                  </w:sdt>
                  <w:r>
                    <w:t xml:space="preserve">. </w:t>
                  </w:r>
                  <w:r>
                    <w:rPr>
                      <w:szCs w:val="24"/>
                    </w:rPr>
                    <w:t>Šis įstatymas, išskyrus šio straipsnio 2 dalį, įsigalioja 2020 m. rugsėjo 1 d.</w:t>
                  </w:r>
                </w:p>
              </w:sdtContent>
            </w:sdt>
            <w:sdt>
              <w:sdtPr>
                <w:alias w:val="8 str. 2 d."/>
                <w:tag w:val="part_a0c9f0458378486bb1e3f760ded3e778"/>
                <w:lock w:val="sdtLocked"/>
                <w:richText/>
              </w:sdtPr>
              <w:sdtContent>
                <w:p>
                  <w:pPr>
                    <w:tabs>
                      <w:tab w:val="left" w:pos="720"/>
                      <w:tab w:val="left" w:pos="993"/>
                    </w:tabs>
                    <w:suppressAutoHyphens/>
                    <w:spacing w:line="380" w:lineRule="atLeast"/>
                    <w:ind w:firstLine="720"/>
                    <w:jc w:val="both"/>
                    <w:rPr>
                      <w:color w:val="000000"/>
                      <w:szCs w:val="24"/>
                    </w:rPr>
                  </w:pPr>
                  <w:sdt>
                    <w:sdtPr>
                      <w:alias w:val="Numeris"/>
                      <w:tag w:val="nr_a0c9f0458378486bb1e3f760ded3e778"/>
                      <w:lock w:val="sdtLocked"/>
                      <w:richText/>
                    </w:sdtPr>
                    <w:sdtContent>
                      <w:r>
                        <w:rPr>
                          <w:color w:val="000000"/>
                          <w:szCs w:val="24"/>
                        </w:rPr>
                        <w:t>2</w:t>
                      </w:r>
                    </w:sdtContent>
                  </w:sdt>
                  <w:r>
                    <w:rPr>
                      <w:color w:val="000000"/>
                      <w:szCs w:val="24"/>
                    </w:rPr>
                    <w:t>. Lietuvos Respublikos Vyriausybė ir Lietuvos Respublikos susisiekimo ministras iki 2020 m. rugpjūčio 31 d. priima šio įstatymo įgyvendinamuosius teisės aktus.</w:t>
                  </w:r>
                </w:p>
                <w:p>
                  <w:pPr>
                    <w:spacing w:line="360" w:lineRule="auto"/>
                    <w:ind w:firstLine="720"/>
                    <w:jc w:val="both"/>
                    <w:rPr>
                      <w:szCs w:val="24"/>
                    </w:rPr>
                  </w:pPr>
                </w:p>
              </w:sdtContent>
            </w:sdt>
          </w:sdtContent>
        </w:sdt>
        <w:sdt>
          <w:sdtPr>
            <w:alias w:val="signatura"/>
            <w:tag w:val="part_ef0f5259aa9f4141a98aa3bd6f27d5e0"/>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4D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6b53680f78c472fa71fc68f8759e266" PartId="0cf284a9b29c471081e3fac4d5d5940b">
    <Part Type="straipsnis" Nr="1" Abbr="1 str." Title="4 straipsnio pakeitimas" DocPartId="f7b97787baf54f568e1ca3bbdb6fe65f" PartId="a0cef89906ff441088d8fc27cc72cae2">
      <Part Type="strDalis" Nr="1" Abbr="1 str. 1 d." DocPartId="2fdceed336e148579280c6523f2b19bd" PartId="3fe79c44d8fa4ac58a6d44d7ed11953f">
        <Part Type="citata" DocPartId="bd1a05668b2d4ecc9052fabed976b997" PartId="2086956a219046b1bdc657c92b593b38">
          <Part Type="strDalis" Nr="2" Abbr="2 d." DocPartId="3a4483179d3d420297c2032b5a4da63a" PartId="d50b6ac1f5c0477c900cee33f22e3740"/>
        </Part>
      </Part>
      <Part Type="strDalis" Nr="2" Abbr="1 str. 2 d." DocPartId="8f2c82575731431d8085769e2571cb7e" PartId="3d0feae9f6db4353a6f172f919f35edf">
        <Part Type="citata" DocPartId="a3ce8b26892b4bbcba9e19fa43087ccb" PartId="4f13435ef0de4ffd8dd9adb14011ff8e">
          <Part Type="strDalis" Nr="4" Abbr="4 d." DocPartId="1e843877840b49748f8c09d6ae2f35cb" PartId="78147a8bfdf04a1fb5ed20ddbae5b16d"/>
        </Part>
      </Part>
    </Part>
    <Part Type="straipsnis" Nr="2" Abbr="2 str." Title="5 straipsnio pakeitimas" DocPartId="650aaaa5685e46ab9527c0e4e88026b9" PartId="eda0dabd67994201b45310e73166bcb2">
      <Part Type="strDalis" Nr="1" Abbr="2 str. 1 d." DocPartId="1e055b98e97449578c4e1c670cc78355" PartId="99d1fd05d2ea474c9ecc34e050b9c32d">
        <Part Type="citata" DocPartId="f2f4dc8a3b444700bc29dfa67f2a2488" PartId="b0f55c4b52bb4d49a567bb5164a882d2">
          <Part Type="strDalis" Nr="3" Abbr="3 d." DocPartId="77fac5865483479299262d1f5ec31935" PartId="8324fb5af9394d7bb0050e580bc3ecca">
            <Part Type="strPunktas" Nr="1" Abbr="3 d. 1 p." DocPartId="7d0d3baf26f4477db731fdcea18efdcd" PartId="bdc75d4b7abc4a0c8435256b0a192ea9"/>
            <Part Type="strPunktas" Nr="2" Abbr="3 d. 2 p." DocPartId="4edb80347b324e5489f40316e387e6c5" PartId="67e54880fa4149a2838a483f41e3355d"/>
            <Part Type="strPunktas" Nr="3" Abbr="3 d. 3 p." DocPartId="ec3e7837e8084a3cab67e120b4605420" PartId="6ac000ad56014ca88167520a01871850"/>
            <Part Type="strPunktas" Nr="4" Abbr="3 d. 4 p." DocPartId="938a0a90c6674dba870d39e16d799de4" PartId="15ccc114333c4583850893bdec9aac92"/>
            <Part Type="strPunktas" Nr="5" Abbr="3 d. 5 p." DocPartId="80ca100e8f634027bbecef96d60f0a90" PartId="7a36ce4f0d9d470e9e0a5b9153676127"/>
            <Part Type="strPunktas" Nr="6" Abbr="3 d. 6 p." DocPartId="e6a4f1d80edb4a8fbc4c4d14afdedaf5" PartId="1b392fc49c20421f8a3c005d16e2edf0"/>
          </Part>
        </Part>
      </Part>
      <Part Type="strDalis" Nr="2" Abbr="2 str. 2 d." DocPartId="d12c0051cf984435b10f16dd77643586" PartId="c8ec4b6a024049588e066197005a4d75"/>
    </Part>
    <Part Type="straipsnis" Nr="3" Abbr="3 str." Title="7 straipsnio pakeitimas" DocPartId="ef1f3d7eb1df40829825645a3fcac919" PartId="ec86d814db5f4d65973ba467259b352d">
      <Part Type="strDalis" Nr="1" Abbr="3 str. 1 d." DocPartId="c0bf4952a41942f7981fe0263d65117a" PartId="0be04e8ea95a4927868e996f746b41bb">
        <Part Type="citata" DocPartId="895e7b4a288e4956bc20fef665fa1fed" PartId="b37f97eb982a415f9deaaca85863d392">
          <Part Type="strDalis" Nr="1" Abbr="1 d." DocPartId="18ee21cd40f24c1b8a83a3653b666eac" PartId="521dca5418f74e88a186d7a4050d143b"/>
        </Part>
      </Part>
      <Part Type="strDalis" Nr="2" Abbr="3 str. 2 d." DocPartId="15c12a8db1f74d34a727d11a2c268c15" PartId="dac7fcfcf2c04095a085e9ecaf4a41bf">
        <Part Type="citata" DocPartId="5ae88ba015fd44b2916ff9471b0f902a" PartId="114decac05224da384c7f530916572ee">
          <Part Type="strDalis" Nr="2" Abbr="2 d." DocPartId="e0ba2eded14c45c29d8c5b5a5340a89b" PartId="4b0f03a0c7ac4c30b5f3bc9610de2776"/>
        </Part>
      </Part>
    </Part>
    <Part Type="straipsnis" Nr="4" Abbr="4 str." Title="9 straipsnio pakeitimas" DocPartId="f6d1c1d0fd3441c4a7651c70ebb7e0c4" PartId="72301041efcb4697acc0fe1678f5115c">
      <Part Type="strDalis" Nr="1" Abbr="4 str. 1 d." DocPartId="b844fee789f241eaa2b2297b975f029c" PartId="c224715ee0ef479492995730cb917b71">
        <Part Type="citata" DocPartId="61d4254a96a3485199a96b4af38b2a22" PartId="3acb856be42e43838a8702ed89296b14">
          <Part Type="straipsnis" Nr="9" Abbr="9 str." Title="Kelių kategorijos nustatymas" DocPartId="dc5f76d340954f61a51673d7ccd84cb8" PartId="f2eef4f9f15e4313841b0fdd4fb4c53a">
            <Part Type="strDalis" Nr="1" Abbr="9 str. 1 d." DocPartId="3b344a0b07654ec6ad075350ed577359" PartId="c9c276c2a9e240e6bc762a952d23634d"/>
          </Part>
        </Part>
      </Part>
    </Part>
    <Part Type="straipsnis" Nr="5" Abbr="5 str." Title="10 straipsnio pakeitimas" DocPartId="0470d5fb622e4554979a1610d822e554" PartId="2fa36ef026c842d7a2e578d7ed17c183">
      <Part Type="strDalis" Nr="1" Abbr="5 str. 1 d." DocPartId="768d91eaccf841dcaba4faefea5a2987" PartId="f94fac81a5154301860b88519fb16bdc">
        <Part Type="citata" DocPartId="9ec895ff4b2b4fceafabaa4189ad2f97" PartId="5b4f89aab39c46169cfdd4b81ad5c8e3">
          <Part Type="strDalis" Nr="2" Abbr="2 d." DocPartId="e9dfbc3441de4c15a0d3db84b921bdee" PartId="ab91f59c631a42dc927906748ed6579f"/>
        </Part>
      </Part>
    </Part>
    <Part Type="straipsnis" Nr="6" Abbr="6 str." Title="18 straipsnio pakeitimas" DocPartId="e7d16217eba54ad6a2b56715f42b33a8" PartId="36cd045b8c974b05891491455898fe61">
      <Part Type="strDalis" Nr="1" Abbr="6 str. 1 d." DocPartId="3aeb048ce3ad44e0a7ae04516c331f2c" PartId="51bf042f4abf43f3b02c3ae4c455c926">
        <Part Type="citata" DocPartId="b6638c5b71044f7ea45c6b58053cc18a" PartId="28cb2d789281469c9565ec2867f6bf99">
          <Part Type="strDalis" Nr="3" Abbr="3 d." DocPartId="25a47e2600884bd29033753134a9bbf7" PartId="ba02434d95d94348bd187c1e9cf04b02"/>
        </Part>
      </Part>
    </Part>
    <Part Type="straipsnis" Nr="7" Abbr="7 str." Title="20 straipsnio pakeitimas" DocPartId="1f683a5bb4e44659baeb9f40fe7e0ef8" PartId="6393307ebf3b4602858767f4eb2cc72a">
      <Part Type="strDalis" Nr="1" Abbr="7 str. 1 d." DocPartId="71fbba1a80854281a407b9d51262dc51" PartId="3d9473bbe70a4086af15d472bb4c650d">
        <Part Type="citata" DocPartId="d26d8511666b46e9beb0a68aa3833baa" PartId="5a1e6dd7e5934e37b507ef7303a01e9b">
          <Part Type="strDalis" Nr="3" Abbr="3 d." DocPartId="20c46f51ce9145f3991a96c87e5f47ff" PartId="e0501cec56854ff1a5825d758dc12840"/>
        </Part>
      </Part>
      <Part Type="strDalis" Nr="2" Abbr="7 str. 2 d." DocPartId="fb4c119b4408424483c2dc92217ddf37" PartId="6db50ee56fcc4619800cb459f4e2c769">
        <Part Type="citata" DocPartId="1cdc8176e7de4af59d90108eb7c3c794" PartId="d5ef683b5b9d40be8fac6d4df3bb6ea9">
          <Part Type="strPunktas" Nr="3" Abbr="3 p." DocPartId="f56e37ae175d4a188fbf446813565dab" PartId="3a50c731f98641838b10ea96b0b3b730"/>
        </Part>
      </Part>
    </Part>
    <Part Type="straipsnis" Nr="8" Abbr="8 str." Title="Įstatymo įsigaliojimas ir įgyvendinimas" DocPartId="d93d299a09cb42c08a2132bd58ff691d" PartId="b17ddc2fc4c44512a8ce88391434ea04">
      <Part Type="strDalis" Nr="1" Abbr="8 str. 1 d." DocPartId="a14e9303518e46e983f4d95a1088b3ef" PartId="a26f4e41f1ff47c0a40f41c077f7961c"/>
      <Part Type="strDalis" Nr="2" Abbr="8 str. 2 d." DocPartId="86b7d1cf17c94fa1962480c987cb7c9a" PartId="a0c9f0458378486bb1e3f760ded3e778"/>
    </Part>
    <Part Type="signatura" DocPartId="36dc5a26eec44da18f3241316c7c5f14" PartId="ef0f5259aa9f4141a98aa3bd6f27d5e0"/>
  </Part>
</Parts>
</file>

<file path=customXml/itemProps1.xml><?xml version="1.0" encoding="utf-8"?>
<ds:datastoreItem xmlns:ds="http://schemas.openxmlformats.org/officeDocument/2006/customXml" ds:itemID="{C045D95D-3ACA-4ED2-B865-37C2A591A4B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850</Words>
  <Characters>5823</Characters>
  <Application>Microsoft Office Word</Application>
  <DocSecurity>4</DocSecurity>
  <Lines>114</Lines>
  <Paragraphs>51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6622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2020-06-25T12:59:00Z</dcterms:created>
  <dc:creator>„Windows“ vartotojas</dc:creator>
  <lastModifiedBy>adlibuser</lastModifiedBy>
  <lastPrinted>2020-06-23T09:29:00Z</lastPrinted>
  <dcterms:modified xsi:type="dcterms:W3CDTF">2020-06-25T12:59:00Z</dcterms:modified>
  <revision>2</revision>
</coreProperties>
</file>