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Cs w:val="24"/>
        </w:rPr>
        <w:alias w:val="pagrindine"/>
        <w:tag w:val="part_92fe8af4a6a24e92ae6195c51e56c447"/>
        <w:id w:val="1490204662"/>
        <w:lock w:val="sdtLocked"/>
      </w:sdtPr>
      <w:sdtEndPr>
        <w:rPr>
          <w:szCs w:val="20"/>
        </w:rPr>
      </w:sdtEndPr>
      <w:sdtContent>
        <w:p w14:paraId="0A5013CF" w14:textId="107694FA" w:rsidR="001457F0" w:rsidRPr="006F6BFA" w:rsidRDefault="006F6BFA" w:rsidP="006F6BFA">
          <w:pPr>
            <w:tabs>
              <w:tab w:val="center" w:pos="4819"/>
              <w:tab w:val="right" w:pos="9638"/>
            </w:tabs>
            <w:jc w:val="center"/>
            <w:rPr>
              <w:b/>
              <w:szCs w:val="24"/>
            </w:rPr>
          </w:pPr>
          <w:r w:rsidRPr="006F6BFA">
            <w:rPr>
              <w:rFonts w:ascii="Calibri" w:hAnsi="Calibri"/>
              <w:b/>
              <w:noProof/>
              <w:color w:val="0000FF"/>
              <w:szCs w:val="24"/>
              <w:lang w:eastAsia="lt-LT"/>
            </w:rPr>
            <w:drawing>
              <wp:inline distT="0" distB="0" distL="0" distR="0" wp14:anchorId="0A5013F0" wp14:editId="0A5013F1">
                <wp:extent cx="485140" cy="508635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A5013D1" w14:textId="77777777" w:rsidR="001457F0" w:rsidRPr="006F6BFA" w:rsidRDefault="006F6BFA" w:rsidP="006F6BFA">
          <w:pPr>
            <w:tabs>
              <w:tab w:val="center" w:pos="4819"/>
            </w:tabs>
            <w:jc w:val="center"/>
            <w:rPr>
              <w:b/>
              <w:szCs w:val="24"/>
            </w:rPr>
          </w:pPr>
          <w:r w:rsidRPr="006F6BFA">
            <w:rPr>
              <w:b/>
              <w:szCs w:val="24"/>
            </w:rPr>
            <w:t>LIETUVOS RESPUBLIKOS VIDAUS REIKALŲ MINISTRAS</w:t>
          </w:r>
        </w:p>
        <w:p w14:paraId="0A5013D2" w14:textId="77777777" w:rsidR="001457F0" w:rsidRPr="006F6BFA" w:rsidRDefault="001457F0" w:rsidP="006F6BFA">
          <w:pPr>
            <w:tabs>
              <w:tab w:val="center" w:pos="4819"/>
            </w:tabs>
            <w:jc w:val="center"/>
            <w:rPr>
              <w:b/>
              <w:szCs w:val="24"/>
            </w:rPr>
          </w:pPr>
        </w:p>
        <w:p w14:paraId="0A5013D3" w14:textId="77777777" w:rsidR="001457F0" w:rsidRPr="006F6BFA" w:rsidRDefault="006F6BFA" w:rsidP="006F6BFA">
          <w:pPr>
            <w:keepLines/>
            <w:suppressAutoHyphens/>
            <w:jc w:val="center"/>
            <w:textAlignment w:val="center"/>
            <w:rPr>
              <w:b/>
              <w:color w:val="000000"/>
              <w:szCs w:val="24"/>
            </w:rPr>
          </w:pPr>
          <w:r w:rsidRPr="006F6BFA">
            <w:rPr>
              <w:b/>
              <w:color w:val="000000"/>
              <w:szCs w:val="24"/>
            </w:rPr>
            <w:t>ĮSAKYMAS</w:t>
          </w:r>
        </w:p>
        <w:p w14:paraId="0A5013D6" w14:textId="674D7F9F" w:rsidR="001457F0" w:rsidRPr="006F6BFA" w:rsidRDefault="006F6BFA" w:rsidP="006F6BFA">
          <w:pPr>
            <w:keepLines/>
            <w:suppressAutoHyphens/>
            <w:jc w:val="center"/>
            <w:textAlignment w:val="center"/>
            <w:rPr>
              <w:b/>
              <w:bCs/>
              <w:caps/>
              <w:color w:val="000000"/>
              <w:szCs w:val="24"/>
            </w:rPr>
          </w:pPr>
          <w:r w:rsidRPr="006F6BFA">
            <w:rPr>
              <w:b/>
              <w:bCs/>
              <w:caps/>
              <w:color w:val="000000"/>
              <w:szCs w:val="24"/>
            </w:rPr>
            <w:t>DĖL Lietuvos Respublikos vidaus reikalų ministro 2013 m. gegužės 20 d. įsakymo nr. 1v-438 „dėl viešojo valdymo tobulinimo 2012–2020 metų programos ĮGYVENDINIMO 2013–2015 METŲ veiksmų PLANO PATVIRTINIMO“ PAKEITIMO</w:t>
          </w:r>
        </w:p>
        <w:p w14:paraId="0A5013D7" w14:textId="77777777" w:rsidR="001457F0" w:rsidRPr="006F6BFA" w:rsidRDefault="001457F0" w:rsidP="006F6BFA">
          <w:pPr>
            <w:suppressAutoHyphens/>
            <w:jc w:val="center"/>
            <w:textAlignment w:val="center"/>
            <w:rPr>
              <w:color w:val="000000"/>
              <w:szCs w:val="24"/>
            </w:rPr>
          </w:pPr>
        </w:p>
        <w:p w14:paraId="0A5013D8" w14:textId="77777777" w:rsidR="001457F0" w:rsidRPr="006F6BFA" w:rsidRDefault="006F6BFA">
          <w:pPr>
            <w:keepLines/>
            <w:suppressAutoHyphens/>
            <w:jc w:val="center"/>
            <w:textAlignment w:val="center"/>
            <w:rPr>
              <w:color w:val="000000"/>
              <w:szCs w:val="24"/>
            </w:rPr>
          </w:pPr>
          <w:r w:rsidRPr="006F6BFA">
            <w:rPr>
              <w:color w:val="000000"/>
              <w:szCs w:val="24"/>
            </w:rPr>
            <w:t>2015 m. rugsėjo 18 d. Nr. 1V-732</w:t>
          </w:r>
        </w:p>
        <w:p w14:paraId="0A5013D9" w14:textId="77777777" w:rsidR="001457F0" w:rsidRPr="006F6BFA" w:rsidRDefault="006F6BFA">
          <w:pPr>
            <w:keepLines/>
            <w:suppressAutoHyphens/>
            <w:jc w:val="center"/>
            <w:textAlignment w:val="center"/>
            <w:rPr>
              <w:color w:val="000000"/>
              <w:szCs w:val="24"/>
            </w:rPr>
          </w:pPr>
          <w:r w:rsidRPr="006F6BFA">
            <w:rPr>
              <w:color w:val="000000"/>
              <w:szCs w:val="24"/>
            </w:rPr>
            <w:t>Vilnius</w:t>
          </w:r>
        </w:p>
        <w:p w14:paraId="0A5013DA" w14:textId="77777777" w:rsidR="001457F0" w:rsidRDefault="001457F0">
          <w:pPr>
            <w:keepLines/>
            <w:suppressAutoHyphens/>
            <w:jc w:val="center"/>
            <w:textAlignment w:val="center"/>
            <w:rPr>
              <w:color w:val="000000"/>
              <w:szCs w:val="24"/>
            </w:rPr>
          </w:pPr>
        </w:p>
        <w:p w14:paraId="109C5406" w14:textId="77777777" w:rsidR="006F6BFA" w:rsidRPr="006F6BFA" w:rsidRDefault="006F6BFA">
          <w:pPr>
            <w:keepLines/>
            <w:suppressAutoHyphens/>
            <w:jc w:val="center"/>
            <w:textAlignment w:val="center"/>
            <w:rPr>
              <w:color w:val="000000"/>
              <w:szCs w:val="24"/>
            </w:rPr>
          </w:pPr>
        </w:p>
        <w:sdt>
          <w:sdtPr>
            <w:rPr>
              <w:szCs w:val="24"/>
            </w:rPr>
            <w:alias w:val="pastraipa"/>
            <w:tag w:val="part_a647e9f7806f44bc8dbf2f3e325ba939"/>
            <w:id w:val="-67806379"/>
            <w:lock w:val="sdtLocked"/>
            <w:placeholder>
              <w:docPart w:val="DefaultPlaceholder_1082065158"/>
            </w:placeholder>
          </w:sdtPr>
          <w:sdtEndPr>
            <w:rPr>
              <w:bCs/>
              <w:color w:val="000000"/>
            </w:rPr>
          </w:sdtEndPr>
          <w:sdtContent>
            <w:p w14:paraId="0A5013DB" w14:textId="6997C206" w:rsidR="001457F0" w:rsidRDefault="006F6BFA">
              <w:pPr>
                <w:keepLines/>
                <w:suppressAutoHyphens/>
                <w:spacing w:line="360" w:lineRule="auto"/>
                <w:ind w:firstLine="709"/>
                <w:jc w:val="both"/>
                <w:textAlignment w:val="center"/>
                <w:rPr>
                  <w:bCs/>
                  <w:color w:val="000000"/>
                  <w:szCs w:val="24"/>
                </w:rPr>
              </w:pPr>
              <w:r w:rsidRPr="006F6BFA">
                <w:rPr>
                  <w:szCs w:val="24"/>
                </w:rPr>
                <w:t xml:space="preserve">P a p i l d a u  </w:t>
              </w:r>
              <w:r w:rsidRPr="006F6BFA">
                <w:rPr>
                  <w:szCs w:val="24"/>
                  <w:lang w:eastAsia="lt-LT"/>
                </w:rPr>
                <w:t>Viešojo valdymo tobulinimo 2012–2020 metų programos</w:t>
              </w:r>
              <w:r w:rsidRPr="006F6BFA">
                <w:rPr>
                  <w:color w:val="000000"/>
                  <w:szCs w:val="24"/>
                </w:rPr>
                <w:t xml:space="preserve"> įgyvendinimo 2013–2015 metų veiksmų plano, patvirtinto </w:t>
              </w:r>
              <w:r w:rsidRPr="006F6BFA">
                <w:rPr>
                  <w:bCs/>
                  <w:color w:val="000000"/>
                  <w:szCs w:val="24"/>
                </w:rPr>
                <w:t>Lietuvos Respublikos vidaus reikalų ministro 2013 m. gegužės 20 d. įsakymu Nr. 1V-438 „Dėl Viešojo valdymo tobulinimo 2012–2020 metų programos įgyvendinimo 2013–2015 metų veiksmų plano patvirtinimo“, II skyrių 2.2.2.8  papunkčiu:</w:t>
              </w:r>
            </w:p>
            <w:sdt>
              <w:sdtPr>
                <w:rPr>
                  <w:bCs/>
                  <w:color w:val="000000"/>
                  <w:szCs w:val="24"/>
                </w:rPr>
                <w:alias w:val="citata"/>
                <w:tag w:val="part_2161dc0d874e41398de0aec0500143bd"/>
                <w:id w:val="1719626331"/>
                <w:lock w:val="sdtLocked"/>
                <w:placeholder>
                  <w:docPart w:val="DefaultPlaceholder_1082065158"/>
                </w:placeholder>
              </w:sdtPr>
              <w:sdtContent>
                <w:sdt>
                  <w:sdtPr>
                    <w:rPr>
                      <w:bCs/>
                      <w:color w:val="000000"/>
                      <w:szCs w:val="24"/>
                    </w:rPr>
                    <w:alias w:val="pastraipa"/>
                    <w:tag w:val="part_31be7c42c9ff4c5491a4ca28650df65c"/>
                    <w:id w:val="1037393847"/>
                    <w:lock w:val="sdtLocked"/>
                    <w:placeholder>
                      <w:docPart w:val="DefaultPlaceholder_1082065158"/>
                    </w:placeholder>
                  </w:sdtPr>
                  <w:sdtContent>
                    <w:p w14:paraId="2948C979" w14:textId="0E3D8978" w:rsidR="00381F39" w:rsidRPr="006F6BFA" w:rsidRDefault="00381F39" w:rsidP="00381F39">
                      <w:pPr>
                        <w:keepLines/>
                        <w:suppressAutoHyphens/>
                        <w:spacing w:line="360" w:lineRule="auto"/>
                        <w:jc w:val="both"/>
                        <w:textAlignment w:val="center"/>
                        <w:rPr>
                          <w:bCs/>
                          <w:color w:val="000000"/>
                          <w:szCs w:val="24"/>
                        </w:rPr>
                      </w:pPr>
                    </w:p>
                    <w:tbl>
                      <w:tblPr>
                        <w:tblW w:w="985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2409"/>
                        <w:gridCol w:w="851"/>
                        <w:gridCol w:w="1701"/>
                        <w:gridCol w:w="1984"/>
                        <w:gridCol w:w="1808"/>
                      </w:tblGrid>
                      <w:tr w:rsidR="001457F0" w14:paraId="0A5013E8" w14:textId="77777777">
                        <w:tc>
                          <w:tcPr>
                            <w:tcW w:w="1101" w:type="dxa"/>
                          </w:tcPr>
                          <w:p w14:paraId="0A5013DC" w14:textId="563A3A2C" w:rsidR="001457F0" w:rsidRDefault="001457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A5013DD" w14:textId="77777777" w:rsidR="001457F0" w:rsidRDefault="006F6BFA">
                            <w:pPr>
                              <w:keepLines/>
                              <w:suppressAutoHyphens/>
                              <w:spacing w:line="360" w:lineRule="auto"/>
                              <w:jc w:val="both"/>
                              <w:textAlignment w:val="center"/>
                              <w:rPr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Cs w:val="24"/>
                              </w:rPr>
                              <w:t>„2.2.2.8.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A5013DE" w14:textId="77777777" w:rsidR="001457F0" w:rsidRDefault="001457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A5013DF" w14:textId="77777777" w:rsidR="001457F0" w:rsidRDefault="006F6BFA">
                            <w:pPr>
                              <w:keepLines/>
                              <w:suppressAutoHyphens/>
                              <w:textAlignment w:val="center"/>
                              <w:rPr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Cs w:val="24"/>
                              </w:rPr>
                              <w:t>Sukurti ir įdiegti Lietuvos migracijos informacinę sistemą (MIGRIS), siekiant pagerinti migracijos procesų valdymą ir šios srities paslaugų kokybę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A5013E0" w14:textId="77777777" w:rsidR="001457F0" w:rsidRDefault="001457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A5013E1" w14:textId="77777777" w:rsidR="001457F0" w:rsidRDefault="001457F0">
                            <w:pPr>
                              <w:keepLines/>
                              <w:suppressAutoHyphens/>
                              <w:jc w:val="center"/>
                              <w:textAlignment w:val="center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A5013E2" w14:textId="77777777" w:rsidR="001457F0" w:rsidRDefault="001457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A5013E3" w14:textId="77777777" w:rsidR="001457F0" w:rsidRDefault="006F6BFA">
                            <w:pPr>
                              <w:keepLines/>
                              <w:suppressAutoHyphens/>
                              <w:textAlignment w:val="center"/>
                              <w:rPr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Cs w:val="24"/>
                              </w:rPr>
                              <w:t>Planuojamos 2014–2020 m. ES paramos lėšos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0A5013E4" w14:textId="77777777" w:rsidR="001457F0" w:rsidRDefault="001457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A5013E5" w14:textId="77777777" w:rsidR="001457F0" w:rsidRDefault="006F6BFA">
                            <w:pPr>
                              <w:keepLines/>
                              <w:suppressAutoHyphens/>
                              <w:textAlignment w:val="center"/>
                              <w:rPr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Cs w:val="24"/>
                              </w:rPr>
                              <w:t xml:space="preserve">2015 m. IV ketv. 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 w14:paraId="0A5013E6" w14:textId="77777777" w:rsidR="001457F0" w:rsidRDefault="001457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A5013E7" w14:textId="5645413E" w:rsidR="001457F0" w:rsidRDefault="006F6BFA">
                            <w:pPr>
                              <w:keepLines/>
                              <w:suppressAutoHyphens/>
                              <w:textAlignment w:val="center"/>
                              <w:rPr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Cs w:val="24"/>
                              </w:rPr>
                              <w:t>Migracijos departamentas prie Vidaus reikalų ministerijos“.</w:t>
                            </w:r>
                          </w:p>
                        </w:tc>
                      </w:tr>
                    </w:tbl>
                  </w:sdtContent>
                </w:sdt>
              </w:sdtContent>
            </w:sdt>
          </w:sdtContent>
        </w:sdt>
        <w:sdt>
          <w:sdtPr>
            <w:rPr>
              <w:szCs w:val="24"/>
            </w:rPr>
            <w:alias w:val="signatura"/>
            <w:tag w:val="part_9d6e355d42074ad7b1e63a6ad497bbb6"/>
            <w:id w:val="-1969197784"/>
            <w:lock w:val="sdtLocked"/>
          </w:sdtPr>
          <w:sdtEndPr/>
          <w:sdtContent>
            <w:p w14:paraId="0A5013E9" w14:textId="70D56353" w:rsidR="001457F0" w:rsidRPr="006F6BFA" w:rsidRDefault="001457F0">
              <w:pPr>
                <w:rPr>
                  <w:szCs w:val="24"/>
                </w:rPr>
              </w:pPr>
            </w:p>
            <w:p w14:paraId="0A5013EA" w14:textId="77777777" w:rsidR="001457F0" w:rsidRPr="006F6BFA" w:rsidRDefault="001457F0">
              <w:pPr>
                <w:keepLines/>
                <w:suppressAutoHyphens/>
                <w:jc w:val="both"/>
                <w:textAlignment w:val="center"/>
                <w:rPr>
                  <w:szCs w:val="24"/>
                </w:rPr>
              </w:pPr>
            </w:p>
            <w:p w14:paraId="0A5013EB" w14:textId="16EA2008" w:rsidR="001457F0" w:rsidRPr="006F6BFA" w:rsidRDefault="001457F0">
              <w:pPr>
                <w:rPr>
                  <w:szCs w:val="24"/>
                </w:rPr>
              </w:pPr>
              <w:bookmarkStart w:id="0" w:name="_GoBack"/>
              <w:bookmarkEnd w:id="0"/>
            </w:p>
            <w:p w14:paraId="306FC2AE" w14:textId="77777777" w:rsidR="006F6BFA" w:rsidRPr="006F6BFA" w:rsidRDefault="006F6BFA">
              <w:pPr>
                <w:keepLines/>
                <w:tabs>
                  <w:tab w:val="left" w:pos="7479"/>
                </w:tabs>
                <w:suppressAutoHyphens/>
                <w:spacing w:line="360" w:lineRule="auto"/>
                <w:textAlignment w:val="center"/>
                <w:rPr>
                  <w:szCs w:val="24"/>
                </w:rPr>
              </w:pPr>
              <w:r w:rsidRPr="006F6BFA">
                <w:rPr>
                  <w:szCs w:val="24"/>
                </w:rPr>
                <w:t>Vidaus reikalų ministras</w:t>
              </w:r>
              <w:r w:rsidRPr="006F6BFA">
                <w:rPr>
                  <w:szCs w:val="24"/>
                </w:rPr>
                <w:tab/>
                <w:t xml:space="preserve">Saulius </w:t>
              </w:r>
              <w:proofErr w:type="spellStart"/>
              <w:r w:rsidRPr="006F6BFA">
                <w:rPr>
                  <w:szCs w:val="24"/>
                </w:rPr>
                <w:t>Skvernelis</w:t>
              </w:r>
              <w:proofErr w:type="spellEnd"/>
            </w:p>
            <w:p w14:paraId="0A5013EF" w14:textId="78A94DDF" w:rsidR="001457F0" w:rsidRDefault="00381F39">
              <w:pPr>
                <w:keepLines/>
                <w:suppressAutoHyphens/>
                <w:spacing w:line="360" w:lineRule="auto"/>
                <w:jc w:val="both"/>
                <w:textAlignment w:val="center"/>
                <w:rPr>
                  <w:szCs w:val="24"/>
                </w:rPr>
              </w:pPr>
            </w:p>
          </w:sdtContent>
        </w:sdt>
      </w:sdtContent>
    </w:sdt>
    <w:sectPr w:rsidR="001457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013F4" w14:textId="77777777" w:rsidR="001457F0" w:rsidRDefault="006F6B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endnote>
  <w:endnote w:type="continuationSeparator" w:id="0">
    <w:p w14:paraId="0A5013F5" w14:textId="77777777" w:rsidR="001457F0" w:rsidRDefault="006F6B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013F9" w14:textId="77777777" w:rsidR="001457F0" w:rsidRDefault="001457F0">
    <w:pPr>
      <w:tabs>
        <w:tab w:val="center" w:pos="4819"/>
        <w:tab w:val="right" w:pos="9638"/>
      </w:tabs>
      <w:rPr>
        <w:rFonts w:ascii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013FA" w14:textId="77777777" w:rsidR="001457F0" w:rsidRDefault="001457F0">
    <w:pPr>
      <w:tabs>
        <w:tab w:val="center" w:pos="4819"/>
        <w:tab w:val="right" w:pos="9638"/>
      </w:tabs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013FC" w14:textId="77777777" w:rsidR="001457F0" w:rsidRDefault="001457F0">
    <w:pPr>
      <w:tabs>
        <w:tab w:val="center" w:pos="4819"/>
        <w:tab w:val="right" w:pos="9638"/>
      </w:tabs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013F2" w14:textId="77777777" w:rsidR="001457F0" w:rsidRDefault="006F6B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footnote>
  <w:footnote w:type="continuationSeparator" w:id="0">
    <w:p w14:paraId="0A5013F3" w14:textId="77777777" w:rsidR="001457F0" w:rsidRDefault="006F6B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013F6" w14:textId="77777777" w:rsidR="001457F0" w:rsidRDefault="001457F0">
    <w:pPr>
      <w:tabs>
        <w:tab w:val="center" w:pos="4819"/>
        <w:tab w:val="right" w:pos="9638"/>
      </w:tabs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013F7" w14:textId="77777777" w:rsidR="001457F0" w:rsidRDefault="006F6BFA">
    <w:pPr>
      <w:tabs>
        <w:tab w:val="center" w:pos="4819"/>
        <w:tab w:val="right" w:pos="9638"/>
      </w:tabs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   \* MERGEFORMAT</w:instrText>
    </w:r>
    <w:r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sz w:val="22"/>
        <w:szCs w:val="22"/>
      </w:rPr>
      <w:t>2</w:t>
    </w:r>
    <w:r>
      <w:rPr>
        <w:rFonts w:ascii="Calibri" w:hAnsi="Calibri"/>
        <w:sz w:val="22"/>
        <w:szCs w:val="22"/>
      </w:rPr>
      <w:fldChar w:fldCharType="end"/>
    </w:r>
  </w:p>
  <w:p w14:paraId="0A5013F8" w14:textId="77777777" w:rsidR="001457F0" w:rsidRDefault="001457F0">
    <w:pPr>
      <w:tabs>
        <w:tab w:val="center" w:pos="4819"/>
        <w:tab w:val="right" w:pos="9638"/>
      </w:tabs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013FB" w14:textId="77777777" w:rsidR="001457F0" w:rsidRDefault="001457F0">
    <w:pPr>
      <w:tabs>
        <w:tab w:val="center" w:pos="4819"/>
        <w:tab w:val="right" w:pos="9638"/>
      </w:tabs>
      <w:rPr>
        <w:rFonts w:ascii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6F"/>
    <w:rsid w:val="001457F0"/>
    <w:rsid w:val="00381F39"/>
    <w:rsid w:val="006F6BFA"/>
    <w:rsid w:val="00B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501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F6BF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F6BFA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6F6B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F6BF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F6BFA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6F6B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25"/>
    <w:rsid w:val="004860D4"/>
    <w:rsid w:val="00C0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18C3A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860D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860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a9fdf32106304f2b94fdfcaf899c93fd" PartId="92fe8af4a6a24e92ae6195c51e56c447">
    <Part Type="pastraipa" Nr="" Abbr="" Title="" Notes="" DocPartId="e8c02d5450c64b6f9985a47eab5cbb9e" PartId="a647e9f7806f44bc8dbf2f3e325ba939">
      <Part Type="citata" Nr="" Abbr="" Title="" Notes="" DocPartId="f933c1de1dfa464f8847d83e537031c1" PartId="2161dc0d874e41398de0aec0500143bd">
        <Part Type="pastraipa" Nr="" Abbr="" Title="" Notes="" DocPartId="dd6889d959244da192e859ff3901435e" PartId="31be7c42c9ff4c5491a4ca28650df65c"/>
      </Part>
    </Part>
    <Part Type="signatura" Nr="" Abbr="" Title="" Notes="" DocPartId="8314921524a64a54af8779280a582668" PartId="9d6e355d42074ad7b1e63a6ad497bbb6"/>
  </Part>
</Parts>
</file>

<file path=customXml/itemProps1.xml><?xml version="1.0" encoding="utf-8"?>
<ds:datastoreItem xmlns:ds="http://schemas.openxmlformats.org/officeDocument/2006/customXml" ds:itemID="{580E81BE-EB83-4C06-A326-3FACE856EA6F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Projekto</vt:lpstr>
    </vt:vector>
  </TitlesOfParts>
  <Company>HP</Company>
  <LinksUpToDate>false</LinksUpToDate>
  <CharactersWithSpaces>1011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</dc:title>
  <dc:creator>Gitana Jurjonienė</dc:creator>
  <cp:lastModifiedBy>ŠYVOKIENĖ Lina</cp:lastModifiedBy>
  <cp:revision>4</cp:revision>
  <cp:lastPrinted>2015-02-05T08:04:00Z</cp:lastPrinted>
  <dcterms:created xsi:type="dcterms:W3CDTF">2015-09-18T10:02:00Z</dcterms:created>
  <dcterms:modified xsi:type="dcterms:W3CDTF">2015-09-21T13:52:00Z</dcterms:modified>
</cp:coreProperties>
</file>