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val="en-US"/>
        </w:rPr>
        <w:alias w:val="pagrindine"/>
        <w:tag w:val="part_df83a0e82ed74e98a7ec593d50ec6b13"/>
        <w:id w:val="268594334"/>
        <w:lock w:val="sdtLocked"/>
        <w:placeholder>
          <w:docPart w:val="DefaultPlaceholder_1082065158"/>
        </w:placeholder>
      </w:sdtPr>
      <w:sdtEndPr>
        <w:rPr>
          <w:lang w:val="lt-LT"/>
        </w:rPr>
      </w:sdtEndPr>
      <w:sdtContent>
        <w:p w14:paraId="78D77F24" w14:textId="5654276B" w:rsidR="00346699" w:rsidRPr="00AF4792" w:rsidRDefault="00346699">
          <w:pPr>
            <w:tabs>
              <w:tab w:val="center" w:pos="4153"/>
              <w:tab w:val="right" w:pos="8306"/>
            </w:tabs>
            <w:rPr>
              <w:lang w:val="en-US"/>
            </w:rPr>
          </w:pPr>
        </w:p>
        <w:p w14:paraId="78D77F25" w14:textId="5654276B" w:rsidR="00346699" w:rsidRPr="00AF4792" w:rsidRDefault="00EE5C66">
          <w:pPr>
            <w:jc w:val="center"/>
            <w:rPr>
              <w:caps/>
              <w:sz w:val="22"/>
              <w:lang w:val="ga-IE"/>
            </w:rPr>
          </w:pPr>
          <w:r w:rsidRPr="00AF4792">
            <w:rPr>
              <w:caps/>
              <w:noProof/>
              <w:lang w:eastAsia="lt-LT"/>
            </w:rPr>
            <w:drawing>
              <wp:inline distT="0" distB="0" distL="0" distR="0" wp14:anchorId="78D77F3D" wp14:editId="78D77F3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78D77F26" w14:textId="77777777" w:rsidR="00346699" w:rsidRPr="00AF4792" w:rsidRDefault="00346699">
          <w:pPr>
            <w:jc w:val="center"/>
            <w:rPr>
              <w:caps/>
              <w:lang w:val="ga-IE"/>
            </w:rPr>
          </w:pPr>
        </w:p>
        <w:p w14:paraId="78D77F27" w14:textId="77777777" w:rsidR="00346699" w:rsidRPr="00AF4792" w:rsidRDefault="00EE5C66">
          <w:pPr>
            <w:jc w:val="center"/>
            <w:rPr>
              <w:b/>
              <w:bCs/>
              <w:caps/>
              <w:lang w:val="ga-IE"/>
            </w:rPr>
          </w:pPr>
          <w:r w:rsidRPr="00AF4792">
            <w:rPr>
              <w:b/>
              <w:bCs/>
              <w:caps/>
              <w:lang w:val="ga-IE"/>
            </w:rPr>
            <w:t>LIETUVOS RESPUBLIKOS</w:t>
          </w:r>
        </w:p>
        <w:p w14:paraId="78D77F28" w14:textId="77777777" w:rsidR="00346699" w:rsidRPr="00AF4792" w:rsidRDefault="00EE5C66">
          <w:pPr>
            <w:jc w:val="center"/>
            <w:rPr>
              <w:caps/>
              <w:lang w:val="ga-IE"/>
            </w:rPr>
          </w:pPr>
          <w:r w:rsidRPr="00AF4792">
            <w:rPr>
              <w:b/>
              <w:caps/>
              <w:lang w:val="ga-IE"/>
            </w:rPr>
            <w:t>FINANSŲ ĮSTAIGŲ ĮSTATYMO Nr. IX-1068 PAPILDYMO 28</w:t>
          </w:r>
          <w:r w:rsidRPr="00AF4792">
            <w:rPr>
              <w:b/>
              <w:caps/>
              <w:vertAlign w:val="superscript"/>
              <w:lang w:val="ga-IE"/>
            </w:rPr>
            <w:t>1</w:t>
          </w:r>
          <w:r w:rsidRPr="00AF4792">
            <w:rPr>
              <w:b/>
              <w:caps/>
              <w:lang w:val="ga-IE"/>
            </w:rPr>
            <w:t xml:space="preserve"> STRAIPSNIU IR ĮSTATYMO PRIEDO PAKEITIMO</w:t>
          </w:r>
        </w:p>
        <w:p w14:paraId="78D77F29" w14:textId="77777777" w:rsidR="00346699" w:rsidRPr="00AF4792" w:rsidRDefault="00EE5C66">
          <w:pPr>
            <w:jc w:val="center"/>
            <w:rPr>
              <w:b/>
              <w:caps/>
              <w:spacing w:val="20"/>
              <w:sz w:val="32"/>
              <w:lang w:val="ga-IE"/>
            </w:rPr>
          </w:pPr>
          <w:r w:rsidRPr="00AF4792">
            <w:rPr>
              <w:b/>
              <w:caps/>
              <w:spacing w:val="20"/>
              <w:lang w:val="ga-IE"/>
            </w:rPr>
            <w:t>ĮSTATYMAS</w:t>
          </w:r>
        </w:p>
        <w:p w14:paraId="78D77F2A" w14:textId="77777777" w:rsidR="00346699" w:rsidRPr="00AF4792" w:rsidRDefault="00346699">
          <w:pPr>
            <w:jc w:val="center"/>
            <w:rPr>
              <w:b/>
              <w:caps/>
              <w:lang w:val="ga-IE"/>
            </w:rPr>
          </w:pPr>
        </w:p>
        <w:p w14:paraId="78D77F2B" w14:textId="77777777" w:rsidR="00346699" w:rsidRPr="00AF4792" w:rsidRDefault="00EE5C66">
          <w:pPr>
            <w:jc w:val="center"/>
            <w:rPr>
              <w:b/>
              <w:sz w:val="22"/>
              <w:lang w:val="ga-IE"/>
            </w:rPr>
          </w:pPr>
          <w:r w:rsidRPr="00AF4792">
            <w:rPr>
              <w:sz w:val="22"/>
              <w:lang w:val="ga-IE"/>
            </w:rPr>
            <w:t>2014 m. birželio 5 d. Nr. XII-913</w:t>
          </w:r>
          <w:r w:rsidRPr="00AF4792">
            <w:rPr>
              <w:sz w:val="22"/>
              <w:lang w:val="ga-IE"/>
            </w:rPr>
            <w:br/>
            <w:t>Vilnius</w:t>
          </w:r>
        </w:p>
        <w:p w14:paraId="78D77F2C" w14:textId="77777777" w:rsidR="00346699" w:rsidRPr="00AF4792" w:rsidRDefault="00346699">
          <w:pPr>
            <w:rPr>
              <w:szCs w:val="24"/>
            </w:rPr>
          </w:pPr>
        </w:p>
        <w:p w14:paraId="78D77F2E" w14:textId="77777777" w:rsidR="00346699" w:rsidRPr="00AF4792" w:rsidRDefault="00346699">
          <w:pPr>
            <w:tabs>
              <w:tab w:val="center" w:pos="4153"/>
              <w:tab w:val="right" w:pos="8306"/>
            </w:tabs>
            <w:rPr>
              <w:lang w:val="en-US"/>
            </w:rPr>
          </w:pPr>
        </w:p>
        <w:sdt>
          <w:sdtPr>
            <w:alias w:val="1 str."/>
            <w:tag w:val="part_a9ad297aa82b4176a63b1d19585d50b9"/>
            <w:id w:val="516970911"/>
            <w:lock w:val="sdtLocked"/>
          </w:sdtPr>
          <w:sdtEndPr/>
          <w:sdtContent>
            <w:p w14:paraId="78D77F2F" w14:textId="77777777" w:rsidR="00346699" w:rsidRPr="00AF4792" w:rsidRDefault="00AF4792">
              <w:pPr>
                <w:spacing w:line="360" w:lineRule="atLeast"/>
                <w:ind w:firstLine="720"/>
                <w:jc w:val="both"/>
                <w:rPr>
                  <w:b/>
                  <w:color w:val="000000"/>
                  <w:lang w:val="ga-IE"/>
                </w:rPr>
              </w:pPr>
              <w:sdt>
                <w:sdtPr>
                  <w:alias w:val="Numeris"/>
                  <w:tag w:val="nr_a9ad297aa82b4176a63b1d19585d50b9"/>
                  <w:id w:val="-1386487025"/>
                  <w:lock w:val="sdtLocked"/>
                </w:sdtPr>
                <w:sdtEndPr/>
                <w:sdtContent>
                  <w:r w:rsidR="00EE5C66" w:rsidRPr="00AF4792">
                    <w:rPr>
                      <w:b/>
                      <w:color w:val="000000"/>
                      <w:lang w:val="ga-IE"/>
                    </w:rPr>
                    <w:t>1</w:t>
                  </w:r>
                </w:sdtContent>
              </w:sdt>
              <w:r w:rsidR="00EE5C66" w:rsidRPr="00AF4792">
                <w:rPr>
                  <w:b/>
                  <w:color w:val="000000"/>
                  <w:lang w:val="ga-IE"/>
                </w:rPr>
                <w:t xml:space="preserve"> straipsnis. </w:t>
              </w:r>
              <w:sdt>
                <w:sdtPr>
                  <w:alias w:val="Pavadinimas"/>
                  <w:tag w:val="title_a9ad297aa82b4176a63b1d19585d50b9"/>
                  <w:id w:val="290101551"/>
                  <w:lock w:val="sdtLocked"/>
                </w:sdtPr>
                <w:sdtEndPr/>
                <w:sdtContent>
                  <w:r w:rsidR="00EE5C66" w:rsidRPr="00AF4792">
                    <w:rPr>
                      <w:b/>
                      <w:color w:val="000000"/>
                      <w:lang w:val="ga-IE"/>
                    </w:rPr>
                    <w:t>Įstatymo papildymas 28</w:t>
                  </w:r>
                  <w:r w:rsidR="00EE5C66" w:rsidRPr="00AF4792">
                    <w:rPr>
                      <w:b/>
                      <w:color w:val="000000"/>
                      <w:vertAlign w:val="superscript"/>
                      <w:lang w:val="ga-IE"/>
                    </w:rPr>
                    <w:t>1</w:t>
                  </w:r>
                  <w:r w:rsidR="00EE5C66" w:rsidRPr="00AF4792">
                    <w:rPr>
                      <w:b/>
                      <w:color w:val="000000"/>
                      <w:lang w:val="ga-IE"/>
                    </w:rPr>
                    <w:t xml:space="preserve"> straipsniu </w:t>
                  </w:r>
                </w:sdtContent>
              </w:sdt>
            </w:p>
            <w:sdt>
              <w:sdtPr>
                <w:alias w:val="1 str. 1 d."/>
                <w:tag w:val="part_a7bf7406fd21424e8a4cccfd08a8dbd2"/>
                <w:id w:val="618886789"/>
                <w:lock w:val="sdtLocked"/>
              </w:sdtPr>
              <w:sdtEndPr/>
              <w:sdtContent>
                <w:p w14:paraId="78D77F30" w14:textId="77777777" w:rsidR="00346699" w:rsidRPr="00AF4792" w:rsidRDefault="00EE5C66">
                  <w:pPr>
                    <w:spacing w:line="360" w:lineRule="atLeast"/>
                    <w:ind w:firstLine="720"/>
                    <w:jc w:val="both"/>
                    <w:rPr>
                      <w:color w:val="000000"/>
                      <w:lang w:val="ga-IE"/>
                    </w:rPr>
                  </w:pPr>
                  <w:r w:rsidRPr="00AF4792">
                    <w:rPr>
                      <w:color w:val="000000"/>
                      <w:lang w:val="ga-IE"/>
                    </w:rPr>
                    <w:t>Papildyti Įstatymą 28</w:t>
                  </w:r>
                  <w:r w:rsidRPr="00AF4792">
                    <w:rPr>
                      <w:color w:val="000000"/>
                      <w:vertAlign w:val="superscript"/>
                      <w:lang w:val="ga-IE"/>
                    </w:rPr>
                    <w:t>1</w:t>
                  </w:r>
                  <w:r w:rsidRPr="00AF4792">
                    <w:rPr>
                      <w:color w:val="000000"/>
                      <w:lang w:val="ga-IE"/>
                    </w:rPr>
                    <w:t xml:space="preserve"> straipsniu:</w:t>
                  </w:r>
                </w:p>
                <w:sdt>
                  <w:sdtPr>
                    <w:alias w:val="citata"/>
                    <w:tag w:val="part_4dcf9f8850d74ce2b60e07981c0f4a69"/>
                    <w:id w:val="998776567"/>
                    <w:lock w:val="sdtLocked"/>
                  </w:sdtPr>
                  <w:sdtEndPr/>
                  <w:sdtContent>
                    <w:sdt>
                      <w:sdtPr>
                        <w:alias w:val="28-1 str."/>
                        <w:tag w:val="part_27d7067db274455b940a188bb9d6b120"/>
                        <w:id w:val="511111853"/>
                        <w:lock w:val="sdtLocked"/>
                      </w:sdtPr>
                      <w:sdtEndPr/>
                      <w:sdtContent>
                        <w:p w14:paraId="78D77F31" w14:textId="77777777" w:rsidR="00346699" w:rsidRPr="00AF4792" w:rsidRDefault="00EE5C66">
                          <w:pPr>
                            <w:spacing w:line="360" w:lineRule="atLeast"/>
                            <w:ind w:firstLine="720"/>
                            <w:jc w:val="both"/>
                            <w:rPr>
                              <w:color w:val="000000"/>
                              <w:szCs w:val="24"/>
                              <w:lang w:val="ga-IE"/>
                            </w:rPr>
                          </w:pPr>
                          <w:r w:rsidRPr="00AF4792">
                            <w:rPr>
                              <w:color w:val="000000"/>
                              <w:szCs w:val="24"/>
                              <w:lang w:val="ga-IE"/>
                            </w:rPr>
                            <w:t>„</w:t>
                          </w:r>
                          <w:sdt>
                            <w:sdtPr>
                              <w:alias w:val="Numeris"/>
                              <w:tag w:val="nr_27d7067db274455b940a188bb9d6b120"/>
                              <w:id w:val="158511827"/>
                              <w:lock w:val="sdtLocked"/>
                            </w:sdtPr>
                            <w:sdtEndPr/>
                            <w:sdtContent>
                              <w:r w:rsidRPr="00AF4792">
                                <w:rPr>
                                  <w:b/>
                                  <w:color w:val="000000"/>
                                  <w:szCs w:val="24"/>
                                  <w:lang w:val="ga-IE"/>
                                </w:rPr>
                                <w:t>28</w:t>
                              </w:r>
                              <w:r w:rsidRPr="00AF4792">
                                <w:rPr>
                                  <w:b/>
                                  <w:color w:val="000000"/>
                                  <w:szCs w:val="24"/>
                                  <w:vertAlign w:val="superscript"/>
                                  <w:lang w:val="ga-IE"/>
                                </w:rPr>
                                <w:t>1</w:t>
                              </w:r>
                            </w:sdtContent>
                          </w:sdt>
                          <w:r w:rsidRPr="00AF4792">
                            <w:rPr>
                              <w:b/>
                              <w:color w:val="000000"/>
                              <w:szCs w:val="24"/>
                              <w:lang w:val="ga-IE"/>
                            </w:rPr>
                            <w:t xml:space="preserve"> straipsnis. </w:t>
                          </w:r>
                          <w:sdt>
                            <w:sdtPr>
                              <w:alias w:val="Pavadinimas"/>
                              <w:tag w:val="title_27d7067db274455b940a188bb9d6b120"/>
                              <w:id w:val="-1689895666"/>
                              <w:lock w:val="sdtLocked"/>
                            </w:sdtPr>
                            <w:sdtEndPr/>
                            <w:sdtContent>
                              <w:r w:rsidRPr="00AF4792">
                                <w:rPr>
                                  <w:b/>
                                  <w:color w:val="000000"/>
                                  <w:szCs w:val="24"/>
                                  <w:lang w:val="ga-IE"/>
                                </w:rPr>
                                <w:t>Finansinės pagalbos teikimas finansų įstaigos akcijoms įsigyti</w:t>
                              </w:r>
                            </w:sdtContent>
                          </w:sdt>
                        </w:p>
                        <w:sdt>
                          <w:sdtPr>
                            <w:alias w:val="28-1 str. 1 d."/>
                            <w:tag w:val="part_e99ab0a9ae7040a385cf609dbac73f80"/>
                            <w:id w:val="-1011451202"/>
                            <w:lock w:val="sdtLocked"/>
                          </w:sdtPr>
                          <w:sdtEndPr/>
                          <w:sdtContent>
                            <w:p w14:paraId="78D77F32" w14:textId="77777777" w:rsidR="00346699" w:rsidRPr="00AF4792" w:rsidRDefault="00EE5C66">
                              <w:pPr>
                                <w:spacing w:line="360" w:lineRule="atLeast"/>
                                <w:ind w:firstLine="720"/>
                                <w:jc w:val="both"/>
                                <w:rPr>
                                  <w:color w:val="000000"/>
                                  <w:szCs w:val="24"/>
                                  <w:lang w:val="ga-IE"/>
                                </w:rPr>
                              </w:pPr>
                              <w:r w:rsidRPr="00AF4792">
                                <w:rPr>
                                  <w:color w:val="000000"/>
                                  <w:szCs w:val="24"/>
                                  <w:lang w:val="ga-IE"/>
                                </w:rPr>
                                <w:t xml:space="preserve">Finansų įstaiga turi teisę, laikydamasi šiame </w:t>
                              </w:r>
                              <w:r w:rsidRPr="00AF4792">
                                <w:rPr>
                                  <w:color w:val="000000"/>
                                  <w:szCs w:val="24"/>
                                </w:rPr>
                                <w:t>Į</w:t>
                              </w:r>
                              <w:r w:rsidRPr="00AF4792">
                                <w:rPr>
                                  <w:color w:val="000000"/>
                                  <w:szCs w:val="24"/>
                                  <w:lang w:val="ga-IE"/>
                                </w:rPr>
                                <w:t>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9462e7344484e17bcb630a96385e5c4"/>
                                <w:id w:val="1559279678"/>
                                <w:lock w:val="sdtLocked"/>
                              </w:sdtPr>
                              <w:sdtEndPr/>
                              <w:sdtContent>
                                <w:p w14:paraId="78D77F33" w14:textId="77777777" w:rsidR="00346699" w:rsidRPr="00AF4792" w:rsidRDefault="00AF4792">
                                  <w:pPr>
                                    <w:spacing w:line="360" w:lineRule="atLeast"/>
                                    <w:ind w:firstLine="720"/>
                                    <w:jc w:val="both"/>
                                    <w:rPr>
                                      <w:color w:val="000000"/>
                                      <w:szCs w:val="24"/>
                                      <w:lang w:val="ga-IE"/>
                                    </w:rPr>
                                  </w:pPr>
                                  <w:sdt>
                                    <w:sdtPr>
                                      <w:alias w:val="Numeris"/>
                                      <w:tag w:val="nr_79462e7344484e17bcb630a96385e5c4"/>
                                      <w:id w:val="-2052755120"/>
                                      <w:lock w:val="sdtLocked"/>
                                    </w:sdtPr>
                                    <w:sdtEndPr/>
                                    <w:sdtContent>
                                      <w:r w:rsidR="00EE5C66" w:rsidRPr="00AF4792">
                                        <w:rPr>
                                          <w:color w:val="000000"/>
                                          <w:szCs w:val="24"/>
                                          <w:lang w:val="ga-IE"/>
                                        </w:rPr>
                                        <w:t>1</w:t>
                                      </w:r>
                                    </w:sdtContent>
                                  </w:sdt>
                                  <w:r w:rsidR="00EE5C66" w:rsidRPr="00AF4792">
                                    <w:rPr>
                                      <w:color w:val="000000"/>
                                      <w:szCs w:val="24"/>
                                      <w:lang w:val="ga-IE"/>
                                    </w:rPr>
                                    <w:t xml:space="preserve">) finansų įstaigos teisinė forma yra akcinė bendrovė arba uždaroji akcinė bendrovė ir </w:t>
                                  </w:r>
                                  <w:r w:rsidR="00EE5C66" w:rsidRPr="00AF4792">
                                    <w:rPr>
                                      <w:szCs w:val="24"/>
                                      <w:lang w:val="ga-IE"/>
                                    </w:rPr>
                                    <w:t>šie veiksmai yra priskiriami jos teikiamoms finansų paslaugoms;</w:t>
                                  </w:r>
                                </w:p>
                              </w:sdtContent>
                            </w:sdt>
                            <w:sdt>
                              <w:sdtPr>
                                <w:alias w:val="28-1 str. 1 d. 2 p."/>
                                <w:tag w:val="part_69870d1218ee417ab732cd722eb4c93e"/>
                                <w:id w:val="-177744613"/>
                                <w:lock w:val="sdtLocked"/>
                              </w:sdtPr>
                              <w:sdtEndPr/>
                              <w:sdtContent>
                                <w:bookmarkStart w:id="0" w:name="_GoBack" w:displacedByCustomXml="prev"/>
                                <w:p w14:paraId="78D77F34" w14:textId="77777777" w:rsidR="00346699" w:rsidRPr="00AF4792" w:rsidRDefault="00AF4792">
                                  <w:pPr>
                                    <w:spacing w:line="360" w:lineRule="atLeast"/>
                                    <w:ind w:firstLine="720"/>
                                    <w:jc w:val="both"/>
                                    <w:rPr>
                                      <w:szCs w:val="24"/>
                                      <w:lang w:val="ga-IE"/>
                                    </w:rPr>
                                  </w:pPr>
                                  <w:sdt>
                                    <w:sdtPr>
                                      <w:alias w:val="Numeris"/>
                                      <w:tag w:val="nr_69870d1218ee417ab732cd722eb4c93e"/>
                                      <w:id w:val="-1906133501"/>
                                      <w:lock w:val="sdtLocked"/>
                                    </w:sdtPr>
                                    <w:sdtEndPr/>
                                    <w:sdtContent>
                                      <w:r w:rsidR="00EE5C66" w:rsidRPr="00AF4792">
                                        <w:rPr>
                                          <w:szCs w:val="24"/>
                                          <w:lang w:val="ga-IE"/>
                                        </w:rPr>
                                        <w:t>2</w:t>
                                      </w:r>
                                    </w:sdtContent>
                                  </w:sdt>
                                  <w:r w:rsidR="00EE5C66" w:rsidRPr="00AF4792">
                                    <w:rPr>
                                      <w:szCs w:val="24"/>
                                      <w:lang w:val="ga-IE"/>
                                    </w:rPr>
                                    <w:t xml:space="preserve">) </w:t>
                                  </w:r>
                                  <w:r w:rsidR="00EE5C66" w:rsidRPr="00AF4792">
                                    <w:rPr>
                                      <w:color w:val="000000"/>
                                      <w:szCs w:val="24"/>
                                      <w:lang w:val="ga-IE"/>
                                    </w:rPr>
                                    <w:t xml:space="preserve">finansų įstaigos teisinė forma </w:t>
                                  </w:r>
                                  <w:r w:rsidR="00EE5C66" w:rsidRPr="00AF4792">
                                    <w:rPr>
                                      <w:szCs w:val="24"/>
                                      <w:lang w:val="ga-IE"/>
                                    </w:rPr>
                                    <w:t>yra akcinė bendrovė, ji atitinka 2012 m. spalio 25</w:t>
                                  </w:r>
                                  <w:r w:rsidR="00EE5C66" w:rsidRPr="00AF4792">
                                    <w:rPr>
                                      <w:szCs w:val="24"/>
                                    </w:rPr>
                                    <w:t> </w:t>
                                  </w:r>
                                  <w:r w:rsidR="00EE5C66" w:rsidRPr="00AF4792">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sidR="00EE5C66" w:rsidRPr="00AF4792">
                                    <w:rPr>
                                      <w:szCs w:val="24"/>
                                    </w:rPr>
                                    <w:t>k</w:t>
                                  </w:r>
                                  <w:r w:rsidR="00EE5C66" w:rsidRPr="00AF4792">
                                    <w:rPr>
                                      <w:szCs w:val="24"/>
                                      <w:lang w:val="ga-IE"/>
                                    </w:rPr>
                                    <w:t>t.)</w:t>
                                  </w:r>
                                  <w:r w:rsidR="00EE5C66" w:rsidRPr="00AF4792">
                                    <w:rPr>
                                      <w:szCs w:val="24"/>
                                    </w:rPr>
                                    <w:t>,</w:t>
                                  </w:r>
                                  <w:r w:rsidR="00EE5C66" w:rsidRPr="00AF4792">
                                    <w:rPr>
                                      <w:szCs w:val="24"/>
                                      <w:lang w:val="ga-IE"/>
                                    </w:rPr>
                                    <w:t xml:space="preserve"> privalo vartoti žodžius „investicinė bendrovė“.“</w:t>
                                  </w:r>
                                </w:p>
                                <w:p w14:paraId="78D77F35" w14:textId="77777777" w:rsidR="00346699" w:rsidRPr="00AF4792" w:rsidRDefault="00AF4792">
                                  <w:pPr>
                                    <w:ind w:firstLine="720"/>
                                    <w:jc w:val="both"/>
                                    <w:rPr>
                                      <w:color w:val="000000"/>
                                      <w:szCs w:val="24"/>
                                      <w:lang w:val="ga-IE"/>
                                    </w:rPr>
                                  </w:pPr>
                                </w:p>
                                <w:bookmarkEnd w:id="0" w:displacedByCustomXml="next"/>
                              </w:sdtContent>
                            </w:sdt>
                          </w:sdtContent>
                        </w:sdt>
                      </w:sdtContent>
                    </w:sdt>
                  </w:sdtContent>
                </w:sdt>
              </w:sdtContent>
            </w:sdt>
          </w:sdtContent>
        </w:sdt>
        <w:sdt>
          <w:sdtPr>
            <w:alias w:val="2 str."/>
            <w:tag w:val="part_252f5018dd824e2d8355c1198346b63e"/>
            <w:id w:val="1555896020"/>
            <w:lock w:val="sdtLocked"/>
          </w:sdtPr>
          <w:sdtEndPr/>
          <w:sdtContent>
            <w:p w14:paraId="78D77F36" w14:textId="77777777" w:rsidR="00346699" w:rsidRPr="00AF4792" w:rsidRDefault="00AF4792">
              <w:pPr>
                <w:spacing w:line="360" w:lineRule="atLeast"/>
                <w:ind w:right="92" w:firstLine="720"/>
                <w:jc w:val="both"/>
                <w:rPr>
                  <w:b/>
                  <w:szCs w:val="24"/>
                  <w:lang w:val="ga-IE"/>
                </w:rPr>
              </w:pPr>
              <w:sdt>
                <w:sdtPr>
                  <w:alias w:val="Numeris"/>
                  <w:tag w:val="nr_252f5018dd824e2d8355c1198346b63e"/>
                  <w:id w:val="1854062377"/>
                  <w:lock w:val="sdtLocked"/>
                </w:sdtPr>
                <w:sdtEndPr/>
                <w:sdtContent>
                  <w:r w:rsidR="00EE5C66" w:rsidRPr="00AF4792">
                    <w:rPr>
                      <w:b/>
                      <w:szCs w:val="24"/>
                      <w:lang w:val="ga-IE"/>
                    </w:rPr>
                    <w:t>2</w:t>
                  </w:r>
                </w:sdtContent>
              </w:sdt>
              <w:r w:rsidR="00EE5C66" w:rsidRPr="00AF4792">
                <w:rPr>
                  <w:b/>
                  <w:szCs w:val="24"/>
                  <w:lang w:val="ga-IE"/>
                </w:rPr>
                <w:t xml:space="preserve"> straipsnis. </w:t>
              </w:r>
              <w:sdt>
                <w:sdtPr>
                  <w:alias w:val="Pavadinimas"/>
                  <w:tag w:val="title_252f5018dd824e2d8355c1198346b63e"/>
                  <w:id w:val="-275793870"/>
                  <w:lock w:val="sdtLocked"/>
                </w:sdtPr>
                <w:sdtEndPr/>
                <w:sdtContent>
                  <w:r w:rsidR="00EE5C66" w:rsidRPr="00AF4792">
                    <w:rPr>
                      <w:b/>
                      <w:szCs w:val="24"/>
                      <w:lang w:val="ga-IE"/>
                    </w:rPr>
                    <w:t>Įstatymo priedo pakeitimas</w:t>
                  </w:r>
                </w:sdtContent>
              </w:sdt>
            </w:p>
            <w:sdt>
              <w:sdtPr>
                <w:alias w:val="2 str. 1 d."/>
                <w:tag w:val="part_2be42fab83cd4856b3df75ae01f05d45"/>
                <w:id w:val="-1592007379"/>
                <w:lock w:val="sdtLocked"/>
              </w:sdtPr>
              <w:sdtEndPr/>
              <w:sdtContent>
                <w:p w14:paraId="78D77F37" w14:textId="77777777" w:rsidR="00346699" w:rsidRPr="00AF4792" w:rsidRDefault="00EE5C66">
                  <w:pPr>
                    <w:spacing w:line="360" w:lineRule="atLeast"/>
                    <w:ind w:firstLine="720"/>
                    <w:jc w:val="both"/>
                    <w:rPr>
                      <w:szCs w:val="24"/>
                      <w:lang w:val="ga-IE"/>
                    </w:rPr>
                  </w:pPr>
                  <w:r w:rsidRPr="00AF4792">
                    <w:rPr>
                      <w:szCs w:val="24"/>
                      <w:lang w:val="ga-IE"/>
                    </w:rPr>
                    <w:t>Papildyti Įstatymo priedą 4 punktu:</w:t>
                  </w:r>
                </w:p>
                <w:sdt>
                  <w:sdtPr>
                    <w:alias w:val="citata"/>
                    <w:tag w:val="part_ad5bf790df4a446f8e9050ab9486191f"/>
                    <w:id w:val="1640223939"/>
                    <w:lock w:val="sdtLocked"/>
                  </w:sdtPr>
                  <w:sdtEndPr/>
                  <w:sdtContent>
                    <w:sdt>
                      <w:sdtPr>
                        <w:alias w:val="4 p."/>
                        <w:tag w:val="part_a15bcc4a34e94df8a5adbc7d7bb6e431"/>
                        <w:id w:val="1989589313"/>
                        <w:lock w:val="sdtLocked"/>
                      </w:sdtPr>
                      <w:sdtEndPr/>
                      <w:sdtContent>
                        <w:p w14:paraId="78D77F38" w14:textId="77777777" w:rsidR="00346699" w:rsidRPr="00AF4792" w:rsidRDefault="00EE5C66">
                          <w:pPr>
                            <w:spacing w:line="360" w:lineRule="atLeast"/>
                            <w:ind w:firstLine="720"/>
                            <w:jc w:val="both"/>
                            <w:rPr>
                              <w:szCs w:val="24"/>
                              <w:lang w:val="ga-IE"/>
                            </w:rPr>
                          </w:pPr>
                          <w:r w:rsidRPr="00AF4792">
                            <w:rPr>
                              <w:szCs w:val="24"/>
                              <w:lang w:val="ga-IE"/>
                            </w:rPr>
                            <w:t>„</w:t>
                          </w:r>
                          <w:sdt>
                            <w:sdtPr>
                              <w:alias w:val="Numeris"/>
                              <w:tag w:val="nr_a15bcc4a34e94df8a5adbc7d7bb6e431"/>
                              <w:id w:val="-1223367385"/>
                              <w:lock w:val="sdtLocked"/>
                            </w:sdtPr>
                            <w:sdtEndPr/>
                            <w:sdtContent>
                              <w:r w:rsidRPr="00AF4792">
                                <w:rPr>
                                  <w:color w:val="000000"/>
                                  <w:szCs w:val="24"/>
                                  <w:lang w:val="ga-IE" w:eastAsia="lt-LT"/>
                                </w:rPr>
                                <w:t>4</w:t>
                              </w:r>
                            </w:sdtContent>
                          </w:sdt>
                          <w:r w:rsidRPr="00AF4792">
                            <w:rPr>
                              <w:color w:val="000000"/>
                              <w:szCs w:val="24"/>
                              <w:lang w:val="ga-IE" w:eastAsia="lt-LT"/>
                            </w:rPr>
                            <w:t xml:space="preserve">. </w:t>
                          </w:r>
                          <w:r w:rsidRPr="00AF4792">
                            <w:rPr>
                              <w:szCs w:val="24"/>
                              <w:lang w:val="ga-IE"/>
                            </w:rPr>
                            <w:t>2012 m. spalio 25 d. Europos Parlamento ir Tarybos direktyva 2012/30/ES dėl apsaugos priemonių, kurių valstybės narės, siekdamos tokias priemones suvienodinti, reikalauja iš Sutarties dėl Europos Sąjungos veikimo 54 straipsnio antroje pastraipoje apibrėžtų bendrovių, jų narių ir kitų interesų apsaugai, akcines bendroves steigiant, palaikant ir keičiant jų kapitalą, koordinavimo (OL 2012 L 315, p. 74).“</w:t>
                          </w:r>
                        </w:p>
                        <w:p w14:paraId="40826432" w14:textId="77777777" w:rsidR="00AF4792" w:rsidRDefault="00AF4792">
                          <w:pPr>
                            <w:ind w:firstLine="720"/>
                            <w:jc w:val="both"/>
                            <w:rPr>
                              <w:szCs w:val="24"/>
                              <w:lang w:eastAsia="lt-LT"/>
                            </w:rPr>
                          </w:pPr>
                        </w:p>
                        <w:p w14:paraId="78D77F39" w14:textId="27AF3090" w:rsidR="00346699" w:rsidRPr="00AF4792" w:rsidRDefault="00AF4792">
                          <w:pPr>
                            <w:ind w:firstLine="720"/>
                            <w:jc w:val="both"/>
                            <w:rPr>
                              <w:szCs w:val="24"/>
                              <w:lang w:val="ga-IE" w:eastAsia="lt-LT"/>
                            </w:rPr>
                          </w:pPr>
                        </w:p>
                      </w:sdtContent>
                    </w:sdt>
                  </w:sdtContent>
                </w:sdt>
              </w:sdtContent>
            </w:sdt>
          </w:sdtContent>
        </w:sdt>
      </w:sdtContent>
    </w:sdt>
    <w:sdt>
      <w:sdtPr>
        <w:alias w:val="signatura"/>
        <w:tag w:val="part_f3db52a9d3db4d6ea451eae165892ea8"/>
        <w:id w:val="17441930"/>
        <w:lock w:val="sdtLocked"/>
      </w:sdtPr>
      <w:sdtEndPr/>
      <w:sdtContent>
        <w:p w14:paraId="78D77F3A" w14:textId="77777777" w:rsidR="00346699" w:rsidRPr="00AF4792" w:rsidRDefault="00EE5C66">
          <w:pPr>
            <w:spacing w:line="360" w:lineRule="atLeast"/>
            <w:ind w:firstLine="720"/>
            <w:jc w:val="both"/>
            <w:rPr>
              <w:i/>
              <w:color w:val="000000"/>
            </w:rPr>
          </w:pPr>
          <w:r w:rsidRPr="00AF4792">
            <w:rPr>
              <w:i/>
              <w:color w:val="000000"/>
              <w:lang w:val="ga-IE"/>
            </w:rPr>
            <w:t>Skelbiu šį Lietuvos Respublikos Seimo priimtą įstatymą.</w:t>
          </w:r>
        </w:p>
        <w:p w14:paraId="78D77F3B" w14:textId="77777777" w:rsidR="00346699" w:rsidRPr="00AF4792" w:rsidRDefault="00346699">
          <w:pPr>
            <w:spacing w:line="360" w:lineRule="atLeast"/>
            <w:ind w:firstLine="720"/>
            <w:jc w:val="both"/>
            <w:rPr>
              <w:i/>
              <w:color w:val="000000"/>
            </w:rPr>
          </w:pPr>
        </w:p>
        <w:p w14:paraId="78D77F3C" w14:textId="4D64CDA4" w:rsidR="00346699" w:rsidRPr="00AF4792" w:rsidRDefault="00EE5C66">
          <w:pPr>
            <w:tabs>
              <w:tab w:val="right" w:pos="8730"/>
            </w:tabs>
          </w:pPr>
          <w:r w:rsidRPr="00AF4792">
            <w:rPr>
              <w:lang w:val="ga-IE"/>
            </w:rPr>
            <w:t>Respublikos Prezidentė</w:t>
          </w:r>
          <w:r w:rsidRPr="00AF4792">
            <w:rPr>
              <w:caps/>
              <w:lang w:val="ga-IE"/>
            </w:rPr>
            <w:tab/>
          </w:r>
          <w:r w:rsidRPr="00AF4792">
            <w:rPr>
              <w:lang w:val="ga-IE"/>
            </w:rPr>
            <w:t>Dalia Grybauskaitė</w:t>
          </w:r>
        </w:p>
      </w:sdtContent>
    </w:sdt>
    <w:sectPr w:rsidR="00346699" w:rsidRPr="00AF4792">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D77F41" w14:textId="77777777" w:rsidR="00346699" w:rsidRDefault="00EE5C66">
      <w:pPr>
        <w:rPr>
          <w:rFonts w:ascii="TimesLT" w:hAnsi="TimesLT"/>
          <w:lang w:val="en-US"/>
        </w:rPr>
      </w:pPr>
      <w:r>
        <w:rPr>
          <w:rFonts w:ascii="TimesLT" w:hAnsi="TimesLT"/>
          <w:lang w:val="en-US"/>
        </w:rPr>
        <w:separator/>
      </w:r>
    </w:p>
  </w:endnote>
  <w:endnote w:type="continuationSeparator" w:id="0">
    <w:p w14:paraId="78D77F42" w14:textId="77777777" w:rsidR="00346699" w:rsidRDefault="00EE5C6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77F47" w14:textId="77777777" w:rsidR="00346699" w:rsidRDefault="00EE5C6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78D77F48" w14:textId="77777777" w:rsidR="00346699" w:rsidRDefault="0034669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77F49" w14:textId="77777777" w:rsidR="00346699" w:rsidRDefault="00EE5C6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sidR="00AF4792">
      <w:rPr>
        <w:rFonts w:ascii="TimesLT" w:hAnsi="TimesLT"/>
        <w:noProof/>
      </w:rPr>
      <w:t>2</w:t>
    </w:r>
    <w:r>
      <w:rPr>
        <w:rFonts w:ascii="TimesLT" w:hAnsi="TimesLT"/>
      </w:rPr>
      <w:fldChar w:fldCharType="end"/>
    </w:r>
  </w:p>
  <w:p w14:paraId="78D77F4A" w14:textId="77777777" w:rsidR="00346699" w:rsidRDefault="0034669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77F4C" w14:textId="77777777" w:rsidR="00346699" w:rsidRDefault="0034669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D77F3F" w14:textId="77777777" w:rsidR="00346699" w:rsidRDefault="00EE5C66">
      <w:pPr>
        <w:rPr>
          <w:rFonts w:ascii="TimesLT" w:hAnsi="TimesLT"/>
          <w:lang w:val="en-US"/>
        </w:rPr>
      </w:pPr>
      <w:r>
        <w:rPr>
          <w:rFonts w:ascii="TimesLT" w:hAnsi="TimesLT"/>
          <w:lang w:val="en-US"/>
        </w:rPr>
        <w:separator/>
      </w:r>
    </w:p>
  </w:footnote>
  <w:footnote w:type="continuationSeparator" w:id="0">
    <w:p w14:paraId="78D77F40" w14:textId="77777777" w:rsidR="00346699" w:rsidRDefault="00EE5C6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77F43" w14:textId="77777777" w:rsidR="00346699" w:rsidRDefault="00EE5C6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78D77F44" w14:textId="77777777" w:rsidR="00346699" w:rsidRDefault="0034669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77F45" w14:textId="77777777" w:rsidR="00346699" w:rsidRDefault="00EE5C6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AF4792">
      <w:rPr>
        <w:rFonts w:ascii="TimesLT" w:hAnsi="TimesLT"/>
        <w:noProof/>
        <w:lang w:val="en-US"/>
      </w:rPr>
      <w:t>2</w:t>
    </w:r>
    <w:r>
      <w:rPr>
        <w:rFonts w:ascii="TimesLT" w:hAnsi="TimesLT"/>
        <w:lang w:val="en-US"/>
      </w:rPr>
      <w:fldChar w:fldCharType="end"/>
    </w:r>
  </w:p>
  <w:p w14:paraId="78D77F46" w14:textId="77777777" w:rsidR="00346699" w:rsidRDefault="0034669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D77F4B" w14:textId="77777777" w:rsidR="00346699" w:rsidRDefault="0034669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661C"/>
    <w:rsid w:val="00346699"/>
    <w:rsid w:val="007B661C"/>
    <w:rsid w:val="00AF4792"/>
    <w:rsid w:val="00EE5C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D77F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E5C66"/>
    <w:rPr>
      <w:rFonts w:ascii="Tahoma" w:hAnsi="Tahoma" w:cs="Tahoma"/>
      <w:sz w:val="16"/>
      <w:szCs w:val="16"/>
    </w:rPr>
  </w:style>
  <w:style w:type="character" w:customStyle="1" w:styleId="DebesliotekstasDiagrama">
    <w:name w:val="Debesėlio tekstas Diagrama"/>
    <w:basedOn w:val="Numatytasispastraiposriftas"/>
    <w:link w:val="Debesliotekstas"/>
    <w:rsid w:val="00EE5C66"/>
    <w:rPr>
      <w:rFonts w:ascii="Tahoma" w:hAnsi="Tahoma" w:cs="Tahoma"/>
      <w:sz w:val="16"/>
      <w:szCs w:val="16"/>
    </w:rPr>
  </w:style>
  <w:style w:type="character" w:styleId="Vietosrezervavimoenklotekstas">
    <w:name w:val="Placeholder Text"/>
    <w:basedOn w:val="Numatytasispastraiposriftas"/>
    <w:rsid w:val="00EE5C6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EE5C66"/>
    <w:rPr>
      <w:rFonts w:ascii="Tahoma" w:hAnsi="Tahoma" w:cs="Tahoma"/>
      <w:sz w:val="16"/>
      <w:szCs w:val="16"/>
    </w:rPr>
  </w:style>
  <w:style w:type="character" w:customStyle="1" w:styleId="DebesliotekstasDiagrama">
    <w:name w:val="Debesėlio tekstas Diagrama"/>
    <w:basedOn w:val="Numatytasispastraiposriftas"/>
    <w:link w:val="Debesliotekstas"/>
    <w:rsid w:val="00EE5C66"/>
    <w:rPr>
      <w:rFonts w:ascii="Tahoma" w:hAnsi="Tahoma" w:cs="Tahoma"/>
      <w:sz w:val="16"/>
      <w:szCs w:val="16"/>
    </w:rPr>
  </w:style>
  <w:style w:type="character" w:styleId="Vietosrezervavimoenklotekstas">
    <w:name w:val="Placeholder Text"/>
    <w:basedOn w:val="Numatytasispastraiposriftas"/>
    <w:rsid w:val="00EE5C6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F9DDCB2C-028D-46F0-9ED1-A4EF17D42FAE}"/>
      </w:docPartPr>
      <w:docPartBody>
        <w:p w14:paraId="1F49B37B" w14:textId="77777777" w:rsidR="00761FC5" w:rsidRDefault="005870C3">
          <w:r w:rsidRPr="00EA72A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70C3"/>
    <w:rsid w:val="005870C3"/>
    <w:rsid w:val="00761FC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F49B37B"/>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70C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870C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ae81eae0d07484d9ccff6d9754fb10a" PartId="df83a0e82ed74e98a7ec593d50ec6b13">
    <Part Type="straipsnis" Nr="1" Abbr="1 str." Title="Įstatymo papildymas 28¹ straipsniu" DocPartId="4f0e5a1c505b432ab0f7efd6b22f5b52" PartId="a9ad297aa82b4176a63b1d19585d50b9">
      <Part Type="strDalis" Nr="1" Abbr="1 str. 1 d." DocPartId="d7c756d4fa774d288f12859e148393cf" PartId="a7bf7406fd21424e8a4cccfd08a8dbd2">
        <Part Type="citata" DocPartId="b36891d188c841cf9a7ec3c05182e42c" PartId="4dcf9f8850d74ce2b60e07981c0f4a69">
          <Part Type="straipsnis" Nr="28-1" Abbr="28-1 str." Title="Finansinės pagalbos teikimas finansų įstaigos akcijoms įsigyti" DocPartId="8e9ce605fc3241c7a0f6ce955d975215" PartId="27d7067db274455b940a188bb9d6b120">
            <Part Type="strDalis" Nr="1" Abbr="28-1 str. 1 d." DocPartId="a46759484f0f4c14b8be7cc0a7882cf0" PartId="e99ab0a9ae7040a385cf609dbac73f80">
              <Part Type="strPunktas" Nr="1" Abbr="28-1 str. 1 d. 1 p." DocPartId="bbea099ff52049809194a0d5536242f3" PartId="79462e7344484e17bcb630a96385e5c4"/>
              <Part Type="strPunktas" Nr="2" Abbr="28-1 str. 1 d. 2 p." DocPartId="ece56a69feca4155b10a3d15cdff832a" PartId="69870d1218ee417ab732cd722eb4c93e"/>
            </Part>
          </Part>
        </Part>
      </Part>
    </Part>
    <Part Type="straipsnis" Nr="2" Abbr="2 str." Title="Įstatymo priedo pakeitimas" DocPartId="49c8d46532e8444aaa29d3ee6c54ab3e" PartId="252f5018dd824e2d8355c1198346b63e">
      <Part Type="strDalis" Nr="1" Abbr="2 str. 1 d." DocPartId="52a2db0f5e274c2f84828f6cdfdd2037" PartId="2be42fab83cd4856b3df75ae01f05d45">
        <Part Type="citata" DocPartId="f5c1191d9b9b4f8f8e5f316c618abf9e" PartId="ad5bf790df4a446f8e9050ab9486191f">
          <Part Type="punktas" Nr="4" Abbr="4 p." DocPartId="3897b84167bf4f4aa10c87dd19ddb76c" PartId="a15bcc4a34e94df8a5adbc7d7bb6e431"/>
        </Part>
      </Part>
    </Part>
  </Part>
  <Part Type="signatura" DocPartId="8c9531f993434e668c0f5ce2bef092df" PartId="f3db52a9d3db4d6ea451eae165892ea8"/>
</Parts>
</file>

<file path=customXml/itemProps1.xml><?xml version="1.0" encoding="utf-8"?>
<ds:datastoreItem xmlns:ds="http://schemas.openxmlformats.org/officeDocument/2006/customXml" ds:itemID="{D141AB1B-15AF-41F8-9D3C-8FE7BD201E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279</Words>
  <Characters>1928</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2203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4</cp:revision>
  <cp:lastPrinted>2014-06-05T10:52:00Z</cp:lastPrinted>
  <dcterms:created xsi:type="dcterms:W3CDTF">2014-06-16T13:18:00Z</dcterms:created>
  <dcterms:modified xsi:type="dcterms:W3CDTF">2016-11-30T13:18:00Z</dcterms:modified>
</cp:coreProperties>
</file>