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3a2256ed573400191413e67aead173f"/>
        <w:id w:val="1172754378"/>
        <w:lock w:val="sdtLocked"/>
      </w:sdtPr>
      <w:sdtEndPr/>
      <w:sdtContent>
        <w:p w:rsidR="00C76C87" w:rsidRDefault="00C76C8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:rsidR="00C76C87" w:rsidRDefault="00AF78AB">
          <w:pPr>
            <w:spacing w:line="259" w:lineRule="auto"/>
            <w:jc w:val="center"/>
            <w:rPr>
              <w:b/>
              <w:bCs/>
              <w:sz w:val="22"/>
              <w:szCs w:val="22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4278064F" wp14:editId="1196ECA1">
                <wp:extent cx="1061085" cy="724535"/>
                <wp:effectExtent l="0" t="0" r="5715" b="0"/>
                <wp:docPr id="1" name="Picture 1" descr="LOGOnespalv-maz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 descr="LOGOnespalv-maz2"/>
                        <pic:cNvPicPr/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45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C76C87" w:rsidRDefault="00C76C87">
          <w:pPr>
            <w:rPr>
              <w:sz w:val="14"/>
              <w:szCs w:val="14"/>
            </w:rPr>
          </w:pPr>
        </w:p>
        <w:p w:rsidR="00C76C87" w:rsidRDefault="00AF78AB">
          <w:pPr>
            <w:spacing w:line="259" w:lineRule="auto"/>
            <w:jc w:val="center"/>
            <w:rPr>
              <w:b/>
              <w:sz w:val="28"/>
              <w:szCs w:val="22"/>
            </w:rPr>
          </w:pPr>
          <w:r>
            <w:rPr>
              <w:b/>
              <w:sz w:val="28"/>
              <w:szCs w:val="22"/>
            </w:rPr>
            <w:t xml:space="preserve">LIETUVOS RESPUBLIKOS ŽEMĖS ŪKIO MINISTRAS </w:t>
          </w:r>
        </w:p>
        <w:p w:rsidR="00C76C87" w:rsidRDefault="00C76C87">
          <w:pPr>
            <w:rPr>
              <w:sz w:val="14"/>
              <w:szCs w:val="14"/>
            </w:rPr>
          </w:pPr>
        </w:p>
        <w:p w:rsidR="00C76C87" w:rsidRDefault="00AF78A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C76C87" w:rsidRDefault="00AF78A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ŽEMĖS ŪKIO MINISTRO 2014 M. SPALIO 24 D. ĮSAKYMO NR. 3D-792 „DĖL ŽUVININKYSTĖS KONTROLĖS PAREIGŪNŲ ATLIEKAMŲ PATIKRINIMŲ </w:t>
          </w:r>
          <w:r>
            <w:rPr>
              <w:b/>
              <w:szCs w:val="24"/>
            </w:rPr>
            <w:t>TVARKOS APRAŠO PATVIRTINIMO“ PAKEITIMO</w:t>
          </w:r>
        </w:p>
        <w:p w:rsidR="00C76C87" w:rsidRDefault="00C76C87">
          <w:pPr>
            <w:jc w:val="center"/>
            <w:rPr>
              <w:b/>
              <w:szCs w:val="24"/>
            </w:rPr>
          </w:pPr>
        </w:p>
        <w:p w:rsidR="00C76C87" w:rsidRDefault="00AF78AB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</w:t>
          </w:r>
          <w:proofErr w:type="spellStart"/>
          <w:r>
            <w:rPr>
              <w:szCs w:val="24"/>
            </w:rPr>
            <w:t>m</w:t>
          </w:r>
          <w:proofErr w:type="spellEnd"/>
          <w:r>
            <w:rPr>
              <w:szCs w:val="24"/>
            </w:rPr>
            <w:t xml:space="preserve">. </w:t>
          </w:r>
          <w:r>
            <w:rPr>
              <w:szCs w:val="24"/>
            </w:rPr>
            <w:t xml:space="preserve">birželio 21 </w:t>
          </w:r>
          <w:proofErr w:type="spellStart"/>
          <w:r>
            <w:rPr>
              <w:szCs w:val="24"/>
            </w:rPr>
            <w:t>d</w:t>
          </w:r>
          <w:proofErr w:type="spellEnd"/>
          <w:r>
            <w:rPr>
              <w:szCs w:val="24"/>
            </w:rPr>
            <w:t xml:space="preserve">. </w:t>
          </w:r>
          <w:proofErr w:type="spellStart"/>
          <w:r>
            <w:rPr>
              <w:szCs w:val="24"/>
            </w:rPr>
            <w:t>Nr</w:t>
          </w:r>
          <w:proofErr w:type="spellEnd"/>
          <w:r>
            <w:rPr>
              <w:szCs w:val="24"/>
            </w:rPr>
            <w:t>. 3D-400</w:t>
          </w:r>
        </w:p>
        <w:p w:rsidR="00C76C87" w:rsidRDefault="00AF78A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C76C87" w:rsidRDefault="00C76C87" w:rsidP="00AF78AB">
          <w:pPr>
            <w:rPr>
              <w:szCs w:val="24"/>
            </w:rPr>
          </w:pPr>
        </w:p>
        <w:p w:rsidR="00AF78AB" w:rsidRDefault="00AF78AB" w:rsidP="00AF78AB">
          <w:pPr>
            <w:rPr>
              <w:szCs w:val="24"/>
            </w:rPr>
          </w:pPr>
        </w:p>
        <w:sdt>
          <w:sdtPr>
            <w:alias w:val="preambule"/>
            <w:tag w:val="part_411a55766a514db2bf4c1b1fc9cf466a"/>
            <w:id w:val="-1757289023"/>
            <w:lock w:val="sdtLocked"/>
          </w:sdtPr>
          <w:sdtEndPr/>
          <w:sdtContent>
            <w:bookmarkStart w:id="0" w:name="_GoBack" w:displacedByCustomXml="prev"/>
            <w:bookmarkEnd w:id="0" w:displacedByCustomXml="prev"/>
            <w:p w:rsidR="00C76C87" w:rsidRDefault="00AF78AB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Žuvininkystės kontrolės pareigūnų atliekamų patikrinimų tvarkos aprašą, patvirtintą Lietuvos Respublikos žemės ūkio ministro 2014 </w:t>
              </w:r>
              <w:proofErr w:type="spellStart"/>
              <w:r>
                <w:rPr>
                  <w:szCs w:val="24"/>
                </w:rPr>
                <w:t>m</w:t>
              </w:r>
              <w:proofErr w:type="spellEnd"/>
              <w:r>
                <w:rPr>
                  <w:szCs w:val="24"/>
                </w:rPr>
                <w:t xml:space="preserve">. spalio 24 </w:t>
              </w:r>
              <w:proofErr w:type="spellStart"/>
              <w:r>
                <w:rPr>
                  <w:szCs w:val="24"/>
                </w:rPr>
                <w:t>d</w:t>
              </w:r>
              <w:proofErr w:type="spellEnd"/>
              <w:r>
                <w:rPr>
                  <w:szCs w:val="24"/>
                </w:rPr>
                <w:t xml:space="preserve">. įsakymu </w:t>
              </w:r>
              <w:proofErr w:type="spellStart"/>
              <w:r>
                <w:rPr>
                  <w:szCs w:val="24"/>
                </w:rPr>
                <w:t>N</w:t>
              </w:r>
              <w:r>
                <w:rPr>
                  <w:szCs w:val="24"/>
                </w:rPr>
                <w:t>r</w:t>
              </w:r>
              <w:proofErr w:type="spellEnd"/>
              <w:r>
                <w:rPr>
                  <w:szCs w:val="24"/>
                </w:rPr>
                <w:t>. 3D-792 „Dėl Žuvininkystės kontrolės pareigūnų atliekamų patikrinimų tvarkos aprašo patvirtinimo“:</w:t>
              </w:r>
            </w:p>
          </w:sdtContent>
        </w:sdt>
        <w:sdt>
          <w:sdtPr>
            <w:alias w:val="1 p."/>
            <w:tag w:val="part_66a4c2b178ff48e9accbf2039cb601eb"/>
            <w:id w:val="-529420742"/>
            <w:lock w:val="sdtLocked"/>
          </w:sdtPr>
          <w:sdtEndPr/>
          <w:sdtContent>
            <w:p w:rsidR="00C76C87" w:rsidRDefault="00AF78AB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6a4c2b178ff48e9accbf2039cb601eb"/>
                  <w:id w:val="-213061150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2 punktą ir jį išdėstau taip:</w:t>
              </w:r>
            </w:p>
            <w:sdt>
              <w:sdtPr>
                <w:alias w:val="citata"/>
                <w:tag w:val="part_ec2d73b556eb42f4901810d6379dfb8c"/>
                <w:id w:val="-303538879"/>
                <w:lock w:val="sdtLocked"/>
              </w:sdtPr>
              <w:sdtEndPr/>
              <w:sdtContent>
                <w:sdt>
                  <w:sdtPr>
                    <w:alias w:val="2 p."/>
                    <w:tag w:val="part_be8662803fcc4209af5a2fcac74bd47c"/>
                    <w:id w:val="-122540898"/>
                    <w:lock w:val="sdtLocked"/>
                  </w:sdtPr>
                  <w:sdtEndPr/>
                  <w:sdtContent>
                    <w:p w:rsidR="00C76C87" w:rsidRDefault="00AF78AB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e8662803fcc4209af5a2fcac74bd47c"/>
                          <w:id w:val="4277081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Aprašas parengtas vadovaujantis 2008 </w:t>
                      </w:r>
                      <w:proofErr w:type="spellStart"/>
                      <w:r>
                        <w:rPr>
                          <w:szCs w:val="24"/>
                        </w:rPr>
                        <w:t>m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rugsėjo 29 </w:t>
                      </w:r>
                      <w:proofErr w:type="spellStart"/>
                      <w:r>
                        <w:rPr>
                          <w:szCs w:val="24"/>
                        </w:rPr>
                        <w:t>d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Tarybos reglamentu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>. 1005/2008, nustatančiu Bendrijos sistemą, kuria siekiama užkirsti kelią neteisėtai, nedeklaruojamai ir nereglamentuojamai žvejybai, atgrasyti nuo jos ir ją panaikinti, iš d</w:t>
                      </w:r>
                      <w:r>
                        <w:rPr>
                          <w:szCs w:val="24"/>
                        </w:rPr>
                        <w:t xml:space="preserve">alies keičiančiu reglamentus (EEB)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2847/93,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1936/2001 ir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601/2004 bei panaikinančiu reglamentus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1093/94 ir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1447/1999, su paskutiniais pakeitimais, padarytais 2011 </w:t>
                      </w:r>
                      <w:proofErr w:type="spellStart"/>
                      <w:r>
                        <w:rPr>
                          <w:szCs w:val="24"/>
                        </w:rPr>
                        <w:t>m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kovo 1 </w:t>
                      </w:r>
                      <w:proofErr w:type="spellStart"/>
                      <w:r>
                        <w:rPr>
                          <w:szCs w:val="24"/>
                        </w:rPr>
                        <w:t>d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Komisijos reglamentu (ES)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202/2011, </w:t>
                      </w:r>
                      <w:r>
                        <w:rPr>
                          <w:szCs w:val="24"/>
                        </w:rPr>
                        <w:t xml:space="preserve">2009 </w:t>
                      </w:r>
                      <w:proofErr w:type="spellStart"/>
                      <w:r>
                        <w:rPr>
                          <w:szCs w:val="24"/>
                        </w:rPr>
                        <w:t>m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spalio 22 </w:t>
                      </w:r>
                      <w:proofErr w:type="spellStart"/>
                      <w:r>
                        <w:rPr>
                          <w:szCs w:val="24"/>
                        </w:rPr>
                        <w:t>d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Komisijos reglamentu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1010/2009, kuriuo nustatomos išsamios Tarybos reglamento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>. 1005/2008, nustatančio Bendrijos sistemą, kuria siekiama užkirsti kelią neteisėtai, nedeklaruojamai ir nereglamentuojamai žvejybai, atgrasy</w:t>
                      </w:r>
                      <w:r>
                        <w:rPr>
                          <w:szCs w:val="24"/>
                        </w:rPr>
                        <w:t xml:space="preserve">ti nuo jos ir ją panaikinti, įgyvendinimo taisyklės, su paskutiniais pakeitimais, padarytais  2020 </w:t>
                      </w:r>
                      <w:proofErr w:type="spellStart"/>
                      <w:r>
                        <w:rPr>
                          <w:szCs w:val="24"/>
                        </w:rPr>
                        <w:t>m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kovo 19 d Komisijos įgyvendinimo reglamentu (ES) 2020/423, 2009 </w:t>
                      </w:r>
                      <w:proofErr w:type="spellStart"/>
                      <w:r>
                        <w:rPr>
                          <w:szCs w:val="24"/>
                        </w:rPr>
                        <w:t>m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lapkričio 20 </w:t>
                      </w:r>
                      <w:proofErr w:type="spellStart"/>
                      <w:r>
                        <w:rPr>
                          <w:szCs w:val="24"/>
                        </w:rPr>
                        <w:t>d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Tarybos reglamentu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1224/2009, nustatančiu Bendrijos kontrolės </w:t>
                      </w:r>
                      <w:r>
                        <w:rPr>
                          <w:szCs w:val="24"/>
                        </w:rPr>
                        <w:t xml:space="preserve">sistemą, kuria užtikrinamas bendrosios žuvininkystės politikos taisyklių laikymasis, iš dalies keičiančiu reglamentus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847/96,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2371/2002,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811/2004,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768/2005,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2115/2005,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2166/2005,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>. 388/2006, (EB)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509/2007,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676/2007,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1098/2007,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1300/2008,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1342/2008 ir panaikinančiu reglamentus (EEB)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2847/93,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1627/94 ir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1966/2006, su paskutiniais pakeitimais, padarytais 2019 </w:t>
                      </w:r>
                      <w:proofErr w:type="spellStart"/>
                      <w:r>
                        <w:rPr>
                          <w:szCs w:val="24"/>
                        </w:rPr>
                        <w:t>m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birželio 20 </w:t>
                      </w:r>
                      <w:proofErr w:type="spellStart"/>
                      <w:r>
                        <w:rPr>
                          <w:szCs w:val="24"/>
                        </w:rPr>
                        <w:t>d</w:t>
                      </w:r>
                      <w:proofErr w:type="spellEnd"/>
                      <w:r>
                        <w:rPr>
                          <w:szCs w:val="24"/>
                        </w:rPr>
                        <w:t>. Europos Parl</w:t>
                      </w:r>
                      <w:r>
                        <w:rPr>
                          <w:szCs w:val="24"/>
                        </w:rPr>
                        <w:t xml:space="preserve">amento ir Tarybos reglamentu (ES) 2019/1241, 2010 </w:t>
                      </w:r>
                      <w:proofErr w:type="spellStart"/>
                      <w:r>
                        <w:rPr>
                          <w:szCs w:val="24"/>
                        </w:rPr>
                        <w:t>m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gruodžio 15 </w:t>
                      </w:r>
                      <w:proofErr w:type="spellStart"/>
                      <w:r>
                        <w:rPr>
                          <w:szCs w:val="24"/>
                        </w:rPr>
                        <w:t>d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Europos Parlamento ir Tarybos reglamentu (ES)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1236/2010, kuriuo nustatoma kontrolės ir vykdymo užtikrinimo sistema, taikytina Konvencijos dėl būsimo daugiašalio bendradarbiavimo </w:t>
                      </w:r>
                      <w:r>
                        <w:rPr>
                          <w:szCs w:val="24"/>
                        </w:rPr>
                        <w:lastRenderedPageBreak/>
                        <w:t>šiaurė</w:t>
                      </w:r>
                      <w:r>
                        <w:rPr>
                          <w:szCs w:val="24"/>
                        </w:rPr>
                        <w:t xml:space="preserve">s rytų Atlanto žvejybos rajonuose, ir panaikinamas Tarybos reglamentas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2791/1999, su paskutiniais pakeitimais, padarytais 2016 </w:t>
                      </w:r>
                      <w:proofErr w:type="spellStart"/>
                      <w:r>
                        <w:rPr>
                          <w:szCs w:val="24"/>
                        </w:rPr>
                        <w:t>m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sausio 20 </w:t>
                      </w:r>
                      <w:proofErr w:type="spellStart"/>
                      <w:r>
                        <w:rPr>
                          <w:szCs w:val="24"/>
                        </w:rPr>
                        <w:t>d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Europos Parlamento ir Tarybos reglamentu (ES)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2016/96,  2011 </w:t>
                      </w:r>
                      <w:proofErr w:type="spellStart"/>
                      <w:r>
                        <w:rPr>
                          <w:szCs w:val="24"/>
                        </w:rPr>
                        <w:t>m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balandžio 8 </w:t>
                      </w:r>
                      <w:proofErr w:type="spellStart"/>
                      <w:r>
                        <w:rPr>
                          <w:szCs w:val="24"/>
                        </w:rPr>
                        <w:t>d</w:t>
                      </w:r>
                      <w:proofErr w:type="spellEnd"/>
                      <w:r>
                        <w:rPr>
                          <w:szCs w:val="24"/>
                        </w:rPr>
                        <w:t>. Komisijos įgyvendinim</w:t>
                      </w:r>
                      <w:r>
                        <w:rPr>
                          <w:szCs w:val="24"/>
                        </w:rPr>
                        <w:t xml:space="preserve">o reglamentu (ES)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404/2011, kuriuo nustatomos išsamios Tarybos reglamento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>. 1224/2009, nustatančio Bendrijos kontrolės sistemą, kuria užtikrinamas bendrosios žuvininkystės politikos taisyklių laikymasis, įgyvendinimo taisyklės, su paskutiniais p</w:t>
                      </w:r>
                      <w:r>
                        <w:rPr>
                          <w:szCs w:val="24"/>
                        </w:rPr>
                        <w:t xml:space="preserve">akeitimais, padarytais 2020 </w:t>
                      </w:r>
                      <w:proofErr w:type="spellStart"/>
                      <w:r>
                        <w:rPr>
                          <w:szCs w:val="24"/>
                        </w:rPr>
                        <w:t>m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birželio 22 </w:t>
                      </w:r>
                      <w:proofErr w:type="spellStart"/>
                      <w:r>
                        <w:rPr>
                          <w:szCs w:val="24"/>
                        </w:rPr>
                        <w:t>d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Komisijos įgyvendinimo reglamentu (ES) 2020/863  (toliau – Reglamentas (ES)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404/2011), 2019 </w:t>
                      </w:r>
                      <w:proofErr w:type="spellStart"/>
                      <w:r>
                        <w:rPr>
                          <w:szCs w:val="24"/>
                        </w:rPr>
                        <w:t>m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gegužės 20 </w:t>
                      </w:r>
                      <w:proofErr w:type="spellStart"/>
                      <w:r>
                        <w:rPr>
                          <w:szCs w:val="24"/>
                        </w:rPr>
                        <w:t>d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Europos Parlamento ir Tarybos reglamentu (ES)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>. 2019/833, kuriuo nustatomos išsaugojimo ir vykd</w:t>
                      </w:r>
                      <w:r>
                        <w:rPr>
                          <w:szCs w:val="24"/>
                        </w:rPr>
                        <w:t xml:space="preserve">ymo užtikrinimo priemonės, taikytinos Žvejybos šiaurės vakarų Atlante organizacijos reguliuojamame rajone, iš dalies keičiamas Reglamentas (ES) 2016/1627 ir panaikinami Tarybos reglamentai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2115/2005 ir (EB) </w:t>
                      </w:r>
                      <w:proofErr w:type="spellStart"/>
                      <w:r>
                        <w:rPr>
                          <w:szCs w:val="24"/>
                        </w:rPr>
                        <w:t>Nr</w:t>
                      </w:r>
                      <w:proofErr w:type="spellEnd"/>
                      <w:r>
                        <w:rPr>
                          <w:szCs w:val="24"/>
                        </w:rPr>
                        <w:t>. 1386/2007, su paskutiniais pakeitima</w:t>
                      </w:r>
                      <w:r>
                        <w:rPr>
                          <w:szCs w:val="24"/>
                        </w:rPr>
                        <w:t xml:space="preserve">is, padarytais 2019 </w:t>
                      </w:r>
                      <w:proofErr w:type="spellStart"/>
                      <w:r>
                        <w:rPr>
                          <w:szCs w:val="24"/>
                        </w:rPr>
                        <w:t>m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. spalio 15 </w:t>
                      </w:r>
                      <w:proofErr w:type="spellStart"/>
                      <w:r>
                        <w:rPr>
                          <w:szCs w:val="24"/>
                        </w:rPr>
                        <w:t>d</w:t>
                      </w:r>
                      <w:proofErr w:type="spellEnd"/>
                      <w:r>
                        <w:rPr>
                          <w:szCs w:val="24"/>
                        </w:rPr>
                        <w:t>. Komisijos Deleguotuoju Reglamentu (ES) 2020/124, Lietuvos Respublikos žuvininkystės įstatymu, Lietuvos Respublikos viešojo administravimo įstatymu.“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4357e3a691841c89bbe7da988ecd2ec"/>
            <w:id w:val="300046641"/>
            <w:lock w:val="sdtLocked"/>
          </w:sdtPr>
          <w:sdtEndPr/>
          <w:sdtContent>
            <w:p w:rsidR="00C76C87" w:rsidRDefault="00AF78AB">
              <w:pPr>
                <w:spacing w:line="360" w:lineRule="auto"/>
                <w:ind w:left="144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4357e3a691841c89bbe7da988ecd2ec"/>
                  <w:id w:val="140618696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Pakeičiu IV skyriaus pavadinimą ir jį išdėstau taip:</w:t>
              </w:r>
            </w:p>
            <w:sdt>
              <w:sdtPr>
                <w:alias w:val="citata"/>
                <w:tag w:val="part_cd90e605498c44d2be420c74344e753a"/>
                <w:id w:val="1499920788"/>
                <w:lock w:val="sdtLocked"/>
              </w:sdtPr>
              <w:sdtEndPr/>
              <w:sdtContent>
                <w:sdt>
                  <w:sdtPr>
                    <w:alias w:val="skyrius"/>
                    <w:tag w:val="part_78201544fba74d748e3cce48a538b002"/>
                    <w:id w:val="320555674"/>
                    <w:lock w:val="sdtLocked"/>
                  </w:sdtPr>
                  <w:sdtEndPr/>
                  <w:sdtContent>
                    <w:p w:rsidR="00C76C87" w:rsidRDefault="00AF78AB">
                      <w:pPr>
                        <w:ind w:left="360"/>
                        <w:jc w:val="center"/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8201544fba74d748e3cce48a538b002"/>
                          <w:id w:val="1416741541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IV</w:t>
                          </w:r>
                        </w:sdtContent>
                      </w:sd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 S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KYRIUS</w:t>
                      </w:r>
                    </w:p>
                    <w:p w:rsidR="00C76C87" w:rsidRDefault="00AF78AB">
                      <w:pPr>
                        <w:ind w:left="360"/>
                        <w:jc w:val="center"/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Pavadinimas"/>
                          <w:tag w:val="title_78201544fba74d748e3cce48a538b002"/>
                          <w:id w:val="-1620379758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NEPLANINIAI, ATSITIKTINIAI PATIKRINIMAI IR KONTROLĖ ŠIAURĖS ATLANTE“.</w:t>
                          </w:r>
                        </w:sdtContent>
                      </w:sdt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582fb5de515d4fc9811ef1c08a03f872"/>
            <w:id w:val="1476801235"/>
            <w:lock w:val="sdtLocked"/>
          </w:sdtPr>
          <w:sdtEndPr/>
          <w:sdtContent>
            <w:p w:rsidR="00C76C87" w:rsidRDefault="00AF78AB">
              <w:pPr>
                <w:spacing w:line="360" w:lineRule="auto"/>
                <w:ind w:left="144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82fb5de515d4fc9811ef1c08a03f872"/>
                  <w:id w:val="734521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Papildau IV skyrių 25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color w:val="000000"/>
                  <w:szCs w:val="24"/>
                  <w:lang w:eastAsia="lt-LT"/>
                </w:rPr>
                <w:t xml:space="preserve"> punktu:</w:t>
              </w:r>
            </w:p>
            <w:sdt>
              <w:sdtPr>
                <w:alias w:val="citata"/>
                <w:tag w:val="part_e907842110df4a7b90e3713ca95c2079"/>
                <w:id w:val="1679849982"/>
                <w:lock w:val="sdtLocked"/>
              </w:sdtPr>
              <w:sdtEndPr/>
              <w:sdtContent>
                <w:sdt>
                  <w:sdtPr>
                    <w:alias w:val="25-1 p."/>
                    <w:tag w:val="part_c69d6e0e858d42ba958624c90e17e758"/>
                    <w:id w:val="162290832"/>
                    <w:lock w:val="sdtLocked"/>
                  </w:sdtPr>
                  <w:sdtEndPr/>
                  <w:sdtContent>
                    <w:p w:rsidR="00C76C87" w:rsidRDefault="00AF78AB">
                      <w:pPr>
                        <w:spacing w:line="360" w:lineRule="auto"/>
                        <w:ind w:firstLine="101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69d6e0e858d42ba958624c90e17e758"/>
                          <w:id w:val="174521862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25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Žuvininkystės tarnyba patikrinimus Žvejybos šiaurės vakarų Atlante organizacijos (toliau – NAFO) reguliuojamame rajone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organizuoja ir vykdo, vadovaudamasi Reglamento (ES) 2019/833 28 ir 45 straipsnių nuostatomis.“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e0c793cd8e9b43478596551c85f80a74"/>
            <w:id w:val="1086037277"/>
            <w:lock w:val="sdtLocked"/>
          </w:sdtPr>
          <w:sdtEndPr/>
          <w:sdtContent>
            <w:p w:rsidR="00C76C87" w:rsidRDefault="00AF78AB">
              <w:pPr>
                <w:spacing w:line="360" w:lineRule="auto"/>
                <w:ind w:left="144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0c793cd8e9b43478596551c85f80a74"/>
                  <w:id w:val="39864207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Papildau IV skyrių 25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t xml:space="preserve">2 </w:t>
              </w:r>
              <w:r>
                <w:rPr>
                  <w:color w:val="000000"/>
                  <w:szCs w:val="24"/>
                  <w:lang w:eastAsia="lt-LT"/>
                </w:rPr>
                <w:t>punktu:</w:t>
              </w:r>
            </w:p>
            <w:sdt>
              <w:sdtPr>
                <w:alias w:val="citata"/>
                <w:tag w:val="part_e58fb5999b514565b01062ea45eda006"/>
                <w:id w:val="-2025771185"/>
                <w:lock w:val="sdtLocked"/>
              </w:sdtPr>
              <w:sdtEndPr/>
              <w:sdtContent>
                <w:sdt>
                  <w:sdtPr>
                    <w:alias w:val="25-2 p."/>
                    <w:tag w:val="part_a3a6da9971444d5397639e2e34284116"/>
                    <w:id w:val="-1561317558"/>
                    <w:lock w:val="sdtLocked"/>
                  </w:sdtPr>
                  <w:sdtEndPr/>
                  <w:sdtContent>
                    <w:p w:rsidR="00C76C87" w:rsidRDefault="00AF78AB">
                      <w:pPr>
                        <w:spacing w:line="360" w:lineRule="auto"/>
                        <w:ind w:firstLine="108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3a6da9971444d5397639e2e34284116"/>
                          <w:id w:val="20267984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25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Žuvininkystės tarnyba patikrinimus Žvejybos šiaurės rytų Atlanto komisijos (toliau – NEAFC) reguliuojamame rajo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ne organizuoja ir vykdo, vadovaudamasi Reglamento (ES) 2010/1236 16, 17 ir 18 straipsnių nuostatomis.“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022a325a8e1c490394f94fe94d82c280"/>
            <w:id w:val="1757169765"/>
            <w:lock w:val="sdtLocked"/>
          </w:sdtPr>
          <w:sdtEndPr/>
          <w:sdtContent>
            <w:p w:rsidR="00C76C87" w:rsidRDefault="00AF78AB">
              <w:pPr>
                <w:spacing w:line="360" w:lineRule="auto"/>
                <w:ind w:left="144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22a325a8e1c490394f94fe94d82c280"/>
                  <w:id w:val="-88410212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Papildau V skyrių 31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color w:val="000000"/>
                  <w:szCs w:val="24"/>
                  <w:lang w:eastAsia="lt-LT"/>
                </w:rPr>
                <w:t xml:space="preserve"> punktu:</w:t>
              </w:r>
            </w:p>
            <w:sdt>
              <w:sdtPr>
                <w:alias w:val="citata"/>
                <w:tag w:val="part_58e0a65bf3704ab8baa9f8561403c25c"/>
                <w:id w:val="1433938184"/>
                <w:lock w:val="sdtLocked"/>
              </w:sdtPr>
              <w:sdtEndPr/>
              <w:sdtContent>
                <w:sdt>
                  <w:sdtPr>
                    <w:alias w:val="31-1 p."/>
                    <w:tag w:val="part_c7a3e9dae2094aa5ae442578432e4fd8"/>
                    <w:id w:val="899711833"/>
                    <w:lock w:val="sdtLocked"/>
                  </w:sdtPr>
                  <w:sdtEndPr/>
                  <w:sdtContent>
                    <w:p w:rsidR="00C76C87" w:rsidRDefault="00AF78AB">
                      <w:pPr>
                        <w:spacing w:line="360" w:lineRule="auto"/>
                        <w:ind w:firstLine="108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7a3e9dae2094aa5ae442578432e4fd8"/>
                          <w:id w:val="132632752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31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Patikrinimus NAFO reguliuojamame rajone Pareigūnai atlieka, vadovaudamiesi Reglamento (ES) 2019/833 28,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30, 31, 34 ir 45 straipsnių nustatyta tvarka.“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9ecfe94fdc12433192e9cda4ed0bb67d"/>
            <w:id w:val="-463819072"/>
            <w:lock w:val="sdtLocked"/>
          </w:sdtPr>
          <w:sdtEndPr/>
          <w:sdtContent>
            <w:p w:rsidR="00C76C87" w:rsidRDefault="00AF78AB">
              <w:pPr>
                <w:spacing w:line="360" w:lineRule="auto"/>
                <w:ind w:left="144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ecfe94fdc12433192e9cda4ed0bb67d"/>
                  <w:id w:val="-157673986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Papildau V skyrių 31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t>2</w:t>
              </w:r>
              <w:r>
                <w:rPr>
                  <w:color w:val="000000"/>
                  <w:szCs w:val="24"/>
                  <w:lang w:eastAsia="lt-LT"/>
                </w:rPr>
                <w:t xml:space="preserve"> punktu:</w:t>
              </w:r>
            </w:p>
            <w:sdt>
              <w:sdtPr>
                <w:alias w:val="citata"/>
                <w:tag w:val="part_912bbe0f062c4c879f1529951e3013e0"/>
                <w:id w:val="-431586340"/>
                <w:lock w:val="sdtLocked"/>
              </w:sdtPr>
              <w:sdtEndPr/>
              <w:sdtContent>
                <w:sdt>
                  <w:sdtPr>
                    <w:alias w:val="31-2 p."/>
                    <w:tag w:val="part_c2bb0c7d4ea44784bbcc3934d7973fae"/>
                    <w:id w:val="715010336"/>
                    <w:lock w:val="sdtLocked"/>
                  </w:sdtPr>
                  <w:sdtEndPr/>
                  <w:sdtContent>
                    <w:p w:rsidR="00C76C87" w:rsidRDefault="00AF78AB">
                      <w:pPr>
                        <w:spacing w:line="360" w:lineRule="auto"/>
                        <w:ind w:firstLine="108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2bb0c7d4ea44784bbcc3934d7973fae"/>
                          <w:id w:val="1783145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31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Patikrinimus NEAFC reguliuojamame rajone Pareigūnai atlieka, vadovaudamiesi Reglamento (ES) 2010/1236 17, 19 ir 20 straipsnių nustatyta tvarka.“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e8016f1c50de4dc0bead03e6922350e0"/>
            <w:id w:val="-2044666038"/>
            <w:lock w:val="sdtLocked"/>
          </w:sdtPr>
          <w:sdtEndPr/>
          <w:sdtContent>
            <w:p w:rsidR="00C76C87" w:rsidRDefault="00AF78AB">
              <w:pPr>
                <w:spacing w:line="360" w:lineRule="auto"/>
                <w:ind w:left="144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8016f1c50de4dc0bead03e6922350e0"/>
                  <w:id w:val="144503297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Papi</w:t>
              </w:r>
              <w:r>
                <w:rPr>
                  <w:color w:val="000000"/>
                  <w:szCs w:val="24"/>
                  <w:lang w:eastAsia="lt-LT"/>
                </w:rPr>
                <w:t>ldau VI skyrių 45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color w:val="000000"/>
                  <w:szCs w:val="24"/>
                  <w:lang w:eastAsia="lt-LT"/>
                </w:rPr>
                <w:t xml:space="preserve"> punktu: </w:t>
              </w:r>
            </w:p>
            <w:sdt>
              <w:sdtPr>
                <w:alias w:val="citata"/>
                <w:tag w:val="part_75c333238f5e4bc1bbdc6a37f25551ef"/>
                <w:id w:val="1245381958"/>
                <w:lock w:val="sdtLocked"/>
              </w:sdtPr>
              <w:sdtEndPr/>
              <w:sdtContent>
                <w:sdt>
                  <w:sdtPr>
                    <w:alias w:val="45-1 p."/>
                    <w:tag w:val="part_595759e35e884e79b8079079db047936"/>
                    <w:id w:val="-182597003"/>
                    <w:lock w:val="sdtLocked"/>
                  </w:sdtPr>
                  <w:sdtEndPr/>
                  <w:sdtContent>
                    <w:p w:rsidR="00C76C87" w:rsidRDefault="00AF78AB">
                      <w:pPr>
                        <w:spacing w:line="360" w:lineRule="auto"/>
                        <w:ind w:firstLine="108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95759e35e884e79b8079079db047936"/>
                          <w:id w:val="167815541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45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Patikrinimus NAFO reguliuojamame rajone Pareigūnai įformina, vadovaudamiesi Reglamento (ES) 2019/833 33 ir 34 straipsnio reikalavimais.“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8 p."/>
            <w:tag w:val="part_4b2fd47e1a7f427a987c45d60da7212d"/>
            <w:id w:val="1580175303"/>
            <w:lock w:val="sdtLocked"/>
          </w:sdtPr>
          <w:sdtEndPr/>
          <w:sdtContent>
            <w:p w:rsidR="00C76C87" w:rsidRDefault="00AF78AB">
              <w:pPr>
                <w:spacing w:line="360" w:lineRule="auto"/>
                <w:ind w:left="144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b2fd47e1a7f427a987c45d60da7212d"/>
                  <w:id w:val="-206516457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Papildau VI skyrių 45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t>2</w:t>
              </w:r>
              <w:r>
                <w:rPr>
                  <w:color w:val="000000"/>
                  <w:szCs w:val="24"/>
                  <w:lang w:eastAsia="lt-LT"/>
                </w:rPr>
                <w:t xml:space="preserve"> punktu: </w:t>
              </w:r>
            </w:p>
            <w:sdt>
              <w:sdtPr>
                <w:alias w:val="citata"/>
                <w:tag w:val="part_d94f02ff441d42d3b7e6f9005e50c163"/>
                <w:id w:val="-1648273514"/>
                <w:lock w:val="sdtLocked"/>
              </w:sdtPr>
              <w:sdtEndPr/>
              <w:sdtContent>
                <w:sdt>
                  <w:sdtPr>
                    <w:alias w:val="45-2 p."/>
                    <w:tag w:val="part_1340617776cf4b44b8f8c3e13a3f2ea7"/>
                    <w:id w:val="-595023297"/>
                    <w:lock w:val="sdtLocked"/>
                  </w:sdtPr>
                  <w:sdtEndPr/>
                  <w:sdtContent>
                    <w:p w:rsidR="00C76C87" w:rsidRDefault="00AF78AB">
                      <w:pPr>
                        <w:spacing w:line="360" w:lineRule="auto"/>
                        <w:ind w:firstLine="108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340617776cf4b44b8f8c3e13a3f2ea7"/>
                          <w:id w:val="-170870525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45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Patikrinimus NEAFC reguliuojamam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e rajone Pareigūnai įformina, vadovaudamiesi Reglamento (ES) 2010/1236 20 ir 34 straipsnio reikalavimais.“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9 p."/>
            <w:tag w:val="part_196cba12da0948dba52eb40e71bffecc"/>
            <w:id w:val="1310512359"/>
            <w:lock w:val="sdtLocked"/>
          </w:sdtPr>
          <w:sdtEndPr/>
          <w:sdtContent>
            <w:p w:rsidR="00C76C87" w:rsidRDefault="00AF78AB">
              <w:pPr>
                <w:spacing w:line="360" w:lineRule="auto"/>
                <w:ind w:left="144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96cba12da0948dba52eb40e71bffecc"/>
                  <w:id w:val="49376775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Papildau VI skyrių 45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t>3</w:t>
              </w:r>
              <w:r>
                <w:rPr>
                  <w:color w:val="000000"/>
                  <w:szCs w:val="24"/>
                  <w:lang w:eastAsia="lt-LT"/>
                </w:rPr>
                <w:t xml:space="preserve"> punktu: </w:t>
              </w:r>
            </w:p>
            <w:sdt>
              <w:sdtPr>
                <w:alias w:val="citata"/>
                <w:tag w:val="part_430c614e6a224a6996a85a353fa47345"/>
                <w:id w:val="-1259825194"/>
                <w:lock w:val="sdtLocked"/>
              </w:sdtPr>
              <w:sdtEndPr/>
              <w:sdtContent>
                <w:sdt>
                  <w:sdtPr>
                    <w:alias w:val="45-3 p."/>
                    <w:tag w:val="part_03cc42cc1b884bd2b15c833a24621fe4"/>
                    <w:id w:val="-608204260"/>
                    <w:lock w:val="sdtLocked"/>
                  </w:sdtPr>
                  <w:sdtEndPr/>
                  <w:sdtContent>
                    <w:p w:rsidR="00C76C87" w:rsidRDefault="00AF78AB">
                      <w:pPr>
                        <w:spacing w:line="360" w:lineRule="auto"/>
                        <w:ind w:firstLine="108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3cc42cc1b884bd2b15c833a24621fe4"/>
                          <w:id w:val="16313606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45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Žuvininkystės tarnyba informuoja Europos Komisiją ir jos paskirtą instituciją apie  patikrinimų NA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FO reguliuojamame rajone rezultatus, vadovaudamasi Reglamento (ES) 2019/833 33, 34, 36 ir 45 straipsnių nustatyta tvarka.“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0 p."/>
            <w:tag w:val="part_2ce601829ff14504a7466f2aa060b37f"/>
            <w:id w:val="-1409456114"/>
            <w:lock w:val="sdtLocked"/>
          </w:sdtPr>
          <w:sdtEndPr/>
          <w:sdtContent>
            <w:p w:rsidR="00C76C87" w:rsidRDefault="00AF78AB">
              <w:pPr>
                <w:spacing w:line="360" w:lineRule="auto"/>
                <w:ind w:left="144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ce601829ff14504a7466f2aa060b37f"/>
                  <w:id w:val="34829971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10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Pakeičiu VIII skyrių ir jį išdėstau taip:</w:t>
              </w:r>
            </w:p>
            <w:sdt>
              <w:sdtPr>
                <w:alias w:val="citata"/>
                <w:tag w:val="part_30d29f6e8be1438596ee9a88eaae0530"/>
                <w:id w:val="1878357607"/>
                <w:lock w:val="sdtLocked"/>
              </w:sdtPr>
              <w:sdtEndPr/>
              <w:sdtContent>
                <w:sdt>
                  <w:sdtPr>
                    <w:alias w:val="50 p."/>
                    <w:tag w:val="part_cba42829ce9e4d43838ade69231c3dc0"/>
                    <w:id w:val="-364823152"/>
                    <w:lock w:val="sdtLocked"/>
                  </w:sdtPr>
                  <w:sdtEndPr/>
                  <w:sdtContent>
                    <w:p w:rsidR="00C76C87" w:rsidRDefault="00AF78AB">
                      <w:pPr>
                        <w:spacing w:line="360" w:lineRule="auto"/>
                        <w:ind w:firstLine="108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ba42829ce9e4d43838ade69231c3dc0"/>
                          <w:id w:val="-48362034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Žuvininkystės tarnyba kartą per metus teikia Europos Komisijai ir jos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paskirtai institucijai informaciją, vadovaudamasi Reglamento (ES) 2019/833 29 ir 37 straipsnių reikalavimais.</w:t>
                      </w:r>
                    </w:p>
                  </w:sdtContent>
                </w:sdt>
                <w:sdt>
                  <w:sdtPr>
                    <w:alias w:val="51 p."/>
                    <w:tag w:val="part_07b02057253c4abfa767e3a8a3b4d1b4"/>
                    <w:id w:val="1707212331"/>
                    <w:lock w:val="sdtLocked"/>
                  </w:sdtPr>
                  <w:sdtEndPr/>
                  <w:sdtContent>
                    <w:p w:rsidR="00C76C87" w:rsidRDefault="00AF78AB">
                      <w:pPr>
                        <w:spacing w:line="360" w:lineRule="auto"/>
                        <w:ind w:firstLine="1019"/>
                        <w:jc w:val="both"/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7b02057253c4abfa767e3a8a3b4d1b4"/>
                          <w:id w:val="46423804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Žuvininkystės tarnyba kartą per metus teikia Europos Komisijai informaciją, vadovaudamasi Reglamento (ES) 2010/1236 34 ir 36 straipsnių re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ikalavimais.</w:t>
                      </w:r>
                    </w:p>
                  </w:sdtContent>
                </w:sdt>
                <w:sdt>
                  <w:sdtPr>
                    <w:alias w:val="52 p."/>
                    <w:tag w:val="part_e1ae6457705d4d4c9ec3bfe18ab6c5c7"/>
                    <w:id w:val="1223945539"/>
                    <w:lock w:val="sdtLocked"/>
                  </w:sdtPr>
                  <w:sdtEndPr/>
                  <w:sdtContent>
                    <w:p w:rsidR="00C76C87" w:rsidRDefault="00AF78AB">
                      <w:pPr>
                        <w:overflowPunct w:val="0"/>
                        <w:spacing w:line="360" w:lineRule="auto"/>
                        <w:ind w:firstLine="1030"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1ae6457705d4d4c9ec3bfe18ab6c5c7"/>
                          <w:id w:val="44343484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Ūkio subjekto tikrinimo aktai, jų priedai ir kita su tikrinimu susijusi medžiaga turi būti saugomi Lietuvos vyriausiojo archyvaro tarnybos nustatyta tvarka.</w:t>
                      </w:r>
                    </w:p>
                  </w:sdtContent>
                </w:sdt>
                <w:sdt>
                  <w:sdtPr>
                    <w:alias w:val="53 p."/>
                    <w:tag w:val="part_42c817f424444c97b15d4bdd61487622"/>
                    <w:id w:val="419843416"/>
                    <w:lock w:val="sdtLocked"/>
                  </w:sdtPr>
                  <w:sdtEndPr/>
                  <w:sdtContent>
                    <w:p w:rsidR="00C76C87" w:rsidRDefault="00AF78AB" w:rsidP="00AF78AB">
                      <w:pPr>
                        <w:overflowPunct w:val="0"/>
                        <w:spacing w:line="360" w:lineRule="auto"/>
                        <w:ind w:firstLine="103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42c817f424444c97b15d4bdd61487622"/>
                          <w:id w:val="-163155174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Pareigūnas, pažeidęs šio aprašo nuostatas, atsako Lietuvos Respublikos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teisės aktų nustatyta tvarka.“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6f6db781d644c958a96b1922e387bbf"/>
            <w:id w:val="1237045530"/>
            <w:lock w:val="sdtLocked"/>
          </w:sdtPr>
          <w:sdtEndPr/>
          <w:sdtContent>
            <w:p w:rsidR="00AF78AB" w:rsidRDefault="00AF78AB">
              <w:pPr>
                <w:tabs>
                  <w:tab w:val="left" w:pos="993"/>
                  <w:tab w:val="left" w:pos="7655"/>
                </w:tabs>
              </w:pPr>
            </w:p>
            <w:p w:rsidR="00AF78AB" w:rsidRDefault="00AF78AB">
              <w:pPr>
                <w:tabs>
                  <w:tab w:val="left" w:pos="993"/>
                  <w:tab w:val="left" w:pos="7655"/>
                </w:tabs>
              </w:pPr>
            </w:p>
            <w:p w:rsidR="00AF78AB" w:rsidRDefault="00AF78AB">
              <w:pPr>
                <w:tabs>
                  <w:tab w:val="left" w:pos="993"/>
                  <w:tab w:val="left" w:pos="7655"/>
                </w:tabs>
              </w:pPr>
            </w:p>
            <w:p w:rsidR="00C76C87" w:rsidRDefault="00AF78AB">
              <w:pPr>
                <w:tabs>
                  <w:tab w:val="left" w:pos="993"/>
                  <w:tab w:val="left" w:pos="7655"/>
                </w:tabs>
                <w:rPr>
                  <w:szCs w:val="24"/>
                </w:rPr>
              </w:pPr>
              <w:r>
                <w:rPr>
                  <w:szCs w:val="24"/>
                </w:rPr>
                <w:t>Žemės ūkio ministras</w:t>
              </w:r>
              <w:r>
                <w:rPr>
                  <w:szCs w:val="24"/>
                </w:rPr>
                <w:tab/>
                <w:t>Kęstutis Navickas</w:t>
              </w:r>
            </w:p>
            <w:p w:rsidR="00AF78AB" w:rsidRDefault="00AF78AB">
              <w:pPr>
                <w:tabs>
                  <w:tab w:val="left" w:pos="993"/>
                  <w:tab w:val="left" w:pos="7655"/>
                </w:tabs>
              </w:pPr>
            </w:p>
            <w:p w:rsidR="00C76C87" w:rsidRDefault="00AF78AB">
              <w:pPr>
                <w:tabs>
                  <w:tab w:val="left" w:pos="993"/>
                  <w:tab w:val="left" w:pos="7655"/>
                </w:tabs>
                <w:rPr>
                  <w:szCs w:val="24"/>
                </w:rPr>
              </w:pPr>
            </w:p>
          </w:sdtContent>
        </w:sdt>
      </w:sdtContent>
    </w:sdt>
    <w:sectPr w:rsidR="00C76C8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6C87" w:rsidRDefault="00AF78AB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C76C87" w:rsidRDefault="00AF78AB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C87" w:rsidRDefault="00C76C8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C87" w:rsidRDefault="00C76C8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C87" w:rsidRDefault="00C76C8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6C87" w:rsidRDefault="00AF78AB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C76C87" w:rsidRDefault="00AF78AB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C87" w:rsidRDefault="00C76C8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C87" w:rsidRDefault="00AF78AB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3</w:t>
    </w:r>
    <w:r>
      <w:rPr>
        <w:sz w:val="22"/>
        <w:szCs w:val="22"/>
      </w:rPr>
      <w:fldChar w:fldCharType="end"/>
    </w:r>
  </w:p>
  <w:p w:rsidR="00C76C87" w:rsidRDefault="00C76C87">
    <w:pPr>
      <w:tabs>
        <w:tab w:val="center" w:pos="4819"/>
        <w:tab w:val="right" w:pos="9638"/>
      </w:tabs>
      <w:jc w:val="center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C87" w:rsidRDefault="00C76C8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0B0B"/>
    <w:rsid w:val="00AF78AB"/>
    <w:rsid w:val="00BD0B0B"/>
    <w:rsid w:val="00C76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60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3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50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753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71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73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402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822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0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1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299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7628a852b7643578e04575d366d6cd3" PartId="93a2256ed573400191413e67aead173f">
    <Part Type="preambule" DocPartId="b91f59e6a9c24875b3c94108a9c75087" PartId="411a55766a514db2bf4c1b1fc9cf466a"/>
    <Part Type="punktas" Nr="1" Abbr="1 p." DocPartId="a73530545d3c4e3781fd999aca0d31cc" PartId="66a4c2b178ff48e9accbf2039cb601eb">
      <Part Type="citata" DocPartId="dfe56d46590d41cab2d17480dcf34e91" PartId="ec2d73b556eb42f4901810d6379dfb8c">
        <Part Type="punktas" Nr="2" Abbr="2 p." DocPartId="f8a6c094105b4b1c9afd9c52d3e0fef1" PartId="be8662803fcc4209af5a2fcac74bd47c"/>
      </Part>
    </Part>
    <Part Type="punktas" Nr="2" Abbr="2 p." DocPartId="2a0cae21ba3241099c8e6360faba9536" PartId="24357e3a691841c89bbe7da988ecd2ec">
      <Part Type="citata" DocPartId="57a21fdf59864fbfa769391cc40610ec" PartId="cd90e605498c44d2be420c74344e753a">
        <Part Type="skyrius" Nr="4" Title="NEPLANINIAI, ATSITIKTINIAI PATIKRINIMAI IR KONTROLĖ ŠIAURĖS ATLANTE“." DocPartId="c767880fd93944e694dee07b365dabe4" PartId="78201544fba74d748e3cce48a538b002"/>
      </Part>
    </Part>
    <Part Type="punktas" Nr="3" Abbr="3 p." DocPartId="10897e5b16d24b34ba7ca5feffdb99a3" PartId="582fb5de515d4fc9811ef1c08a03f872">
      <Part Type="citata" DocPartId="ed136b940b3948589c91ee5bbade3985" PartId="e907842110df4a7b90e3713ca95c2079">
        <Part Type="punktas" Nr="25-1" Abbr="25-1 p." DocPartId="606fe28abd2d4dfb9ca228e75a3529a0" PartId="c69d6e0e858d42ba958624c90e17e758"/>
      </Part>
    </Part>
    <Part Type="punktas" Nr="4" Abbr="4 p." DocPartId="aabbd4b2af504bd5a29feacc2343c3f1" PartId="e0c793cd8e9b43478596551c85f80a74">
      <Part Type="citata" DocPartId="b653dc9a22a94f638b3d6b8137584d8c" PartId="e58fb5999b514565b01062ea45eda006">
        <Part Type="punktas" Nr="25-2" Abbr="25-2 p." DocPartId="d3c71120b286444ba4b0feeb4a27da26" PartId="a3a6da9971444d5397639e2e34284116"/>
      </Part>
    </Part>
    <Part Type="punktas" Nr="5" Abbr="5 p." DocPartId="99362948bc204da8951c55c021b8656b" PartId="022a325a8e1c490394f94fe94d82c280">
      <Part Type="citata" DocPartId="d6f52bfc0d8e41eda453cd10a7dc7a79" PartId="58e0a65bf3704ab8baa9f8561403c25c">
        <Part Type="punktas" Nr="31-1" Abbr="31-1 p." DocPartId="7d44e4a85b224335a91437bee100c93d" PartId="c7a3e9dae2094aa5ae442578432e4fd8"/>
      </Part>
    </Part>
    <Part Type="punktas" Nr="6" Abbr="6 p." DocPartId="6901f23dc7094f62946be4b6c1e65a11" PartId="9ecfe94fdc12433192e9cda4ed0bb67d">
      <Part Type="citata" DocPartId="61d56479f19246769c8d8a236b1c9718" PartId="912bbe0f062c4c879f1529951e3013e0">
        <Part Type="punktas" Nr="31-2" Abbr="31-2 p." DocPartId="bebc67bae90d447183931c1523524b07" PartId="c2bb0c7d4ea44784bbcc3934d7973fae"/>
      </Part>
    </Part>
    <Part Type="punktas" Nr="7" Abbr="7 p." DocPartId="2932051b877a4a0a9492fa44aa041ccd" PartId="e8016f1c50de4dc0bead03e6922350e0">
      <Part Type="citata" DocPartId="99100147b96147f4b115e22cc1882bdc" PartId="75c333238f5e4bc1bbdc6a37f25551ef">
        <Part Type="punktas" Nr="45-1" Abbr="45-1 p." DocPartId="3d4258a3012349ceaa91d0edc62ffc61" PartId="595759e35e884e79b8079079db047936"/>
      </Part>
    </Part>
    <Part Type="punktas" Nr="8" Abbr="8 p." DocPartId="2e5cca877c8b4475a8e567797c6e8c7f" PartId="4b2fd47e1a7f427a987c45d60da7212d">
      <Part Type="citata" DocPartId="3089e537a0054db2b6ad921363e68a7a" PartId="d94f02ff441d42d3b7e6f9005e50c163">
        <Part Type="punktas" Nr="45-2" Abbr="45-2 p." DocPartId="d9576860b0ff45d5ac7b434649323d98" PartId="1340617776cf4b44b8f8c3e13a3f2ea7"/>
      </Part>
    </Part>
    <Part Type="punktas" Nr="9" Abbr="9 p." DocPartId="e3c1fe404c8744cea3217c6407e9f6e2" PartId="196cba12da0948dba52eb40e71bffecc">
      <Part Type="citata" DocPartId="2cffbc9696d44e1cbac927358cc01f4e" PartId="430c614e6a224a6996a85a353fa47345">
        <Part Type="punktas" Nr="45-3" Abbr="45-3 p." DocPartId="e0bd13415b474cf589cb3229efc8d230" PartId="03cc42cc1b884bd2b15c833a24621fe4"/>
      </Part>
    </Part>
    <Part Type="punktas" Nr="10" Abbr="10 p." DocPartId="a7cc2cd5c6124d3f9c76a7f3d7337a27" PartId="2ce601829ff14504a7466f2aa060b37f">
      <Part Type="citata" DocPartId="7592cc44f47d45d19d3212159dc69225" PartId="30d29f6e8be1438596ee9a88eaae0530">
        <Part Type="punktas" Nr="50" Abbr="50 p." DocPartId="8e7f7a5a84d0467aa1a2805cdad95d0f" PartId="cba42829ce9e4d43838ade69231c3dc0"/>
        <Part Type="punktas" Nr="51" Abbr="51 p." DocPartId="6230b0af4fea429eba0461a9047b6a67" PartId="07b02057253c4abfa767e3a8a3b4d1b4"/>
        <Part Type="punktas" Nr="52" Abbr="52 p." DocPartId="91d29bf1d11e44eb99ccc4a845ead641" PartId="e1ae6457705d4d4c9ec3bfe18ab6c5c7"/>
        <Part Type="punktas" Nr="53" Abbr="53 p." DocPartId="58de7364cbe04ba987288b4803c6d1b9" PartId="42c817f424444c97b15d4bdd61487622"/>
      </Part>
    </Part>
    <Part Type="signatura" DocPartId="511be6fa09ed4fa79444f5878003830d" PartId="46f6db781d644c958a96b1922e387bb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190754-C6C3-42F0-A57C-C9D84D9A1E1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3B18732-4EBB-4333-8DA0-AA4A67535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3847</Words>
  <Characters>2193</Characters>
  <Application>Microsoft Office Word</Application>
  <DocSecurity>0</DocSecurity>
  <Lines>18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Dainora Švirmickienė</dc:creator>
  <cp:lastModifiedBy>JŪRĖNIENĖ Jolanta</cp:lastModifiedBy>
  <cp:revision>3</cp:revision>
  <dcterms:created xsi:type="dcterms:W3CDTF">2021-06-22T07:58:00Z</dcterms:created>
  <dcterms:modified xsi:type="dcterms:W3CDTF">2021-06-22T08:06:00Z</dcterms:modified>
</cp:coreProperties>
</file>