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88984fb30dc1424a93ad2c057470706e"/>
        <w:id w:val="-2101396195"/>
        <w:lock w:val="sdtLocked"/>
      </w:sdtPr>
      <w:sdtEndPr/>
      <w:sdtContent>
        <w:p w:rsidR="008D5CB0" w:rsidRDefault="008D5CB0">
          <w:pPr>
            <w:tabs>
              <w:tab w:val="center" w:pos="4819"/>
              <w:tab w:val="right" w:pos="9638"/>
            </w:tabs>
            <w:jc w:val="center"/>
            <w:rPr>
              <w:szCs w:val="22"/>
            </w:rPr>
          </w:pPr>
        </w:p>
        <w:p w:rsidR="008D5CB0" w:rsidRDefault="00B425A2">
          <w:pPr>
            <w:suppressAutoHyphens/>
            <w:jc w:val="center"/>
            <w:rPr>
              <w:rFonts w:ascii="Arial" w:hAnsi="Arial"/>
              <w:spacing w:val="8"/>
              <w:lang w:eastAsia="zh-CN"/>
            </w:rPr>
          </w:pPr>
          <w:r>
            <w:rPr>
              <w:noProof/>
              <w:lang w:eastAsia="ko-KR"/>
            </w:rPr>
            <w:drawing>
              <wp:inline distT="0" distB="0" distL="0" distR="0" wp14:anchorId="66915365" wp14:editId="70392720">
                <wp:extent cx="520700" cy="622300"/>
                <wp:effectExtent l="19050" t="0" r="0" b="0"/>
                <wp:docPr id="1" name="Picture 1" descr="HERB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ERB21"/>
                        <pic:cNvPicPr>
                          <a:picLocks noChangeAspect="1" noChangeArrowheads="1"/>
                        </pic:cNvPicPr>
                      </pic:nvPicPr>
                      <pic:blipFill>
                        <a:blip r:embed="rId11"/>
                        <a:srcRect/>
                        <a:stretch>
                          <a:fillRect/>
                        </a:stretch>
                      </pic:blipFill>
                      <pic:spPr bwMode="auto">
                        <a:xfrm>
                          <a:off x="0" y="0"/>
                          <a:ext cx="520700" cy="622300"/>
                        </a:xfrm>
                        <a:prstGeom prst="rect">
                          <a:avLst/>
                        </a:prstGeom>
                        <a:noFill/>
                        <a:ln w="9525">
                          <a:noFill/>
                          <a:miter lim="800000"/>
                          <a:headEnd/>
                          <a:tailEnd/>
                        </a:ln>
                      </pic:spPr>
                    </pic:pic>
                  </a:graphicData>
                </a:graphic>
              </wp:inline>
            </w:drawing>
          </w:r>
        </w:p>
        <w:p w:rsidR="008D5CB0" w:rsidRDefault="00B425A2">
          <w:pPr>
            <w:suppressAutoHyphens/>
            <w:jc w:val="center"/>
            <w:rPr>
              <w:b/>
              <w:bCs/>
              <w:lang w:eastAsia="zh-CN"/>
            </w:rPr>
          </w:pPr>
          <w:r>
            <w:rPr>
              <w:b/>
              <w:bCs/>
              <w:lang w:eastAsia="zh-CN"/>
            </w:rPr>
            <w:t>LIETUVOS RESPUBLIKOS APLINKOS MINISTRAS</w:t>
          </w:r>
        </w:p>
        <w:p w:rsidR="008D5CB0" w:rsidRDefault="008D5CB0">
          <w:pPr>
            <w:suppressAutoHyphens/>
            <w:jc w:val="center"/>
            <w:rPr>
              <w:b/>
              <w:bCs/>
              <w:lang w:eastAsia="zh-CN"/>
            </w:rPr>
          </w:pPr>
        </w:p>
        <w:p w:rsidR="008D5CB0" w:rsidRDefault="00B425A2">
          <w:pPr>
            <w:spacing w:line="276" w:lineRule="auto"/>
            <w:jc w:val="center"/>
            <w:rPr>
              <w:b/>
              <w:bCs/>
              <w:szCs w:val="22"/>
            </w:rPr>
          </w:pPr>
          <w:r>
            <w:rPr>
              <w:b/>
              <w:bCs/>
              <w:szCs w:val="24"/>
              <w:lang w:eastAsia="x-none"/>
            </w:rPr>
            <w:t>LIETUVOS RESPUBLIKOS ŽEMĖS ŪKIO MINISTRAS</w:t>
          </w:r>
        </w:p>
        <w:p w:rsidR="008D5CB0" w:rsidRDefault="008D5CB0">
          <w:pPr>
            <w:jc w:val="center"/>
            <w:textAlignment w:val="baseline"/>
            <w:rPr>
              <w:b/>
              <w:bCs/>
              <w:szCs w:val="24"/>
              <w:lang w:val="en-GB" w:eastAsia="en-GB"/>
            </w:rPr>
          </w:pPr>
        </w:p>
        <w:p w:rsidR="008D5CB0" w:rsidRDefault="00B425A2">
          <w:pPr>
            <w:jc w:val="center"/>
            <w:textAlignment w:val="baseline"/>
            <w:rPr>
              <w:b/>
              <w:bCs/>
              <w:szCs w:val="24"/>
              <w:lang w:val="en-GB" w:eastAsia="en-GB"/>
            </w:rPr>
          </w:pPr>
          <w:r>
            <w:rPr>
              <w:b/>
              <w:bCs/>
              <w:szCs w:val="24"/>
              <w:lang w:val="en-GB" w:eastAsia="en-GB"/>
            </w:rPr>
            <w:t>ĮSAKYMAS</w:t>
          </w:r>
        </w:p>
        <w:p w:rsidR="008D5CB0" w:rsidRDefault="00B425A2">
          <w:pPr>
            <w:jc w:val="center"/>
            <w:rPr>
              <w:rFonts w:ascii="Segoe UI" w:hAnsi="Segoe UI" w:cs="Segoe UI"/>
              <w:sz w:val="18"/>
              <w:szCs w:val="18"/>
            </w:rPr>
          </w:pPr>
          <w:r>
            <w:rPr>
              <w:b/>
              <w:szCs w:val="24"/>
              <w:lang w:eastAsia="lt-LT"/>
            </w:rPr>
            <w:t>DĖL NACIONALINIO VANDENŲ SRITIES 20</w:t>
          </w:r>
          <w:r>
            <w:rPr>
              <w:b/>
              <w:szCs w:val="24"/>
              <w:lang w:val="en-US" w:eastAsia="lt-LT"/>
            </w:rPr>
            <w:t>22</w:t>
          </w:r>
          <w:r>
            <w:rPr>
              <w:b/>
              <w:szCs w:val="24"/>
              <w:lang w:eastAsia="lt-LT"/>
            </w:rPr>
            <w:t xml:space="preserve">–2027 METŲ PLANO </w:t>
          </w:r>
          <w:r>
            <w:rPr>
              <w:b/>
              <w:szCs w:val="22"/>
              <w:lang w:eastAsia="lt-LT"/>
            </w:rPr>
            <w:t xml:space="preserve">ĮGYVENDINIMO VEIKSMŲ </w:t>
          </w:r>
          <w:r>
            <w:rPr>
              <w:b/>
              <w:bCs/>
              <w:lang w:eastAsia="zh-CN"/>
            </w:rPr>
            <w:t>PLANO</w:t>
          </w:r>
          <w:r>
            <w:rPr>
              <w:b/>
              <w:szCs w:val="22"/>
              <w:lang w:eastAsia="lt-LT"/>
            </w:rPr>
            <w:t xml:space="preserve"> PATVIRTINIMO</w:t>
          </w:r>
        </w:p>
        <w:p w:rsidR="008D5CB0" w:rsidRDefault="008D5CB0">
          <w:pPr>
            <w:jc w:val="center"/>
            <w:textAlignment w:val="baseline"/>
            <w:rPr>
              <w:szCs w:val="24"/>
              <w:lang w:eastAsia="en-GB"/>
            </w:rPr>
          </w:pPr>
        </w:p>
        <w:p w:rsidR="008D5CB0" w:rsidRPr="00B425A2" w:rsidRDefault="00B425A2">
          <w:pPr>
            <w:suppressAutoHyphens/>
            <w:jc w:val="center"/>
            <w:rPr>
              <w:szCs w:val="24"/>
            </w:rPr>
          </w:pPr>
          <w:r w:rsidRPr="00B425A2">
            <w:rPr>
              <w:szCs w:val="24"/>
            </w:rPr>
            <w:t>2023 m. balandžio 26 d.</w:t>
          </w:r>
          <w:r w:rsidRPr="00B425A2">
            <w:rPr>
              <w:szCs w:val="24"/>
            </w:rPr>
            <w:t xml:space="preserve"> Nr. </w:t>
          </w:r>
          <w:r w:rsidRPr="00B425A2">
            <w:rPr>
              <w:bCs/>
              <w:color w:val="333333"/>
              <w:szCs w:val="24"/>
              <w:shd w:val="clear" w:color="auto" w:fill="FFFFFF"/>
            </w:rPr>
            <w:t>D1-122/3D-286</w:t>
          </w:r>
        </w:p>
        <w:p w:rsidR="008D5CB0" w:rsidRDefault="00B425A2">
          <w:pPr>
            <w:jc w:val="center"/>
            <w:textAlignment w:val="baseline"/>
            <w:rPr>
              <w:szCs w:val="24"/>
              <w:lang w:eastAsia="en-GB"/>
            </w:rPr>
          </w:pPr>
          <w:r>
            <w:rPr>
              <w:szCs w:val="24"/>
              <w:lang w:eastAsia="en-GB"/>
            </w:rPr>
            <w:t>Vilnius</w:t>
          </w:r>
        </w:p>
        <w:p w:rsidR="008D5CB0" w:rsidRDefault="008D5CB0">
          <w:pPr>
            <w:jc w:val="center"/>
            <w:textAlignment w:val="baseline"/>
            <w:rPr>
              <w:szCs w:val="24"/>
              <w:lang w:eastAsia="en-GB"/>
            </w:rPr>
          </w:pPr>
        </w:p>
        <w:p w:rsidR="008D5CB0" w:rsidRDefault="008D5CB0">
          <w:pPr>
            <w:jc w:val="center"/>
            <w:textAlignment w:val="baseline"/>
            <w:rPr>
              <w:szCs w:val="24"/>
              <w:lang w:eastAsia="en-GB"/>
            </w:rPr>
          </w:pPr>
        </w:p>
        <w:sdt>
          <w:sdtPr>
            <w:alias w:val="preambule"/>
            <w:tag w:val="part_aec4ee9d3dcb47ca8c51ec8057fec87f"/>
            <w:id w:val="1250773265"/>
            <w:lock w:val="sdtLocked"/>
          </w:sdtPr>
          <w:sdtEndPr/>
          <w:sdtContent>
            <w:p w:rsidR="008D5CB0" w:rsidRDefault="00B425A2">
              <w:pPr>
                <w:spacing w:line="276" w:lineRule="auto"/>
                <w:ind w:firstLine="567"/>
                <w:jc w:val="both"/>
                <w:rPr>
                  <w:szCs w:val="24"/>
                  <w:lang w:eastAsia="lt-LT"/>
                </w:rPr>
              </w:pPr>
              <w:r>
                <w:rPr>
                  <w:bCs/>
                  <w:szCs w:val="24"/>
                  <w:lang w:eastAsia="lt-LT"/>
                </w:rPr>
                <w:t xml:space="preserve">Įgyvendindami </w:t>
              </w:r>
              <w:r>
                <w:rPr>
                  <w:color w:val="000000"/>
                  <w:szCs w:val="22"/>
                </w:rPr>
                <w:t>Nacionalinio vandenų srities 2022–2027 metų plano, </w:t>
              </w:r>
              <w:r>
                <w:rPr>
                  <w:szCs w:val="24"/>
                  <w:lang w:eastAsia="lt-LT"/>
                </w:rPr>
                <w:t xml:space="preserve">patvirtinto </w:t>
              </w:r>
              <w:r>
                <w:rPr>
                  <w:szCs w:val="22"/>
                </w:rPr>
                <w:t xml:space="preserve">Lietuvos Respublikos Vyriausybės 2022 m. gruodžio 21 d. nutarimu Nr. </w:t>
              </w:r>
              <w:r>
                <w:rPr>
                  <w:color w:val="000000"/>
                  <w:szCs w:val="22"/>
                </w:rPr>
                <w:t xml:space="preserve">1292 „Dėl Nacionalinio vandenų srities </w:t>
              </w:r>
              <w:r>
                <w:rPr>
                  <w:color w:val="000000"/>
                  <w:szCs w:val="22"/>
                </w:rPr>
                <w:t>2022–2027 metų plano patvirtinimo“, 91, 92 ir 93 punktus</w:t>
              </w:r>
              <w:r>
                <w:rPr>
                  <w:szCs w:val="24"/>
                  <w:lang w:eastAsia="lt-LT"/>
                </w:rPr>
                <w:t xml:space="preserve">, </w:t>
              </w:r>
              <w:r>
                <w:rPr>
                  <w:szCs w:val="22"/>
                </w:rPr>
                <w:t>1991</w:t>
              </w:r>
              <w:r>
                <w:rPr>
                  <w:color w:val="000000"/>
                  <w:szCs w:val="22"/>
                </w:rPr>
                <w:t> m. gruodžio 12 d. Tarybos</w:t>
              </w:r>
              <w:r>
                <w:rPr>
                  <w:b/>
                  <w:bCs/>
                  <w:color w:val="000000"/>
                  <w:szCs w:val="22"/>
                </w:rPr>
                <w:t> </w:t>
              </w:r>
              <w:r>
                <w:rPr>
                  <w:color w:val="000000"/>
                  <w:szCs w:val="22"/>
                </w:rPr>
                <w:t>direktyvos 91/676/EEB dėl vandenų apsaugos nuo taršos nitratais iš žemės ūkio šaltinių 5 straipsnio 7 dalį, 2000 m. s</w:t>
              </w:r>
              <w:bookmarkStart w:id="0" w:name="_GoBack"/>
              <w:bookmarkEnd w:id="0"/>
              <w:r>
                <w:rPr>
                  <w:color w:val="000000"/>
                  <w:szCs w:val="22"/>
                </w:rPr>
                <w:t>palio 23 d. Europos Parlamento ir Tarybos direktyv</w:t>
              </w:r>
              <w:r>
                <w:rPr>
                  <w:color w:val="000000"/>
                  <w:szCs w:val="22"/>
                </w:rPr>
                <w:t>os 2000/60/EB, nustatančios Bendrijos veiksmų vandens politikos srityje pagrindus, su paskutiniais pakeitimais, padarytais 2014 m. spalio 30 d. Komisijos direktyva 2014/101/ES, 11 straipsnio 1 dalį, 2007 m. spalio 23 d. Europos Parlamento ir Tarybos direkt</w:t>
              </w:r>
              <w:r>
                <w:rPr>
                  <w:color w:val="000000"/>
                  <w:szCs w:val="22"/>
                </w:rPr>
                <w:t>yvos 2007/60/EB dėl potvynių rizikos įvertinimo ir valdymo bei 2008 m. birželio 17 d. Europos Parlamento ir Tarybos direktyvos 2008/56/EB, nustatančios Bendrijos veiksmų jūrų aplinkos politikos srityje pagrindus su pakeitimais (Jūrų strategijos pagrindų di</w:t>
              </w:r>
              <w:r>
                <w:rPr>
                  <w:color w:val="000000"/>
                  <w:szCs w:val="22"/>
                </w:rPr>
                <w:t>rektyva), padarytais 2017 m. gegužės  17 d. Komisijos direktyva (ES) 2017/845, 13 straipsnio 1 dalį</w:t>
              </w:r>
              <w:r>
                <w:rPr>
                  <w:szCs w:val="24"/>
                  <w:lang w:eastAsia="lt-LT"/>
                </w:rPr>
                <w:t xml:space="preserve">: </w:t>
              </w:r>
            </w:p>
          </w:sdtContent>
        </w:sdt>
        <w:sdt>
          <w:sdtPr>
            <w:alias w:val="1 p."/>
            <w:tag w:val="part_6e5b157db4f9433fb36dc640367b5178"/>
            <w:id w:val="1122340633"/>
            <w:lock w:val="sdtLocked"/>
          </w:sdtPr>
          <w:sdtEndPr/>
          <w:sdtContent>
            <w:p w:rsidR="008D5CB0" w:rsidRDefault="00B425A2">
              <w:pPr>
                <w:spacing w:line="276" w:lineRule="auto"/>
                <w:ind w:firstLine="567"/>
                <w:jc w:val="both"/>
                <w:rPr>
                  <w:szCs w:val="24"/>
                  <w:lang w:eastAsia="lt-LT"/>
                </w:rPr>
              </w:pPr>
              <w:sdt>
                <w:sdtPr>
                  <w:alias w:val="Numeris"/>
                  <w:tag w:val="nr_6e5b157db4f9433fb36dc640367b5178"/>
                  <w:id w:val="1795564984"/>
                  <w:lock w:val="sdtLocked"/>
                </w:sdtPr>
                <w:sdtEndPr/>
                <w:sdtContent>
                  <w:r>
                    <w:rPr>
                      <w:szCs w:val="24"/>
                      <w:lang w:eastAsia="lt-LT"/>
                    </w:rPr>
                    <w:t>1</w:t>
                  </w:r>
                </w:sdtContent>
              </w:sdt>
              <w:r>
                <w:rPr>
                  <w:szCs w:val="24"/>
                  <w:lang w:eastAsia="lt-LT"/>
                </w:rPr>
                <w:t>.</w:t>
              </w:r>
              <w:r>
                <w:rPr>
                  <w:szCs w:val="24"/>
                  <w:lang w:eastAsia="lt-LT"/>
                </w:rPr>
                <w:tab/>
              </w:r>
              <w:r>
                <w:rPr>
                  <w:spacing w:val="20"/>
                  <w:szCs w:val="24"/>
                  <w:lang w:eastAsia="lt-LT"/>
                </w:rPr>
                <w:t>T v i r t i n a m e</w:t>
              </w:r>
              <w:r>
                <w:rPr>
                  <w:szCs w:val="24"/>
                  <w:lang w:eastAsia="lt-LT"/>
                </w:rPr>
                <w:t xml:space="preserve"> Nacionalinio vandenų </w:t>
              </w:r>
              <w:r>
                <w:rPr>
                  <w:color w:val="000000"/>
                  <w:szCs w:val="22"/>
                </w:rPr>
                <w:t>srities 2022–2027 metų plano</w:t>
              </w:r>
              <w:r>
                <w:rPr>
                  <w:szCs w:val="24"/>
                  <w:lang w:eastAsia="lt-LT"/>
                </w:rPr>
                <w:t xml:space="preserve"> įgyvendinimo veiksmų planą (pridedama).</w:t>
              </w:r>
            </w:p>
          </w:sdtContent>
        </w:sdt>
        <w:sdt>
          <w:sdtPr>
            <w:alias w:val="2 p."/>
            <w:tag w:val="part_3256d6b051aa47c28d8baddf5a7ac442"/>
            <w:id w:val="2071526714"/>
            <w:lock w:val="sdtLocked"/>
          </w:sdtPr>
          <w:sdtEndPr/>
          <w:sdtContent>
            <w:p w:rsidR="008D5CB0" w:rsidRDefault="00B425A2">
              <w:pPr>
                <w:spacing w:line="276" w:lineRule="auto"/>
                <w:ind w:firstLine="567"/>
                <w:jc w:val="both"/>
                <w:rPr>
                  <w:rFonts w:ascii="Calibri" w:hAnsi="Calibri" w:cs="Courier New"/>
                  <w:sz w:val="22"/>
                  <w:szCs w:val="22"/>
                  <w:lang w:eastAsia="lt-LT"/>
                </w:rPr>
              </w:pPr>
              <w:sdt>
                <w:sdtPr>
                  <w:alias w:val="Numeris"/>
                  <w:tag w:val="nr_3256d6b051aa47c28d8baddf5a7ac442"/>
                  <w:id w:val="468792589"/>
                  <w:lock w:val="sdtLocked"/>
                </w:sdtPr>
                <w:sdtEndPr/>
                <w:sdtContent>
                  <w:r>
                    <w:rPr>
                      <w:szCs w:val="24"/>
                      <w:lang w:eastAsia="lt-LT"/>
                    </w:rPr>
                    <w:t>2</w:t>
                  </w:r>
                </w:sdtContent>
              </w:sdt>
              <w:r>
                <w:rPr>
                  <w:szCs w:val="24"/>
                  <w:lang w:eastAsia="lt-LT"/>
                </w:rPr>
                <w:t>.</w:t>
              </w:r>
              <w:r>
                <w:rPr>
                  <w:szCs w:val="24"/>
                  <w:lang w:eastAsia="lt-LT"/>
                </w:rPr>
                <w:tab/>
              </w:r>
              <w:r>
                <w:rPr>
                  <w:spacing w:val="20"/>
                  <w:szCs w:val="24"/>
                  <w:lang w:eastAsia="lt-LT"/>
                </w:rPr>
                <w:t>N u s t a t o m e, kad</w:t>
              </w:r>
              <w:r>
                <w:rPr>
                  <w:szCs w:val="24"/>
                  <w:lang w:eastAsia="lt-LT"/>
                </w:rPr>
                <w:t xml:space="preserve"> Nacionalinio vandenų </w:t>
              </w:r>
              <w:r>
                <w:rPr>
                  <w:color w:val="000000"/>
                  <w:szCs w:val="22"/>
                </w:rPr>
                <w:t>srities 2022–2027 metų plano</w:t>
              </w:r>
              <w:r>
                <w:rPr>
                  <w:szCs w:val="24"/>
                  <w:lang w:eastAsia="lt-LT"/>
                </w:rPr>
                <w:t xml:space="preserve"> įgyvendinimo veiksmų planą įgyvendinančios institucijos kiekvienais metais iki vasario 20 d. Lietuvos Respublikos aplinkos ministerijai pateikia informaciją apie veiksmų įgyvendinimą.</w:t>
              </w:r>
            </w:p>
          </w:sdtContent>
        </w:sdt>
        <w:sdt>
          <w:sdtPr>
            <w:alias w:val="3 p."/>
            <w:tag w:val="part_f968de3354874b04a6015e21a665c25a"/>
            <w:id w:val="-474219777"/>
            <w:lock w:val="sdtLocked"/>
          </w:sdtPr>
          <w:sdtEndPr/>
          <w:sdtContent>
            <w:p w:rsidR="008D5CB0" w:rsidRDefault="00B425A2">
              <w:pPr>
                <w:spacing w:line="276" w:lineRule="auto"/>
                <w:ind w:firstLine="567"/>
                <w:jc w:val="both"/>
                <w:rPr>
                  <w:szCs w:val="24"/>
                  <w:lang w:eastAsia="lt-LT"/>
                </w:rPr>
              </w:pPr>
              <w:sdt>
                <w:sdtPr>
                  <w:alias w:val="Numeris"/>
                  <w:tag w:val="nr_f968de3354874b04a6015e21a665c25a"/>
                  <w:id w:val="240850389"/>
                  <w:lock w:val="sdtLocked"/>
                </w:sdtPr>
                <w:sdtEndPr/>
                <w:sdtContent>
                  <w:r>
                    <w:rPr>
                      <w:szCs w:val="24"/>
                      <w:lang w:eastAsia="lt-LT"/>
                    </w:rPr>
                    <w:t>3</w:t>
                  </w:r>
                </w:sdtContent>
              </w:sdt>
              <w:r>
                <w:rPr>
                  <w:szCs w:val="24"/>
                  <w:lang w:eastAsia="lt-LT"/>
                </w:rPr>
                <w:t>.</w:t>
              </w:r>
              <w:r>
                <w:rPr>
                  <w:szCs w:val="24"/>
                  <w:lang w:eastAsia="lt-LT"/>
                </w:rPr>
                <w:tab/>
              </w:r>
              <w:r>
                <w:rPr>
                  <w:spacing w:val="20"/>
                  <w:szCs w:val="24"/>
                  <w:lang w:eastAsia="lt-LT"/>
                </w:rPr>
                <w:t>S i ū l o m e</w:t>
              </w:r>
              <w:r>
                <w:rPr>
                  <w:szCs w:val="24"/>
                  <w:lang w:eastAsia="lt-LT"/>
                </w:rPr>
                <w:t xml:space="preserve"> </w:t>
              </w:r>
              <w:r>
                <w:rPr>
                  <w:szCs w:val="24"/>
                  <w:lang w:eastAsia="lt-LT"/>
                </w:rPr>
                <w:t>įgyvendinant Nacionalinio vandenų srities 2022–2027 metų plano įgyvendinimo veiksmų planą dalyvauti savivaldybėms, geriamojo vandens tiekėjams ir nuotekų tvarkytojams, kitiems juridiniams ir fiziniams asmenims ir kasmet iki vasario 20 d. Aplinkos ministeri</w:t>
              </w:r>
              <w:r>
                <w:rPr>
                  <w:szCs w:val="24"/>
                  <w:lang w:eastAsia="lt-LT"/>
                </w:rPr>
                <w:t>jai pateikti informaciją apie veiksmų įgyvendinimą.</w:t>
              </w:r>
            </w:p>
            <w:p w:rsidR="008D5CB0" w:rsidRDefault="008D5CB0">
              <w:pPr>
                <w:spacing w:line="276" w:lineRule="auto"/>
                <w:jc w:val="both"/>
                <w:rPr>
                  <w:szCs w:val="24"/>
                  <w:lang w:eastAsia="lt-LT"/>
                </w:rPr>
              </w:pPr>
            </w:p>
            <w:p w:rsidR="008D5CB0" w:rsidRDefault="008D5CB0">
              <w:pPr>
                <w:spacing w:line="276" w:lineRule="auto"/>
                <w:jc w:val="both"/>
                <w:rPr>
                  <w:szCs w:val="24"/>
                  <w:lang w:eastAsia="lt-LT"/>
                </w:rPr>
              </w:pPr>
            </w:p>
            <w:p w:rsidR="008D5CB0" w:rsidRDefault="00B425A2">
              <w:pPr>
                <w:spacing w:line="276" w:lineRule="auto"/>
                <w:jc w:val="both"/>
                <w:rPr>
                  <w:szCs w:val="24"/>
                  <w:lang w:eastAsia="lt-LT"/>
                </w:rPr>
              </w:pPr>
            </w:p>
          </w:sdtContent>
        </w:sdt>
        <w:sdt>
          <w:sdtPr>
            <w:alias w:val="signatura"/>
            <w:tag w:val="part_f7a1b0bdecb44474b23ce56a5a12257e"/>
            <w:id w:val="1738589557"/>
            <w:lock w:val="sdtLocked"/>
          </w:sdtPr>
          <w:sdtEndPr/>
          <w:sdtContent>
            <w:p w:rsidR="008D5CB0" w:rsidRDefault="00B425A2">
              <w:pPr>
                <w:tabs>
                  <w:tab w:val="left" w:pos="7513"/>
                </w:tabs>
                <w:spacing w:line="276" w:lineRule="auto"/>
                <w:ind w:right="34"/>
                <w:rPr>
                  <w:szCs w:val="24"/>
                  <w:lang w:eastAsia="lt-LT"/>
                </w:rPr>
              </w:pPr>
              <w:r>
                <w:rPr>
                  <w:szCs w:val="22"/>
                  <w:lang w:eastAsia="lt-LT"/>
                </w:rPr>
                <w:t>Aplinkos ministras</w:t>
              </w:r>
              <w:r>
                <w:rPr>
                  <w:szCs w:val="22"/>
                  <w:lang w:eastAsia="lt-LT"/>
                </w:rPr>
                <w:tab/>
                <w:t>Simonas Gentvilas</w:t>
              </w:r>
            </w:p>
            <w:p w:rsidR="008D5CB0" w:rsidRDefault="008D5CB0">
              <w:pPr>
                <w:rPr>
                  <w:sz w:val="18"/>
                  <w:szCs w:val="18"/>
                </w:rPr>
              </w:pPr>
            </w:p>
            <w:p w:rsidR="008D5CB0" w:rsidRDefault="00B425A2" w:rsidP="00B425A2">
              <w:pPr>
                <w:tabs>
                  <w:tab w:val="left" w:pos="7513"/>
                </w:tabs>
                <w:spacing w:line="276" w:lineRule="auto"/>
                <w:ind w:right="34"/>
                <w:rPr>
                  <w:sz w:val="18"/>
                  <w:szCs w:val="18"/>
                </w:rPr>
              </w:pPr>
              <w:r>
                <w:rPr>
                  <w:szCs w:val="22"/>
                  <w:lang w:eastAsia="lt-LT"/>
                </w:rPr>
                <w:t xml:space="preserve">Žemės ūkio ministras </w:t>
              </w:r>
              <w:r>
                <w:rPr>
                  <w:szCs w:val="22"/>
                  <w:lang w:eastAsia="lt-LT"/>
                </w:rPr>
                <w:tab/>
                <w:t>Kęstutis Navickas</w:t>
              </w:r>
            </w:p>
            <w:p w:rsidR="008D5CB0" w:rsidRDefault="00B425A2">
              <w:pPr>
                <w:tabs>
                  <w:tab w:val="center" w:pos="4819"/>
                  <w:tab w:val="right" w:pos="9638"/>
                </w:tabs>
                <w:rPr>
                  <w:szCs w:val="22"/>
                </w:rPr>
              </w:pPr>
            </w:p>
          </w:sdtContent>
        </w:sdt>
      </w:sdtContent>
    </w:sdt>
    <w:sdt>
      <w:sdtPr>
        <w:alias w:val="patvirtinta"/>
        <w:tag w:val="part_28e98700397c4078ab73ff28bd1125c4"/>
        <w:id w:val="-977377110"/>
        <w:lock w:val="sdtLocked"/>
      </w:sdtPr>
      <w:sdtEndPr/>
      <w:sdtContent>
        <w:p w:rsidR="00B425A2" w:rsidRDefault="00B425A2">
          <w:pPr>
            <w:ind w:firstLine="9498"/>
            <w:sectPr w:rsidR="00B425A2" w:rsidSect="00B425A2">
              <w:headerReference w:type="even" r:id="rId12"/>
              <w:headerReference w:type="default" r:id="rId13"/>
              <w:footerReference w:type="even" r:id="rId14"/>
              <w:footerReference w:type="default" r:id="rId15"/>
              <w:headerReference w:type="first" r:id="rId16"/>
              <w:footerReference w:type="first" r:id="rId17"/>
              <w:pgSz w:w="11906" w:h="16838"/>
              <w:pgMar w:top="567" w:right="849" w:bottom="1701" w:left="1418" w:header="567" w:footer="567" w:gutter="0"/>
              <w:pgNumType w:start="1"/>
              <w:cols w:space="1296"/>
              <w:titlePg/>
              <w:docGrid w:linePitch="360"/>
            </w:sectPr>
          </w:pPr>
        </w:p>
        <w:p w:rsidR="008D5CB0" w:rsidRDefault="00B425A2">
          <w:pPr>
            <w:ind w:firstLine="9498"/>
            <w:rPr>
              <w:szCs w:val="24"/>
            </w:rPr>
          </w:pPr>
          <w:r>
            <w:rPr>
              <w:szCs w:val="24"/>
            </w:rPr>
            <w:t>PATVIRTINTA</w:t>
          </w:r>
        </w:p>
        <w:p w:rsidR="008D5CB0" w:rsidRDefault="00B425A2">
          <w:pPr>
            <w:ind w:firstLine="9498"/>
            <w:rPr>
              <w:szCs w:val="24"/>
            </w:rPr>
          </w:pPr>
          <w:r>
            <w:rPr>
              <w:szCs w:val="24"/>
            </w:rPr>
            <w:t>Lietuvos Respublikos aplinkos ministro ir Lietuvos</w:t>
          </w:r>
        </w:p>
        <w:p w:rsidR="008D5CB0" w:rsidRDefault="00B425A2">
          <w:pPr>
            <w:ind w:firstLine="9498"/>
            <w:rPr>
              <w:szCs w:val="24"/>
            </w:rPr>
          </w:pPr>
          <w:r>
            <w:rPr>
              <w:szCs w:val="24"/>
            </w:rPr>
            <w:t>Respublikos žemės ūkio ministro</w:t>
          </w:r>
        </w:p>
        <w:p w:rsidR="00B425A2" w:rsidRDefault="00B425A2">
          <w:pPr>
            <w:ind w:firstLine="9498"/>
            <w:rPr>
              <w:szCs w:val="24"/>
            </w:rPr>
          </w:pPr>
          <w:r>
            <w:rPr>
              <w:szCs w:val="24"/>
            </w:rPr>
            <w:t>2023 m. balandžio 26 d.</w:t>
          </w:r>
          <w:r>
            <w:rPr>
              <w:szCs w:val="24"/>
            </w:rPr>
            <w:t xml:space="preserve"> įsakymu </w:t>
          </w:r>
        </w:p>
        <w:p w:rsidR="008D5CB0" w:rsidRDefault="00B425A2">
          <w:pPr>
            <w:ind w:firstLine="9498"/>
            <w:rPr>
              <w:szCs w:val="24"/>
            </w:rPr>
          </w:pPr>
          <w:r>
            <w:rPr>
              <w:szCs w:val="24"/>
            </w:rPr>
            <w:t xml:space="preserve">Nr. </w:t>
          </w:r>
          <w:r w:rsidRPr="00B425A2">
            <w:rPr>
              <w:bCs/>
              <w:color w:val="333333"/>
              <w:szCs w:val="24"/>
              <w:shd w:val="clear" w:color="auto" w:fill="FFFFFF"/>
            </w:rPr>
            <w:t>D1-122/3D-286</w:t>
          </w:r>
        </w:p>
        <w:p w:rsidR="008D5CB0" w:rsidRDefault="008D5CB0">
          <w:pPr>
            <w:rPr>
              <w:szCs w:val="22"/>
            </w:rPr>
          </w:pPr>
        </w:p>
        <w:p w:rsidR="008D5CB0" w:rsidRDefault="00B425A2">
          <w:pPr>
            <w:jc w:val="center"/>
            <w:rPr>
              <w:b/>
              <w:szCs w:val="22"/>
            </w:rPr>
          </w:pPr>
          <w:sdt>
            <w:sdtPr>
              <w:alias w:val="Pavadinimas"/>
              <w:tag w:val="title_28e98700397c4078ab73ff28bd1125c4"/>
              <w:id w:val="-768476508"/>
              <w:lock w:val="sdtLocked"/>
            </w:sdtPr>
            <w:sdtEndPr/>
            <w:sdtContent>
              <w:r>
                <w:rPr>
                  <w:b/>
                  <w:szCs w:val="22"/>
                </w:rPr>
                <w:t xml:space="preserve">NACIONALINIO VANDENŲ SRITIES 2022–2027 METŲ PLANO ĮGYVENDINIMO </w:t>
              </w:r>
              <w:r>
                <w:rPr>
                  <w:b/>
                  <w:bCs/>
                  <w:szCs w:val="24"/>
                  <w:lang w:eastAsia="lt-LT"/>
                </w:rPr>
                <w:t>VEIKSMŲ PLANAS</w:t>
              </w:r>
            </w:sdtContent>
          </w:sdt>
        </w:p>
        <w:tbl>
          <w:tblPr>
            <w:tblW w:w="14451" w:type="dxa"/>
            <w:tblBorders>
              <w:top w:val="outset" w:sz="6" w:space="0" w:color="auto"/>
              <w:left w:val="outset" w:sz="6" w:space="0" w:color="auto"/>
              <w:bottom w:val="outset" w:sz="6" w:space="0" w:color="auto"/>
              <w:right w:val="outset" w:sz="6" w:space="0" w:color="auto"/>
            </w:tblBorders>
            <w:tblCellMar>
              <w:left w:w="57" w:type="dxa"/>
              <w:right w:w="57" w:type="dxa"/>
            </w:tblCellMar>
            <w:tblLook w:val="04A0" w:firstRow="1" w:lastRow="0" w:firstColumn="1" w:lastColumn="0" w:noHBand="0" w:noVBand="1"/>
          </w:tblPr>
          <w:tblGrid>
            <w:gridCol w:w="800"/>
            <w:gridCol w:w="4154"/>
            <w:gridCol w:w="1559"/>
            <w:gridCol w:w="2835"/>
            <w:gridCol w:w="3260"/>
            <w:gridCol w:w="1843"/>
          </w:tblGrid>
          <w:tr w:rsidR="008D5CB0">
            <w:trPr>
              <w:trHeight w:val="810"/>
            </w:trPr>
            <w:tc>
              <w:tcPr>
                <w:tcW w:w="0" w:type="auto"/>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hideMark/>
              </w:tcPr>
              <w:p w:rsidR="008D5CB0" w:rsidRDefault="00B425A2">
                <w:pPr>
                  <w:textAlignment w:val="baseline"/>
                  <w:rPr>
                    <w:sz w:val="22"/>
                    <w:szCs w:val="22"/>
                  </w:rPr>
                </w:pPr>
                <w:r>
                  <w:rPr>
                    <w:sz w:val="22"/>
                    <w:szCs w:val="22"/>
                  </w:rPr>
                  <w:t xml:space="preserve">Eil. Nr. </w:t>
                </w:r>
              </w:p>
            </w:tc>
            <w:tc>
              <w:tcPr>
                <w:tcW w:w="4154"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hideMark/>
              </w:tcPr>
              <w:p w:rsidR="008D5CB0" w:rsidRDefault="00B425A2">
                <w:pPr>
                  <w:textAlignment w:val="baseline"/>
                  <w:rPr>
                    <w:sz w:val="22"/>
                    <w:szCs w:val="22"/>
                  </w:rPr>
                </w:pPr>
                <w:r>
                  <w:rPr>
                    <w:sz w:val="22"/>
                    <w:szCs w:val="22"/>
                  </w:rPr>
                  <w:t xml:space="preserve">Tikslo, uždavinio, </w:t>
                </w:r>
                <w:r>
                  <w:rPr>
                    <w:sz w:val="22"/>
                    <w:szCs w:val="22"/>
                    <w:lang w:eastAsia="lt-LT"/>
                  </w:rPr>
                  <w:t>priemonės</w:t>
                </w:r>
                <w:r>
                  <w:rPr>
                    <w:b/>
                    <w:bCs/>
                    <w:sz w:val="22"/>
                    <w:szCs w:val="22"/>
                    <w:lang w:eastAsia="lt-LT"/>
                  </w:rPr>
                  <w:t xml:space="preserve">, </w:t>
                </w:r>
                <w:r>
                  <w:rPr>
                    <w:sz w:val="22"/>
                    <w:szCs w:val="22"/>
                  </w:rPr>
                  <w:t xml:space="preserve">veiksmo pavadinimas </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hideMark/>
              </w:tcPr>
              <w:p w:rsidR="008D5CB0" w:rsidRDefault="00B425A2">
                <w:pPr>
                  <w:textAlignment w:val="baseline"/>
                  <w:rPr>
                    <w:sz w:val="22"/>
                    <w:szCs w:val="22"/>
                  </w:rPr>
                </w:pPr>
                <w:r>
                  <w:rPr>
                    <w:sz w:val="22"/>
                    <w:szCs w:val="22"/>
                  </w:rPr>
                  <w:t>Įvykdymo terminas (metai) </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hideMark/>
              </w:tcPr>
              <w:p w:rsidR="008D5CB0" w:rsidRDefault="00B425A2">
                <w:pPr>
                  <w:textAlignment w:val="baseline"/>
                  <w:rPr>
                    <w:sz w:val="22"/>
                    <w:szCs w:val="22"/>
                  </w:rPr>
                </w:pPr>
                <w:r>
                  <w:rPr>
                    <w:sz w:val="22"/>
                    <w:szCs w:val="22"/>
                  </w:rPr>
                  <w:t>Vykdytojai</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hideMark/>
              </w:tcPr>
              <w:p w:rsidR="008D5CB0" w:rsidRDefault="00B425A2">
                <w:pPr>
                  <w:textAlignment w:val="baseline"/>
                  <w:rPr>
                    <w:sz w:val="22"/>
                    <w:szCs w:val="22"/>
                  </w:rPr>
                </w:pPr>
                <w:r>
                  <w:rPr>
                    <w:sz w:val="22"/>
                    <w:szCs w:val="22"/>
                  </w:rPr>
                  <w:t>Finansavimo šaltinis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hideMark/>
              </w:tcPr>
              <w:p w:rsidR="008D5CB0" w:rsidRDefault="00B425A2">
                <w:pPr>
                  <w:textAlignment w:val="baseline"/>
                  <w:rPr>
                    <w:sz w:val="22"/>
                    <w:szCs w:val="22"/>
                  </w:rPr>
                </w:pPr>
                <w:r>
                  <w:rPr>
                    <w:sz w:val="22"/>
                    <w:szCs w:val="22"/>
                  </w:rPr>
                  <w:t>Veiksmo tipas </w:t>
                </w:r>
              </w:p>
            </w:tc>
          </w:tr>
          <w:tr w:rsidR="008D5CB0">
            <w:trPr>
              <w:trHeight w:val="221"/>
            </w:trPr>
            <w:tc>
              <w:tcPr>
                <w:tcW w:w="0" w:type="auto"/>
                <w:tcBorders>
                  <w:top w:val="single" w:sz="6" w:space="0" w:color="auto"/>
                  <w:left w:val="single" w:sz="4" w:space="0" w:color="auto"/>
                  <w:bottom w:val="single" w:sz="6" w:space="0" w:color="auto"/>
                  <w:right w:val="single" w:sz="4" w:space="0" w:color="auto"/>
                </w:tcBorders>
                <w:shd w:val="clear" w:color="auto" w:fill="auto"/>
                <w:tcMar>
                  <w:top w:w="15" w:type="dxa"/>
                  <w:left w:w="15" w:type="dxa"/>
                  <w:bottom w:w="15" w:type="dxa"/>
                  <w:right w:w="15" w:type="dxa"/>
                </w:tcMar>
                <w:hideMark/>
              </w:tcPr>
              <w:p w:rsidR="008D5CB0" w:rsidRDefault="00B425A2">
                <w:pPr>
                  <w:textAlignment w:val="baseline"/>
                  <w:rPr>
                    <w:sz w:val="22"/>
                    <w:szCs w:val="22"/>
                  </w:rPr>
                </w:pPr>
                <w:r>
                  <w:rPr>
                    <w:sz w:val="22"/>
                    <w:szCs w:val="22"/>
                  </w:rPr>
                  <w:t>1.</w:t>
                </w:r>
              </w:p>
            </w:tc>
            <w:tc>
              <w:tcPr>
                <w:tcW w:w="13651" w:type="dxa"/>
                <w:gridSpan w:val="5"/>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rsidR="008D5CB0" w:rsidRDefault="00B425A2">
                <w:pPr>
                  <w:textAlignment w:val="baseline"/>
                  <w:rPr>
                    <w:b/>
                    <w:sz w:val="22"/>
                    <w:szCs w:val="22"/>
                  </w:rPr>
                </w:pPr>
                <w:r>
                  <w:rPr>
                    <w:b/>
                    <w:sz w:val="22"/>
                    <w:szCs w:val="22"/>
                  </w:rPr>
                  <w:t>Tikslas. Gerinti paviršinių ir požeminių vandens telkinių būklę</w:t>
                </w:r>
              </w:p>
            </w:tc>
          </w:tr>
          <w:tr w:rsidR="008D5CB0">
            <w:trPr>
              <w:trHeight w:val="270"/>
            </w:trPr>
            <w:tc>
              <w:tcPr>
                <w:tcW w:w="0" w:type="auto"/>
                <w:tcBorders>
                  <w:top w:val="single" w:sz="6"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hideMark/>
              </w:tcPr>
              <w:p w:rsidR="008D5CB0" w:rsidRDefault="00B425A2">
                <w:pPr>
                  <w:textAlignment w:val="baseline"/>
                  <w:rPr>
                    <w:sz w:val="22"/>
                    <w:szCs w:val="22"/>
                  </w:rPr>
                </w:pPr>
                <w:r>
                  <w:rPr>
                    <w:sz w:val="22"/>
                    <w:szCs w:val="22"/>
                  </w:rPr>
                  <w:t>1.1.</w:t>
                </w:r>
              </w:p>
            </w:tc>
            <w:tc>
              <w:tcPr>
                <w:tcW w:w="13651" w:type="dxa"/>
                <w:gridSpan w:val="5"/>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rsidR="008D5CB0" w:rsidRDefault="00B425A2">
                <w:pPr>
                  <w:textAlignment w:val="baseline"/>
                  <w:rPr>
                    <w:b/>
                    <w:sz w:val="22"/>
                    <w:szCs w:val="22"/>
                  </w:rPr>
                </w:pPr>
                <w:r>
                  <w:rPr>
                    <w:b/>
                    <w:sz w:val="22"/>
                    <w:szCs w:val="22"/>
                  </w:rPr>
                  <w:t>Uždavinys. Sumažinti vandens telkinių taršą iš žemės ūkio taršos šaltinių</w:t>
                </w:r>
              </w:p>
            </w:tc>
          </w:tr>
          <w:tr w:rsidR="008D5CB0">
            <w:trPr>
              <w:trHeight w:val="752"/>
            </w:trPr>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1.1.1.</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rPr>
                    <w:sz w:val="22"/>
                    <w:szCs w:val="22"/>
                  </w:rPr>
                </w:pPr>
                <w:r>
                  <w:rPr>
                    <w:b/>
                    <w:sz w:val="22"/>
                    <w:szCs w:val="22"/>
                  </w:rPr>
                  <w:t xml:space="preserve">Priemonė. </w:t>
                </w:r>
                <w:r>
                  <w:rPr>
                    <w:b/>
                    <w:bCs/>
                    <w:sz w:val="22"/>
                    <w:szCs w:val="22"/>
                  </w:rPr>
                  <w:t xml:space="preserve">Siekti tvaraus mineralinių ir organinių trąšų </w:t>
                </w:r>
                <w:r>
                  <w:rPr>
                    <w:b/>
                    <w:bCs/>
                    <w:sz w:val="22"/>
                    <w:szCs w:val="22"/>
                  </w:rPr>
                  <w:t>naudojimo</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2023–2027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pBdr>
                    <w:top w:val="nil"/>
                    <w:left w:val="nil"/>
                    <w:bottom w:val="nil"/>
                    <w:right w:val="nil"/>
                    <w:between w:val="nil"/>
                  </w:pBdr>
                  <w:spacing w:line="276" w:lineRule="auto"/>
                  <w:rPr>
                    <w:sz w:val="22"/>
                    <w:szCs w:val="22"/>
                  </w:rPr>
                </w:pPr>
                <w:r>
                  <w:rPr>
                    <w:sz w:val="22"/>
                    <w:szCs w:val="22"/>
                  </w:rPr>
                  <w:t>Lietuvos Respublikos žemės ūkio ministerija (toliau – ŽŪM), Lietuvos Respublikos aplinkos ministerija (toliau – AM)</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rsidR="008D5CB0" w:rsidRDefault="00B425A2">
                <w:pPr>
                  <w:textAlignment w:val="baseline"/>
                  <w:rPr>
                    <w:color w:val="000000"/>
                    <w:sz w:val="22"/>
                    <w:szCs w:val="22"/>
                  </w:rPr>
                </w:pPr>
                <w:r>
                  <w:rPr>
                    <w:color w:val="000000"/>
                    <w:sz w:val="22"/>
                    <w:szCs w:val="22"/>
                  </w:rPr>
                  <w:t xml:space="preserve">Valstybės biudžetas </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rsidR="008D5CB0" w:rsidRDefault="008D5CB0">
                <w:pPr>
                  <w:textAlignment w:val="baseline"/>
                  <w:rPr>
                    <w:sz w:val="22"/>
                    <w:szCs w:val="22"/>
                  </w:rPr>
                </w:pPr>
              </w:p>
            </w:tc>
          </w:tr>
          <w:tr w:rsidR="008D5CB0">
            <w:trPr>
              <w:trHeight w:val="752"/>
            </w:trPr>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1.1.1.1.</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rPr>
                    <w:sz w:val="22"/>
                    <w:szCs w:val="22"/>
                  </w:rPr>
                </w:pPr>
                <w:r>
                  <w:rPr>
                    <w:sz w:val="22"/>
                    <w:szCs w:val="22"/>
                  </w:rPr>
                  <w:t xml:space="preserve">Patikslinti tręšiamųjų produktų naudojimo reikalavimus </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2023</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pBdr>
                    <w:top w:val="nil"/>
                    <w:left w:val="nil"/>
                    <w:bottom w:val="nil"/>
                    <w:right w:val="nil"/>
                    <w:between w:val="nil"/>
                  </w:pBdr>
                  <w:rPr>
                    <w:sz w:val="22"/>
                    <w:szCs w:val="22"/>
                  </w:rPr>
                </w:pPr>
                <w:r>
                  <w:rPr>
                    <w:sz w:val="22"/>
                    <w:szCs w:val="22"/>
                  </w:rPr>
                  <w:t>ŽŪM</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rsidR="008D5CB0" w:rsidRDefault="00B425A2">
                <w:pPr>
                  <w:textAlignment w:val="baseline"/>
                  <w:rPr>
                    <w:color w:val="000000"/>
                    <w:sz w:val="22"/>
                    <w:szCs w:val="22"/>
                  </w:rPr>
                </w:pPr>
                <w:r>
                  <w:rPr>
                    <w:color w:val="000000"/>
                    <w:sz w:val="22"/>
                    <w:szCs w:val="22"/>
                  </w:rPr>
                  <w:t xml:space="preserve">Valstybės biudžetas </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reguliacinis</w:t>
                </w:r>
              </w:p>
            </w:tc>
          </w:tr>
          <w:tr w:rsidR="008D5CB0">
            <w:trPr>
              <w:trHeight w:val="529"/>
            </w:trPr>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1.1.1.2.</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rPr>
                    <w:sz w:val="22"/>
                    <w:szCs w:val="22"/>
                  </w:rPr>
                </w:pPr>
                <w:r>
                  <w:rPr>
                    <w:sz w:val="22"/>
                    <w:szCs w:val="22"/>
                  </w:rPr>
                  <w:t>Patvirtinti tręšimo planų rengimo gaires, kuriomis vadovaujantis būtų apskaičiuojamas optimalus trąšų kiekis skirtingiems pasėliams</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2023</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pBdr>
                    <w:top w:val="nil"/>
                    <w:left w:val="nil"/>
                    <w:bottom w:val="nil"/>
                    <w:right w:val="nil"/>
                    <w:between w:val="nil"/>
                  </w:pBdr>
                  <w:rPr>
                    <w:sz w:val="22"/>
                    <w:szCs w:val="22"/>
                  </w:rPr>
                </w:pPr>
                <w:r>
                  <w:rPr>
                    <w:sz w:val="22"/>
                    <w:szCs w:val="22"/>
                  </w:rPr>
                  <w:t>ŽŪM</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rsidR="008D5CB0" w:rsidRDefault="00B425A2">
                <w:pPr>
                  <w:textAlignment w:val="baseline"/>
                  <w:rPr>
                    <w:color w:val="000000"/>
                    <w:sz w:val="22"/>
                    <w:szCs w:val="22"/>
                  </w:rPr>
                </w:pPr>
                <w:r>
                  <w:rPr>
                    <w:color w:val="000000"/>
                    <w:sz w:val="22"/>
                    <w:szCs w:val="22"/>
                  </w:rPr>
                  <w:t xml:space="preserve">Valstybės biudžetas </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reguliacinis</w:t>
                </w:r>
              </w:p>
            </w:tc>
          </w:tr>
          <w:tr w:rsidR="008D5CB0">
            <w:trPr>
              <w:trHeight w:val="752"/>
            </w:trPr>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1.1.1.3.</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rPr>
                    <w:sz w:val="22"/>
                    <w:szCs w:val="22"/>
                  </w:rPr>
                </w:pPr>
                <w:r>
                  <w:rPr>
                    <w:sz w:val="22"/>
                    <w:szCs w:val="22"/>
                  </w:rPr>
                  <w:t xml:space="preserve">Patvirtinti reikalavimą teikti informaciją į </w:t>
                </w:r>
                <w:r>
                  <w:rPr>
                    <w:sz w:val="22"/>
                    <w:szCs w:val="22"/>
                  </w:rPr>
                  <w:t>Paraiškų priėmimo informacinę sistemą apie ūkyje sunaudotas trąšas</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2023</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pBdr>
                    <w:top w:val="nil"/>
                    <w:left w:val="nil"/>
                    <w:bottom w:val="nil"/>
                    <w:right w:val="nil"/>
                    <w:between w:val="nil"/>
                  </w:pBdr>
                  <w:rPr>
                    <w:sz w:val="22"/>
                    <w:szCs w:val="22"/>
                  </w:rPr>
                </w:pPr>
                <w:r>
                  <w:rPr>
                    <w:sz w:val="22"/>
                    <w:szCs w:val="22"/>
                  </w:rPr>
                  <w:t>ŽŪM, AM</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rsidR="008D5CB0" w:rsidRDefault="00B425A2">
                <w:pPr>
                  <w:textAlignment w:val="baseline"/>
                  <w:rPr>
                    <w:color w:val="000000"/>
                    <w:sz w:val="22"/>
                    <w:szCs w:val="22"/>
                  </w:rPr>
                </w:pPr>
                <w:r>
                  <w:rPr>
                    <w:color w:val="000000"/>
                    <w:sz w:val="22"/>
                    <w:szCs w:val="22"/>
                  </w:rPr>
                  <w:t xml:space="preserve">Valstybės biudžetas </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reguliacinis</w:t>
                </w:r>
              </w:p>
            </w:tc>
          </w:tr>
          <w:tr w:rsidR="008D5CB0">
            <w:trPr>
              <w:trHeight w:val="752"/>
            </w:trPr>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1.1.1.4.</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rPr>
                    <w:sz w:val="22"/>
                    <w:szCs w:val="22"/>
                  </w:rPr>
                </w:pPr>
                <w:r>
                  <w:rPr>
                    <w:sz w:val="22"/>
                    <w:szCs w:val="22"/>
                  </w:rPr>
                  <w:t>Įvertinti 1992 m. Helsinkio konvencijos dėl Baltijos jūros baseino jūrinės aplinkos apsaugos III priedo „Taršos iš sausumos taršos šaltinių prevencijai taikomi kriterijai ir priemonės“ II dalyje „Taršos iš žemės ūkio šaltinių prevencija“ atnaujintų reikala</w:t>
                </w:r>
                <w:r>
                  <w:rPr>
                    <w:sz w:val="22"/>
                    <w:szCs w:val="22"/>
                  </w:rPr>
                  <w:t xml:space="preserve">vimų poveikį žemės ūkio sektoriui </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2023–2025</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pBdr>
                    <w:top w:val="nil"/>
                    <w:left w:val="nil"/>
                    <w:bottom w:val="nil"/>
                    <w:right w:val="nil"/>
                    <w:between w:val="nil"/>
                  </w:pBdr>
                  <w:rPr>
                    <w:sz w:val="22"/>
                    <w:szCs w:val="22"/>
                  </w:rPr>
                </w:pPr>
                <w:r>
                  <w:rPr>
                    <w:sz w:val="22"/>
                    <w:szCs w:val="22"/>
                  </w:rPr>
                  <w:t>ŽŪM, AM</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rsidR="008D5CB0" w:rsidRDefault="00B425A2">
                <w:pPr>
                  <w:textAlignment w:val="baseline"/>
                  <w:rPr>
                    <w:color w:val="000000"/>
                    <w:sz w:val="22"/>
                    <w:szCs w:val="22"/>
                  </w:rPr>
                </w:pPr>
                <w:r>
                  <w:rPr>
                    <w:color w:val="000000"/>
                    <w:sz w:val="22"/>
                    <w:szCs w:val="22"/>
                  </w:rPr>
                  <w:t>Valstybės</w:t>
                </w:r>
                <w:r>
                  <w:rPr>
                    <w:sz w:val="22"/>
                    <w:szCs w:val="22"/>
                  </w:rPr>
                  <w:t xml:space="preserve"> biudžetas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analitinis</w:t>
                </w:r>
              </w:p>
            </w:tc>
          </w:tr>
          <w:tr w:rsidR="008D5CB0">
            <w:trPr>
              <w:trHeight w:val="523"/>
            </w:trPr>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rsidR="008D5CB0" w:rsidRDefault="00B425A2">
                <w:pPr>
                  <w:rPr>
                    <w:sz w:val="22"/>
                    <w:szCs w:val="22"/>
                    <w:u w:val="single"/>
                  </w:rPr>
                </w:pPr>
                <w:r>
                  <w:rPr>
                    <w:sz w:val="22"/>
                    <w:szCs w:val="22"/>
                  </w:rPr>
                  <w:t>1.1.1.5.</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 xml:space="preserve">Įvertinti ir prireikus parengti maisto medžiagų balanso skaičiavimo gaires vadovaujantis Lietuvoje atliktais moksliniais tyrimais, Baltijos jūros aplinkos apsaugos komisijos (toliau – HELCOM) ir ES rekomendacijomis </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2025</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ŽŪM, AM</w:t>
                </w:r>
              </w:p>
              <w:p w:rsidR="008D5CB0" w:rsidRDefault="008D5CB0">
                <w:pPr>
                  <w:textAlignment w:val="baseline"/>
                  <w:rPr>
                    <w:sz w:val="22"/>
                    <w:szCs w:val="22"/>
                  </w:rPr>
                </w:pP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color w:val="000000"/>
                    <w:sz w:val="22"/>
                    <w:szCs w:val="22"/>
                  </w:rPr>
                  <w:t>Valstybės</w:t>
                </w:r>
                <w:r>
                  <w:rPr>
                    <w:sz w:val="22"/>
                    <w:szCs w:val="22"/>
                  </w:rPr>
                  <w:t xml:space="preserve"> biudžetas</w:t>
                </w:r>
                <w:r>
                  <w:rPr>
                    <w:sz w:val="22"/>
                    <w:szCs w:val="22"/>
                    <w:lang w:eastAsia="lt-LT"/>
                  </w:rPr>
                  <w:t xml:space="preserve"> ir (arba) Europos LIFE strateginio integruoto projekto (toliau – LIFE SIP) lėšos </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mišrus</w:t>
                </w:r>
              </w:p>
            </w:tc>
          </w:tr>
          <w:tr w:rsidR="008D5CB0">
            <w:trPr>
              <w:trHeight w:val="523"/>
            </w:trPr>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rsidR="008D5CB0" w:rsidRDefault="00B425A2">
                <w:pPr>
                  <w:rPr>
                    <w:sz w:val="22"/>
                    <w:szCs w:val="22"/>
                    <w:highlight w:val="red"/>
                  </w:rPr>
                </w:pPr>
                <w:r>
                  <w:rPr>
                    <w:sz w:val="22"/>
                    <w:szCs w:val="22"/>
                  </w:rPr>
                  <w:t>1.1.1.6.</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textAlignment w:val="baseline"/>
                  <w:rPr>
                    <w:sz w:val="22"/>
                    <w:szCs w:val="22"/>
                    <w:highlight w:val="red"/>
                  </w:rPr>
                </w:pPr>
                <w:r>
                  <w:rPr>
                    <w:sz w:val="22"/>
                    <w:szCs w:val="22"/>
                  </w:rPr>
                  <w:t xml:space="preserve">Remiantis įvairių šalių patirtimi, įvertinti finansines priemones tvariam maistinių medžiagų naudojimui </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AM, ŽŪM</w:t>
                </w:r>
              </w:p>
              <w:p w:rsidR="008D5CB0" w:rsidRDefault="008D5CB0">
                <w:pPr>
                  <w:textAlignment w:val="baseline"/>
                  <w:rPr>
                    <w:sz w:val="22"/>
                    <w:szCs w:val="22"/>
                  </w:rPr>
                </w:pP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rsidR="008D5CB0" w:rsidRDefault="00B425A2">
                <w:pPr>
                  <w:textAlignment w:val="baseline"/>
                  <w:rPr>
                    <w:color w:val="000000"/>
                    <w:sz w:val="22"/>
                    <w:szCs w:val="22"/>
                  </w:rPr>
                </w:pPr>
                <w:r>
                  <w:rPr>
                    <w:color w:val="000000"/>
                    <w:sz w:val="22"/>
                    <w:szCs w:val="22"/>
                  </w:rPr>
                  <w:t>Valstybės</w:t>
                </w:r>
                <w:r>
                  <w:rPr>
                    <w:sz w:val="22"/>
                    <w:szCs w:val="22"/>
                  </w:rPr>
                  <w:t xml:space="preserve"> biudžetas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mišrus</w:t>
                </w:r>
              </w:p>
            </w:tc>
          </w:tr>
          <w:tr w:rsidR="008D5CB0">
            <w:trPr>
              <w:trHeight w:val="633"/>
            </w:trPr>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hideMark/>
              </w:tcPr>
              <w:p w:rsidR="008D5CB0" w:rsidRDefault="00B425A2">
                <w:pPr>
                  <w:rPr>
                    <w:sz w:val="22"/>
                    <w:szCs w:val="22"/>
                  </w:rPr>
                </w:pPr>
                <w:r>
                  <w:rPr>
                    <w:sz w:val="22"/>
                    <w:szCs w:val="22"/>
                  </w:rPr>
                  <w:t>1.1.2.</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b/>
                    <w:sz w:val="22"/>
                    <w:szCs w:val="22"/>
                  </w:rPr>
                  <w:t>Priemonė</w:t>
                </w:r>
                <w:r>
                  <w:rPr>
                    <w:sz w:val="22"/>
                    <w:szCs w:val="22"/>
                  </w:rPr>
                  <w:t xml:space="preserve">. </w:t>
                </w:r>
                <w:r>
                  <w:rPr>
                    <w:b/>
                    <w:sz w:val="22"/>
                    <w:szCs w:val="22"/>
                  </w:rPr>
                  <w:t xml:space="preserve">Įvertinti Lietuvos žemės ūkio ir kaimo plėtros 2023–2027 metų strateginiame plane nustatytų </w:t>
                </w:r>
                <w:proofErr w:type="spellStart"/>
                <w:r>
                  <w:rPr>
                    <w:b/>
                    <w:sz w:val="22"/>
                    <w:szCs w:val="22"/>
                  </w:rPr>
                  <w:t>vandensaugos</w:t>
                </w:r>
                <w:proofErr w:type="spellEnd"/>
                <w:r>
                  <w:rPr>
                    <w:b/>
                    <w:sz w:val="22"/>
                    <w:szCs w:val="22"/>
                  </w:rPr>
                  <w:t xml:space="preserve"> priemonių efektyvumą ir teikti pasiūlymus jų tobulinimui</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2024–2025</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AM, ŽŪM</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color w:val="000000"/>
                    <w:sz w:val="22"/>
                    <w:szCs w:val="22"/>
                  </w:rPr>
                  <w:t xml:space="preserve">Valstybės biudžetas </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rsidR="008D5CB0" w:rsidRDefault="008D5CB0">
                <w:pPr>
                  <w:ind w:firstLine="57"/>
                  <w:textAlignment w:val="baseline"/>
                  <w:rPr>
                    <w:sz w:val="22"/>
                    <w:szCs w:val="22"/>
                  </w:rPr>
                </w:pPr>
              </w:p>
            </w:tc>
          </w:tr>
          <w:tr w:rsidR="008D5CB0">
            <w:trPr>
              <w:trHeight w:val="633"/>
            </w:trPr>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rsidR="008D5CB0" w:rsidRDefault="00B425A2">
                <w:pPr>
                  <w:rPr>
                    <w:sz w:val="22"/>
                    <w:szCs w:val="22"/>
                  </w:rPr>
                </w:pPr>
                <w:r>
                  <w:rPr>
                    <w:sz w:val="22"/>
                    <w:szCs w:val="22"/>
                  </w:rPr>
                  <w:t>1.1.2.1.</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spacing w:line="276" w:lineRule="auto"/>
                  <w:rPr>
                    <w:b/>
                    <w:sz w:val="22"/>
                    <w:szCs w:val="22"/>
                  </w:rPr>
                </w:pPr>
                <w:r>
                  <w:rPr>
                    <w:sz w:val="22"/>
                    <w:szCs w:val="22"/>
                  </w:rPr>
                  <w:t xml:space="preserve">Rizikos dėl žemės ūkio poveikio </w:t>
                </w:r>
                <w:r>
                  <w:rPr>
                    <w:sz w:val="22"/>
                    <w:szCs w:val="22"/>
                  </w:rPr>
                  <w:t xml:space="preserve">vandens telkinių baseinuose įvertinti Lietuvos žemės ūkio ir kaimo plėtros 2023–2027 metų strateginiame plane (toliau – SP) nustatytų </w:t>
                </w:r>
                <w:proofErr w:type="spellStart"/>
                <w:r>
                  <w:rPr>
                    <w:sz w:val="22"/>
                    <w:szCs w:val="22"/>
                  </w:rPr>
                  <w:t>vandensaugos</w:t>
                </w:r>
                <w:proofErr w:type="spellEnd"/>
                <w:r>
                  <w:rPr>
                    <w:sz w:val="22"/>
                    <w:szCs w:val="22"/>
                  </w:rPr>
                  <w:t xml:space="preserve"> priemonių (ariamosios žemės šaltuoju laikotarpiu uždengimą tarpiniais augalais arba ražienų palikimą, taip pa</w:t>
                </w:r>
                <w:r>
                  <w:rPr>
                    <w:sz w:val="22"/>
                    <w:szCs w:val="22"/>
                  </w:rPr>
                  <w:t xml:space="preserve">t </w:t>
                </w:r>
                <w:proofErr w:type="spellStart"/>
                <w:r>
                  <w:rPr>
                    <w:sz w:val="22"/>
                    <w:szCs w:val="22"/>
                  </w:rPr>
                  <w:t>bearimės</w:t>
                </w:r>
                <w:proofErr w:type="spellEnd"/>
                <w:r>
                  <w:rPr>
                    <w:sz w:val="22"/>
                    <w:szCs w:val="22"/>
                  </w:rPr>
                  <w:t xml:space="preserve"> žemdirbystės taikymą ir kt.) poveikį vandens telkinių kokybei, pateikti išvadas ir siūlymus dėl SP priemonių tobulinimo</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pBdr>
                    <w:top w:val="nil"/>
                    <w:left w:val="nil"/>
                    <w:bottom w:val="nil"/>
                    <w:right w:val="nil"/>
                    <w:between w:val="nil"/>
                  </w:pBdr>
                  <w:rPr>
                    <w:sz w:val="22"/>
                    <w:szCs w:val="22"/>
                  </w:rPr>
                </w:pPr>
                <w:r>
                  <w:rPr>
                    <w:sz w:val="22"/>
                    <w:szCs w:val="22"/>
                  </w:rPr>
                  <w:t>2024–2025</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 xml:space="preserve">Aplinkos apsaugos agentūra (toliau – AAA), AM, ŽŪM, VĮ Žemės ūkio duomenų centras </w:t>
                </w:r>
              </w:p>
              <w:p w:rsidR="008D5CB0" w:rsidRDefault="008D5CB0">
                <w:pPr>
                  <w:textAlignment w:val="baseline"/>
                  <w:rPr>
                    <w:sz w:val="22"/>
                    <w:szCs w:val="22"/>
                  </w:rPr>
                </w:pP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rsidR="008D5CB0" w:rsidRDefault="00B425A2">
                <w:pPr>
                  <w:textAlignment w:val="baseline"/>
                  <w:rPr>
                    <w:color w:val="000000"/>
                    <w:sz w:val="22"/>
                    <w:szCs w:val="22"/>
                  </w:rPr>
                </w:pPr>
                <w:r>
                  <w:rPr>
                    <w:color w:val="000000"/>
                    <w:sz w:val="22"/>
                    <w:szCs w:val="22"/>
                  </w:rPr>
                  <w:t xml:space="preserve">Valstybės biudžetas ir (arba) </w:t>
                </w:r>
                <w:r>
                  <w:rPr>
                    <w:color w:val="000000"/>
                    <w:sz w:val="22"/>
                    <w:szCs w:val="22"/>
                  </w:rPr>
                  <w:t>Europos žemės ūkio garantijų fondas</w:t>
                </w:r>
                <w:r>
                  <w:rPr>
                    <w:color w:val="000000"/>
                    <w:sz w:val="22"/>
                    <w:szCs w:val="22"/>
                    <w:lang w:eastAsia="lt-LT"/>
                  </w:rPr>
                  <w:t xml:space="preserve"> </w:t>
                </w:r>
                <w:r>
                  <w:rPr>
                    <w:sz w:val="22"/>
                    <w:szCs w:val="22"/>
                    <w:lang w:eastAsia="lt-LT"/>
                  </w:rPr>
                  <w:t>ir (arba) LIFE SIP lėšos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rsidR="008D5CB0" w:rsidRDefault="00B425A2">
                <w:pPr>
                  <w:spacing w:line="276" w:lineRule="auto"/>
                  <w:rPr>
                    <w:sz w:val="22"/>
                    <w:szCs w:val="22"/>
                  </w:rPr>
                </w:pPr>
                <w:r>
                  <w:rPr>
                    <w:sz w:val="22"/>
                    <w:szCs w:val="22"/>
                  </w:rPr>
                  <w:t>analitinis / reguliacinis</w:t>
                </w:r>
              </w:p>
            </w:tc>
          </w:tr>
          <w:tr w:rsidR="008D5CB0">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rsidR="008D5CB0" w:rsidRDefault="00B425A2">
                <w:pPr>
                  <w:rPr>
                    <w:sz w:val="22"/>
                    <w:szCs w:val="22"/>
                  </w:rPr>
                </w:pPr>
                <w:r>
                  <w:rPr>
                    <w:sz w:val="22"/>
                    <w:szCs w:val="22"/>
                  </w:rPr>
                  <w:t>1.1.2.2.</w:t>
                </w:r>
              </w:p>
            </w:tc>
            <w:tc>
              <w:tcPr>
                <w:tcW w:w="4154" w:type="dxa"/>
                <w:tcBorders>
                  <w:top w:val="single" w:sz="6" w:space="0" w:color="auto"/>
                  <w:left w:val="single" w:sz="4" w:space="0" w:color="auto"/>
                  <w:bottom w:val="single" w:sz="4" w:space="0" w:color="auto"/>
                  <w:right w:val="single" w:sz="6" w:space="0" w:color="auto"/>
                </w:tcBorders>
                <w:shd w:val="clear" w:color="auto" w:fill="auto"/>
                <w:tcMar>
                  <w:top w:w="15" w:type="dxa"/>
                  <w:left w:w="15" w:type="dxa"/>
                  <w:bottom w:w="15" w:type="dxa"/>
                  <w:right w:w="15" w:type="dxa"/>
                </w:tcMar>
              </w:tcPr>
              <w:p w:rsidR="008D5CB0" w:rsidRDefault="00B425A2">
                <w:pPr>
                  <w:pBdr>
                    <w:top w:val="nil"/>
                    <w:left w:val="nil"/>
                    <w:bottom w:val="nil"/>
                    <w:right w:val="nil"/>
                    <w:between w:val="nil"/>
                  </w:pBdr>
                  <w:rPr>
                    <w:sz w:val="22"/>
                    <w:szCs w:val="22"/>
                    <w:highlight w:val="yellow"/>
                  </w:rPr>
                </w:pPr>
                <w:r>
                  <w:rPr>
                    <w:sz w:val="22"/>
                    <w:szCs w:val="22"/>
                  </w:rPr>
                  <w:t xml:space="preserve">Įvertinti SP nustatytus reikalavimus dėl daugiamečių natūralių pievų išsaugojimo ir (ar) plėtros, pateikti išvadas ir siūlymus dėl pievų išlaikymo ir didinimo </w:t>
                </w:r>
                <w:r>
                  <w:rPr>
                    <w:sz w:val="22"/>
                    <w:szCs w:val="22"/>
                  </w:rPr>
                  <w:t>paviršinių vandens telkinių apsaugos zonose ir (ar) pakrančių apsaugos juostose</w:t>
                </w:r>
              </w:p>
            </w:tc>
            <w:tc>
              <w:tcPr>
                <w:tcW w:w="1559" w:type="dxa"/>
                <w:tcBorders>
                  <w:top w:val="single" w:sz="6" w:space="0" w:color="auto"/>
                  <w:left w:val="single" w:sz="6" w:space="0" w:color="auto"/>
                  <w:bottom w:val="single" w:sz="4" w:space="0" w:color="auto"/>
                  <w:right w:val="single" w:sz="6"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2024–2025</w:t>
                </w:r>
              </w:p>
            </w:tc>
            <w:tc>
              <w:tcPr>
                <w:tcW w:w="2835" w:type="dxa"/>
                <w:tcBorders>
                  <w:top w:val="single" w:sz="6" w:space="0" w:color="auto"/>
                  <w:left w:val="single" w:sz="6" w:space="0" w:color="auto"/>
                  <w:bottom w:val="single" w:sz="4" w:space="0" w:color="auto"/>
                  <w:right w:val="single" w:sz="6"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AM, ŽŪM</w:t>
                </w:r>
              </w:p>
            </w:tc>
            <w:tc>
              <w:tcPr>
                <w:tcW w:w="3260" w:type="dxa"/>
                <w:tcBorders>
                  <w:top w:val="single" w:sz="6" w:space="0" w:color="auto"/>
                  <w:left w:val="single" w:sz="6" w:space="0" w:color="auto"/>
                  <w:bottom w:val="single" w:sz="4" w:space="0" w:color="auto"/>
                  <w:right w:val="single" w:sz="4"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color w:val="000000"/>
                    <w:sz w:val="22"/>
                    <w:szCs w:val="22"/>
                  </w:rPr>
                  <w:t xml:space="preserve">Valstybės biudžetas </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reguliacinis</w:t>
                </w:r>
              </w:p>
            </w:tc>
          </w:tr>
          <w:tr w:rsidR="008D5CB0">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hideMark/>
              </w:tcPr>
              <w:p w:rsidR="008D5CB0" w:rsidRDefault="00B425A2">
                <w:pPr>
                  <w:rPr>
                    <w:sz w:val="22"/>
                    <w:szCs w:val="22"/>
                  </w:rPr>
                </w:pPr>
                <w:r>
                  <w:rPr>
                    <w:sz w:val="22"/>
                    <w:szCs w:val="22"/>
                  </w:rPr>
                  <w:t>1.1.3.</w:t>
                </w:r>
              </w:p>
            </w:tc>
            <w:tc>
              <w:tcPr>
                <w:tcW w:w="4154"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rsidR="008D5CB0" w:rsidRDefault="00B425A2">
                <w:pPr>
                  <w:textAlignment w:val="baseline"/>
                  <w:rPr>
                    <w:b/>
                    <w:sz w:val="22"/>
                    <w:szCs w:val="22"/>
                  </w:rPr>
                </w:pPr>
                <w:r>
                  <w:rPr>
                    <w:b/>
                    <w:sz w:val="22"/>
                    <w:szCs w:val="22"/>
                  </w:rPr>
                  <w:t>Priemonė. Siekti tvaraus augalų apsaugos produktų naudojimo</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2023–2027</w:t>
                </w:r>
              </w:p>
            </w:tc>
            <w:tc>
              <w:tcPr>
                <w:tcW w:w="2835"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ŽŪM</w:t>
                </w:r>
              </w:p>
            </w:tc>
            <w:tc>
              <w:tcPr>
                <w:tcW w:w="3260"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Valstybės biudžetas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rsidR="008D5CB0" w:rsidRDefault="008D5CB0">
                <w:pPr>
                  <w:textAlignment w:val="baseline"/>
                  <w:rPr>
                    <w:sz w:val="22"/>
                    <w:szCs w:val="22"/>
                  </w:rPr>
                </w:pPr>
              </w:p>
            </w:tc>
          </w:tr>
          <w:tr w:rsidR="008D5CB0">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rsidR="008D5CB0" w:rsidRDefault="00B425A2">
                <w:pPr>
                  <w:rPr>
                    <w:sz w:val="22"/>
                    <w:szCs w:val="22"/>
                  </w:rPr>
                </w:pPr>
                <w:r>
                  <w:rPr>
                    <w:sz w:val="22"/>
                    <w:szCs w:val="22"/>
                  </w:rPr>
                  <w:t>1.1.3.1.</w:t>
                </w:r>
              </w:p>
            </w:tc>
            <w:tc>
              <w:tcPr>
                <w:tcW w:w="4154" w:type="dxa"/>
                <w:tcBorders>
                  <w:top w:val="single" w:sz="4"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 xml:space="preserve">Tobulinti </w:t>
                </w:r>
                <w:r>
                  <w:rPr>
                    <w:sz w:val="22"/>
                    <w:szCs w:val="22"/>
                  </w:rPr>
                  <w:t>elektroninę augalų apsaugos produktų panaudojimo žemės ūkyje duomenų surinkimo sistemą</w:t>
                </w:r>
              </w:p>
            </w:tc>
            <w:tc>
              <w:tcPr>
                <w:tcW w:w="1559" w:type="dxa"/>
                <w:tcBorders>
                  <w:top w:val="single" w:sz="4"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2025–2027</w:t>
                </w:r>
              </w:p>
            </w:tc>
            <w:tc>
              <w:tcPr>
                <w:tcW w:w="2835" w:type="dxa"/>
                <w:tcBorders>
                  <w:top w:val="single" w:sz="4"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ŽŪM</w:t>
                </w:r>
              </w:p>
            </w:tc>
            <w:tc>
              <w:tcPr>
                <w:tcW w:w="3260" w:type="dxa"/>
                <w:tcBorders>
                  <w:top w:val="single" w:sz="4"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Valstybės biudžetas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reguliacinis</w:t>
                </w:r>
              </w:p>
            </w:tc>
          </w:tr>
          <w:tr w:rsidR="008D5CB0">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rsidR="008D5CB0" w:rsidRDefault="00B425A2">
                <w:pPr>
                  <w:rPr>
                    <w:sz w:val="22"/>
                    <w:szCs w:val="22"/>
                  </w:rPr>
                </w:pPr>
                <w:r>
                  <w:rPr>
                    <w:sz w:val="22"/>
                    <w:szCs w:val="22"/>
                  </w:rPr>
                  <w:t>1.1.3.2.</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 xml:space="preserve">Nustatyti pareigą augalų apsaugos produktų profesionaliesiems naudotojams teikti informaciją apie panaudotus </w:t>
                </w:r>
                <w:r>
                  <w:rPr>
                    <w:sz w:val="22"/>
                    <w:szCs w:val="22"/>
                  </w:rPr>
                  <w:t>augalų apsaugos produktus elektronine forma</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2023–2027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ŽŪM</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Valstybės biudžetas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reguliacinis</w:t>
                </w:r>
              </w:p>
            </w:tc>
          </w:tr>
          <w:tr w:rsidR="008D5CB0">
            <w:trPr>
              <w:trHeight w:val="1116"/>
            </w:trPr>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rsidR="008D5CB0" w:rsidRDefault="00B425A2">
                <w:pPr>
                  <w:rPr>
                    <w:sz w:val="22"/>
                    <w:szCs w:val="22"/>
                  </w:rPr>
                </w:pPr>
                <w:r>
                  <w:rPr>
                    <w:sz w:val="22"/>
                    <w:szCs w:val="22"/>
                  </w:rPr>
                  <w:t>1.1.4.</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spacing w:line="276" w:lineRule="auto"/>
                  <w:rPr>
                    <w:b/>
                    <w:sz w:val="22"/>
                    <w:szCs w:val="22"/>
                    <w:highlight w:val="yellow"/>
                  </w:rPr>
                </w:pPr>
                <w:r>
                  <w:rPr>
                    <w:b/>
                    <w:sz w:val="22"/>
                    <w:szCs w:val="22"/>
                  </w:rPr>
                  <w:t>Priemonė. Skatinti žemės ūkio taršos pernašų prevenciją į vandens telkinius ir stiprinti jos valdymą</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2023–2027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pBdr>
                    <w:top w:val="nil"/>
                    <w:left w:val="nil"/>
                    <w:bottom w:val="nil"/>
                    <w:right w:val="nil"/>
                    <w:between w:val="nil"/>
                  </w:pBdr>
                  <w:rPr>
                    <w:sz w:val="22"/>
                    <w:szCs w:val="22"/>
                  </w:rPr>
                </w:pPr>
                <w:r>
                  <w:rPr>
                    <w:sz w:val="22"/>
                    <w:szCs w:val="22"/>
                  </w:rPr>
                  <w:t>ŽŪM, AM</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color w:val="000000"/>
                    <w:sz w:val="22"/>
                    <w:szCs w:val="22"/>
                  </w:rPr>
                  <w:t xml:space="preserve">Europos ekonomikos gaivinimo ir atsparumo didinimo fondas ir (arba) </w:t>
                </w:r>
                <w:r>
                  <w:rPr>
                    <w:color w:val="000000"/>
                    <w:sz w:val="22"/>
                    <w:szCs w:val="22"/>
                    <w:lang w:eastAsia="lt-LT"/>
                  </w:rPr>
                  <w:t>valstybės</w:t>
                </w:r>
                <w:r>
                  <w:rPr>
                    <w:color w:val="000000"/>
                    <w:sz w:val="22"/>
                    <w:szCs w:val="22"/>
                  </w:rPr>
                  <w:t xml:space="preserve"> biudžetas </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rsidR="008D5CB0" w:rsidRDefault="008D5CB0">
                <w:pPr>
                  <w:textAlignment w:val="baseline"/>
                  <w:rPr>
                    <w:sz w:val="22"/>
                    <w:szCs w:val="22"/>
                  </w:rPr>
                </w:pPr>
              </w:p>
            </w:tc>
          </w:tr>
          <w:tr w:rsidR="008D5CB0">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rsidR="008D5CB0" w:rsidRDefault="00B425A2">
                <w:pPr>
                  <w:rPr>
                    <w:sz w:val="22"/>
                    <w:szCs w:val="22"/>
                    <w:lang w:val="en-US"/>
                  </w:rPr>
                </w:pPr>
                <w:r>
                  <w:rPr>
                    <w:sz w:val="22"/>
                    <w:szCs w:val="22"/>
                    <w:lang w:val="en-US"/>
                  </w:rPr>
                  <w:t>1.1.4.1</w:t>
                </w:r>
                <w:r>
                  <w:rPr>
                    <w:sz w:val="22"/>
                    <w:szCs w:val="22"/>
                    <w:lang w:val="en-US" w:eastAsia="lt-LT"/>
                  </w:rPr>
                  <w:t>.</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pBdr>
                    <w:top w:val="nil"/>
                    <w:left w:val="nil"/>
                    <w:bottom w:val="nil"/>
                    <w:right w:val="nil"/>
                    <w:between w:val="nil"/>
                  </w:pBdr>
                  <w:rPr>
                    <w:sz w:val="22"/>
                    <w:szCs w:val="22"/>
                  </w:rPr>
                </w:pPr>
                <w:r>
                  <w:rPr>
                    <w:sz w:val="22"/>
                    <w:szCs w:val="22"/>
                  </w:rPr>
                  <w:t xml:space="preserve">Sukurti paramos priemones, leisiančias ūkininkams įrengti žemės ūkio naudmenose šlapynes, atkurti ir palaikyti pelkes , įrengti reguliuojamo drenažo </w:t>
                </w:r>
                <w:r>
                  <w:rPr>
                    <w:sz w:val="22"/>
                    <w:szCs w:val="22"/>
                  </w:rPr>
                  <w:t>sistemas, kalkių filtravimo griovius, nuosėdų gaudykles, dviejų lygių griovius ir kt. (prioritetai nurodyti 3 priede)</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2023–2027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pBdr>
                    <w:top w:val="nil"/>
                    <w:left w:val="nil"/>
                    <w:bottom w:val="nil"/>
                    <w:right w:val="nil"/>
                    <w:between w:val="nil"/>
                  </w:pBdr>
                  <w:rPr>
                    <w:sz w:val="22"/>
                    <w:szCs w:val="22"/>
                  </w:rPr>
                </w:pPr>
                <w:r>
                  <w:rPr>
                    <w:sz w:val="22"/>
                    <w:szCs w:val="22"/>
                  </w:rPr>
                  <w:t>ŽŪM, AM</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rsidR="008D5CB0" w:rsidRDefault="00B425A2">
                <w:pPr>
                  <w:textAlignment w:val="baseline"/>
                  <w:rPr>
                    <w:color w:val="000000"/>
                    <w:sz w:val="22"/>
                    <w:szCs w:val="22"/>
                  </w:rPr>
                </w:pPr>
                <w:r>
                  <w:rPr>
                    <w:color w:val="000000"/>
                    <w:sz w:val="22"/>
                    <w:szCs w:val="22"/>
                  </w:rPr>
                  <w:t>Europos ekonomikos gaivinimo ir atsparumo didinimo fondas ir (arba) Europos žemės ūkio fondas kaimo plėtrai ir (arba) va</w:t>
                </w:r>
                <w:r>
                  <w:rPr>
                    <w:color w:val="000000"/>
                    <w:sz w:val="22"/>
                    <w:szCs w:val="22"/>
                  </w:rPr>
                  <w:t xml:space="preserve">lstybės biudžetas </w:t>
                </w:r>
                <w:r>
                  <w:rPr>
                    <w:sz w:val="22"/>
                    <w:szCs w:val="22"/>
                    <w:lang w:eastAsia="lt-LT"/>
                  </w:rPr>
                  <w:t>ir (arba) LIFE SIP lėšos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investicinis</w:t>
                </w:r>
              </w:p>
            </w:tc>
          </w:tr>
          <w:tr w:rsidR="008D5CB0">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rsidR="008D5CB0" w:rsidRDefault="00B425A2">
                <w:pPr>
                  <w:rPr>
                    <w:sz w:val="22"/>
                    <w:szCs w:val="22"/>
                  </w:rPr>
                </w:pPr>
                <w:r>
                  <w:rPr>
                    <w:sz w:val="22"/>
                    <w:szCs w:val="22"/>
                  </w:rPr>
                  <w:t>1.1.5.</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spacing w:line="276" w:lineRule="auto"/>
                  <w:textAlignment w:val="baseline"/>
                  <w:rPr>
                    <w:sz w:val="22"/>
                    <w:szCs w:val="22"/>
                  </w:rPr>
                </w:pPr>
                <w:r>
                  <w:rPr>
                    <w:b/>
                    <w:sz w:val="22"/>
                    <w:szCs w:val="22"/>
                  </w:rPr>
                  <w:t>Priemonė.</w:t>
                </w:r>
                <w:r>
                  <w:rPr>
                    <w:sz w:val="22"/>
                    <w:szCs w:val="22"/>
                  </w:rPr>
                  <w:t xml:space="preserve"> </w:t>
                </w:r>
                <w:r>
                  <w:rPr>
                    <w:b/>
                    <w:color w:val="000000"/>
                    <w:sz w:val="22"/>
                    <w:szCs w:val="22"/>
                    <w:shd w:val="clear" w:color="auto" w:fill="FFFFFF"/>
                  </w:rPr>
                  <w:t>Parengti priemones žemės ūkio paskirties dirvožemiui apsaugoti ir valdyti</w:t>
                </w:r>
                <w:r>
                  <w:rPr>
                    <w:color w:val="000000"/>
                    <w:sz w:val="22"/>
                    <w:szCs w:val="22"/>
                    <w:shd w:val="clear" w:color="auto" w:fill="FFFFFF"/>
                  </w:rPr>
                  <w:t xml:space="preserve"> </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2023–2027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ŽŪM, AM</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color w:val="000000"/>
                    <w:sz w:val="22"/>
                    <w:szCs w:val="22"/>
                  </w:rPr>
                  <w:t>Valstybės biudžetas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rsidR="008D5CB0" w:rsidRDefault="008D5CB0">
                <w:pPr>
                  <w:textAlignment w:val="baseline"/>
                  <w:rPr>
                    <w:sz w:val="22"/>
                    <w:szCs w:val="22"/>
                  </w:rPr>
                </w:pPr>
              </w:p>
            </w:tc>
          </w:tr>
          <w:tr w:rsidR="008D5CB0">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rsidR="008D5CB0" w:rsidRDefault="00B425A2">
                <w:pPr>
                  <w:rPr>
                    <w:sz w:val="22"/>
                    <w:szCs w:val="22"/>
                  </w:rPr>
                </w:pPr>
                <w:r>
                  <w:rPr>
                    <w:sz w:val="22"/>
                    <w:szCs w:val="22"/>
                  </w:rPr>
                  <w:t>1.1.5.1.</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pBdr>
                    <w:top w:val="nil"/>
                    <w:left w:val="nil"/>
                    <w:bottom w:val="nil"/>
                    <w:right w:val="nil"/>
                    <w:between w:val="nil"/>
                  </w:pBdr>
                  <w:rPr>
                    <w:b/>
                    <w:sz w:val="22"/>
                    <w:szCs w:val="22"/>
                  </w:rPr>
                </w:pPr>
                <w:r>
                  <w:rPr>
                    <w:sz w:val="22"/>
                    <w:szCs w:val="22"/>
                  </w:rPr>
                  <w:t xml:space="preserve">Vykdyti žemės ūkio paskirties dirvožemio tyrimus, </w:t>
                </w:r>
                <w:r>
                  <w:rPr>
                    <w:sz w:val="22"/>
                    <w:szCs w:val="22"/>
                  </w:rPr>
                  <w:t>atnaujinti ir pildyti dirvožemio rodiklių duomenų bazę</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2023–2027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ŽŪM, AM</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rsidR="008D5CB0" w:rsidRDefault="00B425A2">
                <w:pPr>
                  <w:textAlignment w:val="baseline"/>
                  <w:rPr>
                    <w:color w:val="000000"/>
                    <w:sz w:val="22"/>
                    <w:szCs w:val="22"/>
                  </w:rPr>
                </w:pPr>
                <w:r>
                  <w:rPr>
                    <w:color w:val="000000"/>
                    <w:sz w:val="22"/>
                    <w:szCs w:val="22"/>
                  </w:rPr>
                  <w:t>Valstybės biudžetas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mišrus</w:t>
                </w:r>
              </w:p>
            </w:tc>
          </w:tr>
          <w:tr w:rsidR="008D5CB0">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rsidR="008D5CB0" w:rsidRDefault="00B425A2">
                <w:pPr>
                  <w:rPr>
                    <w:sz w:val="22"/>
                    <w:szCs w:val="22"/>
                  </w:rPr>
                </w:pPr>
                <w:r>
                  <w:rPr>
                    <w:sz w:val="22"/>
                    <w:szCs w:val="22"/>
                  </w:rPr>
                  <w:t>1.1.5.2.</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textAlignment w:val="baseline"/>
                  <w:rPr>
                    <w:b/>
                    <w:sz w:val="22"/>
                    <w:szCs w:val="22"/>
                  </w:rPr>
                </w:pPr>
                <w:r>
                  <w:rPr>
                    <w:sz w:val="22"/>
                    <w:szCs w:val="22"/>
                  </w:rPr>
                  <w:t xml:space="preserve">Sukurti žemės ūkio paskirties dirvožemio apsaugos ir valdymo teisinį reglamentavimą </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2023–2027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ŽŪM, AM</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rsidR="008D5CB0" w:rsidRDefault="00B425A2">
                <w:pPr>
                  <w:textAlignment w:val="baseline"/>
                  <w:rPr>
                    <w:color w:val="000000"/>
                    <w:sz w:val="22"/>
                    <w:szCs w:val="22"/>
                  </w:rPr>
                </w:pPr>
                <w:r>
                  <w:rPr>
                    <w:color w:val="000000"/>
                    <w:sz w:val="22"/>
                    <w:szCs w:val="22"/>
                  </w:rPr>
                  <w:t>Valstybės biudžetas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reguliacinis</w:t>
                </w:r>
              </w:p>
            </w:tc>
          </w:tr>
          <w:tr w:rsidR="008D5CB0">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rsidR="008D5CB0" w:rsidRDefault="00B425A2">
                <w:pPr>
                  <w:rPr>
                    <w:sz w:val="22"/>
                    <w:szCs w:val="22"/>
                  </w:rPr>
                </w:pPr>
                <w:r>
                  <w:rPr>
                    <w:sz w:val="22"/>
                    <w:szCs w:val="22"/>
                  </w:rPr>
                  <w:t>1.1.5.3.</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color w:val="000000"/>
                    <w:sz w:val="22"/>
                    <w:szCs w:val="22"/>
                    <w:shd w:val="clear" w:color="auto" w:fill="FFFFFF"/>
                  </w:rPr>
                  <w:t>Skelbti informaciją visuomenei apie šalies regionų dirvožemio rodiklių kokybės pokyčius </w:t>
                </w:r>
                <w:r>
                  <w:rPr>
                    <w:sz w:val="22"/>
                    <w:szCs w:val="22"/>
                  </w:rPr>
                  <w:t xml:space="preserve"> </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2023–2027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pBdr>
                    <w:top w:val="nil"/>
                    <w:left w:val="nil"/>
                    <w:bottom w:val="nil"/>
                    <w:right w:val="nil"/>
                    <w:between w:val="nil"/>
                  </w:pBdr>
                  <w:rPr>
                    <w:sz w:val="22"/>
                    <w:szCs w:val="22"/>
                  </w:rPr>
                </w:pPr>
                <w:r>
                  <w:rPr>
                    <w:sz w:val="22"/>
                    <w:szCs w:val="22"/>
                  </w:rPr>
                  <w:t>ŽŪM, AM</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rsidR="008D5CB0" w:rsidRDefault="00B425A2">
                <w:pPr>
                  <w:textAlignment w:val="baseline"/>
                  <w:rPr>
                    <w:color w:val="000000"/>
                    <w:sz w:val="22"/>
                    <w:szCs w:val="22"/>
                  </w:rPr>
                </w:pPr>
                <w:r>
                  <w:rPr>
                    <w:color w:val="000000"/>
                    <w:sz w:val="22"/>
                    <w:szCs w:val="22"/>
                  </w:rPr>
                  <w:t>Valstybės biudžetas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mišrus</w:t>
                </w:r>
              </w:p>
            </w:tc>
          </w:tr>
          <w:tr w:rsidR="008D5CB0">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rsidR="008D5CB0" w:rsidRDefault="00B425A2">
                <w:pPr>
                  <w:rPr>
                    <w:sz w:val="22"/>
                    <w:szCs w:val="22"/>
                  </w:rPr>
                </w:pPr>
                <w:r>
                  <w:rPr>
                    <w:sz w:val="22"/>
                    <w:szCs w:val="22"/>
                  </w:rPr>
                  <w:t>1.1.6.</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spacing w:line="276" w:lineRule="auto"/>
                  <w:textAlignment w:val="baseline"/>
                  <w:rPr>
                    <w:b/>
                    <w:sz w:val="22"/>
                    <w:szCs w:val="22"/>
                  </w:rPr>
                </w:pPr>
                <w:r>
                  <w:rPr>
                    <w:b/>
                    <w:sz w:val="22"/>
                    <w:szCs w:val="22"/>
                  </w:rPr>
                  <w:t>Priemonė.</w:t>
                </w:r>
                <w:r>
                  <w:rPr>
                    <w:sz w:val="22"/>
                    <w:szCs w:val="22"/>
                  </w:rPr>
                  <w:t xml:space="preserve"> </w:t>
                </w:r>
                <w:r>
                  <w:rPr>
                    <w:b/>
                    <w:sz w:val="22"/>
                    <w:szCs w:val="22"/>
                  </w:rPr>
                  <w:t>Vykdyti švietimo priemones žemės ūkio subjektams vandenų apsaugos klausimais žemės ūkio veikloje</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2023–2027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ŽŪM</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rsidR="008D5CB0" w:rsidRDefault="00B425A2">
                <w:pPr>
                  <w:textAlignment w:val="baseline"/>
                  <w:rPr>
                    <w:color w:val="000000"/>
                    <w:sz w:val="22"/>
                    <w:szCs w:val="22"/>
                  </w:rPr>
                </w:pPr>
                <w:r>
                  <w:rPr>
                    <w:color w:val="000000"/>
                    <w:sz w:val="22"/>
                    <w:szCs w:val="22"/>
                  </w:rPr>
                  <w:t>Valstybės biudžetas ir (arba) Europos žemės ūkio fondas kaimo plėtrai</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rsidR="008D5CB0" w:rsidRDefault="008D5CB0">
                <w:pPr>
                  <w:textAlignment w:val="baseline"/>
                  <w:rPr>
                    <w:sz w:val="22"/>
                    <w:szCs w:val="22"/>
                  </w:rPr>
                </w:pPr>
              </w:p>
            </w:tc>
          </w:tr>
          <w:tr w:rsidR="008D5CB0">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rsidR="008D5CB0" w:rsidRDefault="00B425A2">
                <w:pPr>
                  <w:rPr>
                    <w:sz w:val="22"/>
                    <w:szCs w:val="22"/>
                    <w:lang w:val="en-US"/>
                  </w:rPr>
                </w:pPr>
                <w:r>
                  <w:rPr>
                    <w:sz w:val="22"/>
                    <w:szCs w:val="22"/>
                  </w:rPr>
                  <w:t>1.1.6.</w:t>
                </w:r>
                <w:r>
                  <w:rPr>
                    <w:sz w:val="22"/>
                    <w:szCs w:val="22"/>
                    <w:lang w:val="en-US"/>
                  </w:rPr>
                  <w:t>1.</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Koordinuoti mokymo ir konsultavimo paslaugų teikimą žemės ūkio veiklos subjektams aplinkosaugos klausimais, įskaitant ir vandenų apsaugos klausimus</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2023–2027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ŽŪM</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rsidR="008D5CB0" w:rsidRDefault="00B425A2">
                <w:pPr>
                  <w:textAlignment w:val="baseline"/>
                  <w:rPr>
                    <w:color w:val="000000"/>
                    <w:sz w:val="22"/>
                    <w:szCs w:val="22"/>
                  </w:rPr>
                </w:pPr>
                <w:r>
                  <w:rPr>
                    <w:color w:val="000000"/>
                    <w:sz w:val="22"/>
                    <w:szCs w:val="22"/>
                  </w:rPr>
                  <w:t>Europos žemės ūkio fondas kaimo plėtrai</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komunikacinis</w:t>
                </w:r>
              </w:p>
            </w:tc>
          </w:tr>
          <w:tr w:rsidR="008D5CB0">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rsidR="008D5CB0" w:rsidRDefault="00B425A2">
                <w:pPr>
                  <w:rPr>
                    <w:sz w:val="22"/>
                    <w:szCs w:val="22"/>
                  </w:rPr>
                </w:pPr>
                <w:r>
                  <w:rPr>
                    <w:sz w:val="22"/>
                    <w:szCs w:val="22"/>
                  </w:rPr>
                  <w:t>1.1.6.</w:t>
                </w:r>
                <w:r>
                  <w:rPr>
                    <w:sz w:val="22"/>
                    <w:szCs w:val="22"/>
                    <w:lang w:val="en-US"/>
                  </w:rPr>
                  <w:t xml:space="preserve">2. </w:t>
                </w:r>
              </w:p>
            </w:tc>
            <w:tc>
              <w:tcPr>
                <w:tcW w:w="4154" w:type="dxa"/>
                <w:tcBorders>
                  <w:top w:val="single" w:sz="6" w:space="0" w:color="auto"/>
                  <w:left w:val="single" w:sz="4" w:space="0" w:color="auto"/>
                  <w:bottom w:val="single" w:sz="4" w:space="0" w:color="auto"/>
                  <w:right w:val="single" w:sz="6"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Organizuoti mokymus, seminarus apie tręšimo planavimą</w:t>
                </w:r>
              </w:p>
            </w:tc>
            <w:tc>
              <w:tcPr>
                <w:tcW w:w="1559" w:type="dxa"/>
                <w:tcBorders>
                  <w:top w:val="single" w:sz="6" w:space="0" w:color="auto"/>
                  <w:left w:val="single" w:sz="6" w:space="0" w:color="auto"/>
                  <w:bottom w:val="single" w:sz="4" w:space="0" w:color="auto"/>
                  <w:right w:val="single" w:sz="6"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2023–2027</w:t>
                </w:r>
              </w:p>
            </w:tc>
            <w:tc>
              <w:tcPr>
                <w:tcW w:w="2835" w:type="dxa"/>
                <w:tcBorders>
                  <w:top w:val="single" w:sz="6" w:space="0" w:color="auto"/>
                  <w:left w:val="single" w:sz="6" w:space="0" w:color="auto"/>
                  <w:bottom w:val="single" w:sz="4" w:space="0" w:color="auto"/>
                  <w:right w:val="single" w:sz="6"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Lietuvos agrarinių ir miškų mokslų centras</w:t>
                </w:r>
              </w:p>
            </w:tc>
            <w:tc>
              <w:tcPr>
                <w:tcW w:w="3260" w:type="dxa"/>
                <w:tcBorders>
                  <w:top w:val="single" w:sz="6" w:space="0" w:color="auto"/>
                  <w:left w:val="single" w:sz="6" w:space="0" w:color="auto"/>
                  <w:bottom w:val="single" w:sz="4" w:space="0" w:color="auto"/>
                  <w:right w:val="single" w:sz="4"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lang w:eastAsia="lt-LT"/>
                  </w:rPr>
                  <w:t>LIFE SIP lėšos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komunikacinis</w:t>
                </w:r>
              </w:p>
            </w:tc>
          </w:tr>
          <w:tr w:rsidR="008D5CB0">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rsidR="008D5CB0" w:rsidRDefault="00B425A2">
                <w:pPr>
                  <w:rPr>
                    <w:sz w:val="22"/>
                    <w:szCs w:val="22"/>
                  </w:rPr>
                </w:pPr>
                <w:r>
                  <w:rPr>
                    <w:sz w:val="22"/>
                    <w:szCs w:val="22"/>
                  </w:rPr>
                  <w:t>1.1.6.3.</w:t>
                </w:r>
              </w:p>
            </w:tc>
            <w:tc>
              <w:tcPr>
                <w:tcW w:w="4154" w:type="dxa"/>
                <w:tcBorders>
                  <w:top w:val="single" w:sz="6" w:space="0" w:color="auto"/>
                  <w:left w:val="single" w:sz="4" w:space="0" w:color="auto"/>
                  <w:bottom w:val="single" w:sz="4" w:space="0" w:color="auto"/>
                  <w:right w:val="single" w:sz="6"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 xml:space="preserve">Skatinti gerąją praktiką ir keitimąsi </w:t>
                </w:r>
                <w:r>
                  <w:rPr>
                    <w:sz w:val="22"/>
                    <w:szCs w:val="22"/>
                  </w:rPr>
                  <w:t>informacija tarp žemės ūkio subjektų apie taikomas pažangias, aplinkai palankias technologijas  </w:t>
                </w:r>
              </w:p>
            </w:tc>
            <w:tc>
              <w:tcPr>
                <w:tcW w:w="1559" w:type="dxa"/>
                <w:tcBorders>
                  <w:top w:val="single" w:sz="6" w:space="0" w:color="auto"/>
                  <w:left w:val="single" w:sz="6" w:space="0" w:color="auto"/>
                  <w:bottom w:val="single" w:sz="4" w:space="0" w:color="auto"/>
                  <w:right w:val="single" w:sz="6"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bdr w:val="none" w:sz="0" w:space="0" w:color="auto" w:frame="1"/>
                  </w:rPr>
                  <w:t>2023–2027</w:t>
                </w:r>
              </w:p>
            </w:tc>
            <w:tc>
              <w:tcPr>
                <w:tcW w:w="2835" w:type="dxa"/>
                <w:tcBorders>
                  <w:top w:val="single" w:sz="6" w:space="0" w:color="auto"/>
                  <w:left w:val="single" w:sz="6" w:space="0" w:color="auto"/>
                  <w:bottom w:val="single" w:sz="4" w:space="0" w:color="auto"/>
                  <w:right w:val="single" w:sz="6"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bdr w:val="none" w:sz="0" w:space="0" w:color="auto" w:frame="1"/>
                  </w:rPr>
                  <w:t>ŽŪM</w:t>
                </w:r>
              </w:p>
            </w:tc>
            <w:tc>
              <w:tcPr>
                <w:tcW w:w="3260" w:type="dxa"/>
                <w:tcBorders>
                  <w:top w:val="single" w:sz="6" w:space="0" w:color="auto"/>
                  <w:left w:val="single" w:sz="6" w:space="0" w:color="auto"/>
                  <w:bottom w:val="single" w:sz="4" w:space="0" w:color="auto"/>
                  <w:right w:val="single" w:sz="4" w:space="0" w:color="auto"/>
                </w:tcBorders>
                <w:shd w:val="clear" w:color="auto" w:fill="auto"/>
                <w:tcMar>
                  <w:top w:w="15" w:type="dxa"/>
                  <w:left w:w="15" w:type="dxa"/>
                  <w:bottom w:w="15" w:type="dxa"/>
                  <w:right w:w="15" w:type="dxa"/>
                </w:tcMar>
              </w:tcPr>
              <w:p w:rsidR="008D5CB0" w:rsidRDefault="00B425A2">
                <w:pPr>
                  <w:textAlignment w:val="baseline"/>
                  <w:rPr>
                    <w:sz w:val="22"/>
                    <w:szCs w:val="22"/>
                    <w:lang w:eastAsia="lt-LT"/>
                  </w:rPr>
                </w:pPr>
                <w:r>
                  <w:rPr>
                    <w:sz w:val="22"/>
                    <w:szCs w:val="22"/>
                    <w:bdr w:val="none" w:sz="0" w:space="0" w:color="auto" w:frame="1"/>
                  </w:rPr>
                  <w:t>Europos žemės ūkio fondas kaimo plėtrai</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komunikacinis</w:t>
                </w:r>
              </w:p>
            </w:tc>
          </w:tr>
          <w:tr w:rsidR="008D5CB0">
            <w:trPr>
              <w:trHeight w:val="398"/>
            </w:trPr>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hideMark/>
              </w:tcPr>
              <w:p w:rsidR="008D5CB0" w:rsidRDefault="00B425A2">
                <w:pPr>
                  <w:textAlignment w:val="baseline"/>
                  <w:rPr>
                    <w:sz w:val="22"/>
                    <w:szCs w:val="22"/>
                  </w:rPr>
                </w:pPr>
                <w:r>
                  <w:rPr>
                    <w:sz w:val="22"/>
                    <w:szCs w:val="22"/>
                  </w:rPr>
                  <w:t>1.2.</w:t>
                </w:r>
              </w:p>
            </w:tc>
            <w:tc>
              <w:tcPr>
                <w:tcW w:w="13651" w:type="dxa"/>
                <w:gridSpan w:val="5"/>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rsidR="008D5CB0" w:rsidRDefault="00B425A2">
                <w:pPr>
                  <w:spacing w:line="276" w:lineRule="auto"/>
                  <w:rPr>
                    <w:b/>
                    <w:sz w:val="22"/>
                    <w:szCs w:val="22"/>
                  </w:rPr>
                </w:pPr>
                <w:r>
                  <w:rPr>
                    <w:b/>
                    <w:sz w:val="22"/>
                    <w:szCs w:val="22"/>
                  </w:rPr>
                  <w:t xml:space="preserve">Uždavinys. Sumažinti neigiamą </w:t>
                </w:r>
                <w:proofErr w:type="spellStart"/>
                <w:r>
                  <w:rPr>
                    <w:b/>
                    <w:sz w:val="22"/>
                    <w:szCs w:val="22"/>
                  </w:rPr>
                  <w:t>hidromorfologinių</w:t>
                </w:r>
                <w:proofErr w:type="spellEnd"/>
                <w:r>
                  <w:rPr>
                    <w:b/>
                    <w:sz w:val="22"/>
                    <w:szCs w:val="22"/>
                  </w:rPr>
                  <w:t xml:space="preserve"> pokyčių poveikį paviršiniams vandens </w:t>
                </w:r>
                <w:r>
                  <w:rPr>
                    <w:b/>
                    <w:sz w:val="22"/>
                    <w:szCs w:val="22"/>
                  </w:rPr>
                  <w:t>telkiniams</w:t>
                </w:r>
              </w:p>
              <w:p w:rsidR="008D5CB0" w:rsidRDefault="008D5CB0">
                <w:pPr>
                  <w:rPr>
                    <w:sz w:val="18"/>
                    <w:szCs w:val="18"/>
                  </w:rPr>
                </w:pPr>
              </w:p>
              <w:p w:rsidR="008D5CB0" w:rsidRDefault="008D5CB0">
                <w:pPr>
                  <w:textAlignment w:val="baseline"/>
                  <w:rPr>
                    <w:sz w:val="22"/>
                    <w:szCs w:val="22"/>
                  </w:rPr>
                </w:pPr>
              </w:p>
            </w:tc>
          </w:tr>
          <w:tr w:rsidR="008D5CB0">
            <w:trPr>
              <w:trHeight w:val="870"/>
            </w:trPr>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1.2.1.</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spacing w:line="276" w:lineRule="auto"/>
                  <w:rPr>
                    <w:sz w:val="22"/>
                    <w:szCs w:val="22"/>
                  </w:rPr>
                </w:pPr>
                <w:r>
                  <w:rPr>
                    <w:b/>
                    <w:sz w:val="22"/>
                    <w:szCs w:val="22"/>
                  </w:rPr>
                  <w:t>Priemonė. Sumažinti hidroelektrinių ir kitų hidrotechnikos statinių ar įrenginių neigiamą poveikį vandens telkiniams</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202</w:t>
                </w:r>
                <w:r>
                  <w:rPr>
                    <w:sz w:val="22"/>
                    <w:szCs w:val="22"/>
                    <w:lang w:val="en-US"/>
                  </w:rPr>
                  <w:t>2–</w:t>
                </w:r>
                <w:r>
                  <w:rPr>
                    <w:sz w:val="22"/>
                    <w:szCs w:val="22"/>
                  </w:rPr>
                  <w:t>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 xml:space="preserve">AM, savivaldybės, Lietuvos Respublikos energetikos ministerija (toliau – EM), Valstybinė energetikos </w:t>
                </w:r>
                <w:r>
                  <w:rPr>
                    <w:sz w:val="22"/>
                    <w:szCs w:val="22"/>
                  </w:rPr>
                  <w:t>reguliavimo taryba (toliau – VERT)</w:t>
                </w:r>
              </w:p>
              <w:p w:rsidR="008D5CB0" w:rsidRDefault="008D5CB0">
                <w:pPr>
                  <w:textAlignment w:val="baseline"/>
                  <w:rPr>
                    <w:sz w:val="22"/>
                    <w:szCs w:val="22"/>
                  </w:rPr>
                </w:pP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Valstybės biudžetas, savivaldybių biudžetai ir (arba) Europos regioninės plėtros fondo ar Sanglaudos fondo lėšos (toliau – 2021–2027 m. ES lėšos)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rsidR="008D5CB0" w:rsidRDefault="008D5CB0">
                <w:pPr>
                  <w:textAlignment w:val="baseline"/>
                  <w:rPr>
                    <w:sz w:val="22"/>
                    <w:szCs w:val="22"/>
                  </w:rPr>
                </w:pPr>
              </w:p>
            </w:tc>
          </w:tr>
          <w:tr w:rsidR="008D5CB0">
            <w:trPr>
              <w:trHeight w:val="870"/>
            </w:trPr>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hideMark/>
              </w:tcPr>
              <w:p w:rsidR="008D5CB0" w:rsidRDefault="00B425A2">
                <w:pPr>
                  <w:textAlignment w:val="baseline"/>
                  <w:rPr>
                    <w:sz w:val="22"/>
                    <w:szCs w:val="22"/>
                    <w:lang w:val="en-US"/>
                  </w:rPr>
                </w:pPr>
                <w:r>
                  <w:rPr>
                    <w:sz w:val="22"/>
                    <w:szCs w:val="22"/>
                  </w:rPr>
                  <w:t>1.2.1.</w:t>
                </w:r>
                <w:r>
                  <w:rPr>
                    <w:sz w:val="22"/>
                    <w:szCs w:val="22"/>
                    <w:lang w:val="en-US"/>
                  </w:rPr>
                  <w:t>1.</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Pakeisti Tvenkinių naudojimo ir priežiūros tipines taisykles (LAND 2-95), patvirtintas Lietuvos Respublikos aplinkos ministro 1995 m. kovo 7 d. įsakymu Nr. 33 „Dėl Tvenkinių naudojimo ir priežiūros tipinių taisyklių (LAND 2-95) patvirtinimo“, patikslinti t</w:t>
                </w:r>
                <w:r>
                  <w:rPr>
                    <w:sz w:val="22"/>
                    <w:szCs w:val="22"/>
                  </w:rPr>
                  <w:t>venkinių ir patvenktų ežerų  darbo režimo ir žuvų apsaugos ir migracijos sąlygų užtikrinimo nuostatas (</w:t>
                </w:r>
                <w:r>
                  <w:rPr>
                    <w:color w:val="000000"/>
                    <w:sz w:val="22"/>
                    <w:szCs w:val="22"/>
                  </w:rPr>
                  <w:t>hidroelektrinių darbas nekeistų natūralaus upės nuotėkio režimo, užtvankose ar greta jų būtų įrengtos žuvų pralaidos)</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2023</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AM</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 xml:space="preserve">Valstybės biudžetas </w:t>
                </w:r>
                <w:r>
                  <w:rPr>
                    <w:sz w:val="22"/>
                    <w:szCs w:val="22"/>
                    <w:lang w:eastAsia="lt-LT"/>
                  </w:rPr>
                  <w:t xml:space="preserve">ir </w:t>
                </w:r>
                <w:r>
                  <w:rPr>
                    <w:sz w:val="22"/>
                    <w:szCs w:val="22"/>
                    <w:lang w:eastAsia="lt-LT"/>
                  </w:rPr>
                  <w:t>(arba) LIFE SIP lėšos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reguliacinis</w:t>
                </w:r>
              </w:p>
            </w:tc>
          </w:tr>
          <w:tr w:rsidR="008D5CB0">
            <w:trPr>
              <w:trHeight w:val="870"/>
            </w:trPr>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1.2.1.2.</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pBdr>
                    <w:top w:val="nil"/>
                    <w:left w:val="nil"/>
                    <w:bottom w:val="nil"/>
                    <w:right w:val="nil"/>
                    <w:between w:val="nil"/>
                  </w:pBdr>
                  <w:rPr>
                    <w:sz w:val="22"/>
                    <w:szCs w:val="22"/>
                  </w:rPr>
                </w:pPr>
                <w:r>
                  <w:rPr>
                    <w:sz w:val="22"/>
                    <w:szCs w:val="22"/>
                  </w:rPr>
                  <w:t xml:space="preserve">Pakeisti Lietuvos Respublikos aplinkos ministro 2005 m. rugsėjo 22 d. įsakymą Nr. D1-458 „Dėl statybos techninio reglamento STR 2.0519:2005 „Inžinerinė hidrologija. Pagrindiniai skaičiavimų reikalavimai“ </w:t>
                </w:r>
                <w:r>
                  <w:rPr>
                    <w:sz w:val="22"/>
                    <w:szCs w:val="22"/>
                  </w:rPr>
                  <w:t>patvirtinimo“ nustatant reikalavimus vandens debito kreivių sudarymui</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2023–2027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AM</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 xml:space="preserve">Valstybės biudžetas </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reguliacinis</w:t>
                </w:r>
              </w:p>
            </w:tc>
          </w:tr>
          <w:tr w:rsidR="008D5CB0">
            <w:trPr>
              <w:trHeight w:val="870"/>
            </w:trPr>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1.2.1.3.</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pBdr>
                    <w:top w:val="nil"/>
                    <w:left w:val="nil"/>
                    <w:bottom w:val="nil"/>
                    <w:right w:val="nil"/>
                    <w:between w:val="nil"/>
                  </w:pBdr>
                  <w:rPr>
                    <w:sz w:val="22"/>
                    <w:szCs w:val="22"/>
                  </w:rPr>
                </w:pPr>
                <w:r>
                  <w:rPr>
                    <w:sz w:val="22"/>
                    <w:szCs w:val="22"/>
                  </w:rPr>
                  <w:t xml:space="preserve">Įgyvendinti priemones, patvirtintas Lietuvos Respublikos aplinkos ministro 2021 m. lapkričio 12 d. įsakyme Nr. D1-664 „Dėl </w:t>
                </w:r>
                <w:r>
                  <w:rPr>
                    <w:sz w:val="22"/>
                    <w:szCs w:val="22"/>
                  </w:rPr>
                  <w:t>Veiksmų plano upių vientisumui atkurti ir hidroelektrinių neigiamam poveikiui mažinti“</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2022–2026</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AM</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Valstybės biudžetas ir (arba) 2021–2027 m. ES lėšos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mišrus</w:t>
                </w:r>
              </w:p>
            </w:tc>
          </w:tr>
          <w:tr w:rsidR="008D5CB0">
            <w:trPr>
              <w:trHeight w:val="870"/>
            </w:trPr>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1.2.1.4.</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pBdr>
                    <w:top w:val="nil"/>
                    <w:left w:val="nil"/>
                    <w:bottom w:val="nil"/>
                    <w:right w:val="nil"/>
                    <w:between w:val="nil"/>
                  </w:pBdr>
                  <w:rPr>
                    <w:sz w:val="22"/>
                    <w:szCs w:val="22"/>
                  </w:rPr>
                </w:pPr>
                <w:r>
                  <w:rPr>
                    <w:sz w:val="22"/>
                    <w:szCs w:val="22"/>
                  </w:rPr>
                  <w:t xml:space="preserve">Parengti hidroenergetikos veiklos nutraukimo tvarką, kurioje būtų numatyta atsakomybė </w:t>
                </w:r>
                <w:r>
                  <w:rPr>
                    <w:sz w:val="22"/>
                    <w:szCs w:val="22"/>
                  </w:rPr>
                  <w:t>dėl hidroelektrinės veiklos nutraukimo lėšų planavimo užtvankai išmontuoti ar pertvarkyti</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2023–2026</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AM, EM, VERT</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 xml:space="preserve">Valstybės biudžetas </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reguliacinis</w:t>
                </w:r>
              </w:p>
            </w:tc>
          </w:tr>
          <w:tr w:rsidR="008D5CB0">
            <w:trPr>
              <w:trHeight w:val="659"/>
            </w:trPr>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1.2.1.5.</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pBdr>
                    <w:top w:val="nil"/>
                    <w:left w:val="nil"/>
                    <w:bottom w:val="nil"/>
                    <w:right w:val="nil"/>
                    <w:between w:val="nil"/>
                  </w:pBdr>
                  <w:rPr>
                    <w:sz w:val="22"/>
                    <w:szCs w:val="22"/>
                  </w:rPr>
                </w:pPr>
                <w:r>
                  <w:rPr>
                    <w:sz w:val="22"/>
                    <w:szCs w:val="22"/>
                  </w:rPr>
                  <w:t xml:space="preserve">Pakeisti Lietuvos Respublikos aplinkos ministro 2002 m. liepos 10 d. įsakymą Nr. 362 „Dėl vandens </w:t>
                </w:r>
                <w:r>
                  <w:rPr>
                    <w:sz w:val="22"/>
                    <w:szCs w:val="22"/>
                  </w:rPr>
                  <w:t>telkinių suskirstymo“ atnaujinant upių, priskiriamų lašišiniams vandens telkiniams ir upių, galimų priskirti lašišiniams vandens telkiniams, sąrašus</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2023–2027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AM</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 xml:space="preserve">Valstybės biudžetas </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 xml:space="preserve">analitinis / reguliacinis </w:t>
                </w:r>
              </w:p>
            </w:tc>
          </w:tr>
          <w:tr w:rsidR="008D5CB0">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hideMark/>
              </w:tcPr>
              <w:p w:rsidR="008D5CB0" w:rsidRDefault="00B425A2">
                <w:pPr>
                  <w:rPr>
                    <w:sz w:val="22"/>
                    <w:szCs w:val="22"/>
                  </w:rPr>
                </w:pPr>
                <w:r>
                  <w:rPr>
                    <w:sz w:val="22"/>
                    <w:szCs w:val="22"/>
                  </w:rPr>
                  <w:t>1.2.2.</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textAlignment w:val="baseline"/>
                  <w:rPr>
                    <w:sz w:val="22"/>
                    <w:szCs w:val="22"/>
                    <w:highlight w:val="yellow"/>
                  </w:rPr>
                </w:pPr>
                <w:r>
                  <w:rPr>
                    <w:b/>
                    <w:sz w:val="22"/>
                    <w:szCs w:val="22"/>
                  </w:rPr>
                  <w:t xml:space="preserve">Priemonė. Vykdyti upių vagų </w:t>
                </w:r>
                <w:proofErr w:type="spellStart"/>
                <w:r>
                  <w:rPr>
                    <w:b/>
                    <w:sz w:val="22"/>
                    <w:szCs w:val="22"/>
                  </w:rPr>
                  <w:t>renatūralizaciją</w:t>
                </w:r>
                <w:proofErr w:type="spellEnd"/>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2023</w:t>
                </w:r>
                <w:r>
                  <w:rPr>
                    <w:sz w:val="22"/>
                    <w:szCs w:val="22"/>
                    <w:lang w:val="en-US"/>
                  </w:rPr>
                  <w:t>–</w:t>
                </w:r>
                <w:r>
                  <w:rPr>
                    <w:sz w:val="22"/>
                    <w:szCs w:val="22"/>
                  </w:rPr>
                  <w:t>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AM, savivaldybės</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Valstybės biudžetas ir savivaldybių biudžetai ir (arba) 2021–2027 m. ES lėšos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rsidR="008D5CB0" w:rsidRDefault="008D5CB0">
                <w:pPr>
                  <w:textAlignment w:val="baseline"/>
                  <w:rPr>
                    <w:sz w:val="22"/>
                    <w:szCs w:val="22"/>
                  </w:rPr>
                </w:pPr>
              </w:p>
            </w:tc>
          </w:tr>
          <w:tr w:rsidR="008D5CB0">
            <w:trPr>
              <w:trHeight w:val="413"/>
            </w:trPr>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rsidR="008D5CB0" w:rsidRDefault="00B425A2">
                <w:pPr>
                  <w:rPr>
                    <w:sz w:val="22"/>
                    <w:szCs w:val="22"/>
                  </w:rPr>
                </w:pPr>
                <w:r>
                  <w:rPr>
                    <w:sz w:val="22"/>
                    <w:szCs w:val="22"/>
                  </w:rPr>
                  <w:t>1.2.2.1.</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 xml:space="preserve">Atlikti tyrimus vandens telkinių </w:t>
                </w:r>
                <w:proofErr w:type="spellStart"/>
                <w:r>
                  <w:rPr>
                    <w:sz w:val="22"/>
                    <w:szCs w:val="22"/>
                  </w:rPr>
                  <w:t>hidromorfologinėms</w:t>
                </w:r>
                <w:proofErr w:type="spellEnd"/>
                <w:r>
                  <w:rPr>
                    <w:sz w:val="22"/>
                    <w:szCs w:val="22"/>
                  </w:rPr>
                  <w:t xml:space="preserve"> sąlygoms patikslinti (1 priedas)</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2023–2027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 xml:space="preserve">AAA,  Žuvininkystės tarnyba prie </w:t>
                </w:r>
                <w:r>
                  <w:rPr>
                    <w:sz w:val="22"/>
                    <w:szCs w:val="22"/>
                    <w:lang w:eastAsia="lt-LT"/>
                  </w:rPr>
                  <w:t>Lietuvos Respublikos</w:t>
                </w:r>
                <w:r>
                  <w:rPr>
                    <w:sz w:val="22"/>
                    <w:szCs w:val="22"/>
                  </w:rPr>
                  <w:t xml:space="preserve"> Žemės ūkio ministerijos (toliau – ŽT), Valstybinė saugomų teritorijų tarnyba (toliau –VSTT), Aplinkos projektų valdymo agentūra (toliau – APVA)</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 xml:space="preserve">Valstybės biudžetas </w:t>
                </w:r>
                <w:r>
                  <w:rPr>
                    <w:sz w:val="22"/>
                    <w:szCs w:val="22"/>
                    <w:lang w:eastAsia="lt-LT"/>
                  </w:rPr>
                  <w:t xml:space="preserve">ir (arba) </w:t>
                </w:r>
                <w:r>
                  <w:rPr>
                    <w:sz w:val="22"/>
                    <w:szCs w:val="22"/>
                  </w:rPr>
                  <w:t>2021–2027 m. ES lėšos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analit</w:t>
                </w:r>
                <w:r>
                  <w:rPr>
                    <w:sz w:val="22"/>
                    <w:szCs w:val="22"/>
                  </w:rPr>
                  <w:t>inis</w:t>
                </w:r>
              </w:p>
            </w:tc>
          </w:tr>
          <w:tr w:rsidR="008D5CB0">
            <w:trPr>
              <w:trHeight w:val="88"/>
            </w:trPr>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rsidR="008D5CB0" w:rsidRDefault="00B425A2">
                <w:pPr>
                  <w:rPr>
                    <w:sz w:val="22"/>
                    <w:szCs w:val="22"/>
                    <w:highlight w:val="green"/>
                  </w:rPr>
                </w:pPr>
                <w:r>
                  <w:rPr>
                    <w:sz w:val="22"/>
                    <w:szCs w:val="22"/>
                  </w:rPr>
                  <w:t>1.2.2.2.</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 xml:space="preserve">Įvertinti 2021–2023 m. </w:t>
                </w:r>
                <w:proofErr w:type="spellStart"/>
                <w:r>
                  <w:rPr>
                    <w:sz w:val="22"/>
                    <w:szCs w:val="22"/>
                  </w:rPr>
                  <w:t>renatūralizuotų</w:t>
                </w:r>
                <w:proofErr w:type="spellEnd"/>
                <w:r>
                  <w:rPr>
                    <w:sz w:val="22"/>
                    <w:szCs w:val="22"/>
                  </w:rPr>
                  <w:t xml:space="preserve"> upių ruožų pokyčius </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2026</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AAA</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 xml:space="preserve">Valstybės biudžetas </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analitinis</w:t>
                </w:r>
              </w:p>
            </w:tc>
          </w:tr>
          <w:tr w:rsidR="008D5CB0">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rsidR="008D5CB0" w:rsidRDefault="00B425A2">
                <w:pPr>
                  <w:rPr>
                    <w:sz w:val="22"/>
                    <w:szCs w:val="22"/>
                    <w:highlight w:val="green"/>
                  </w:rPr>
                </w:pPr>
                <w:r>
                  <w:rPr>
                    <w:sz w:val="22"/>
                    <w:szCs w:val="22"/>
                  </w:rPr>
                  <w:t>1.2.2.3.</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 xml:space="preserve">Vykdyti </w:t>
                </w:r>
                <w:proofErr w:type="spellStart"/>
                <w:r>
                  <w:rPr>
                    <w:sz w:val="22"/>
                    <w:szCs w:val="22"/>
                  </w:rPr>
                  <w:t>renatūralizuotų</w:t>
                </w:r>
                <w:proofErr w:type="spellEnd"/>
                <w:r>
                  <w:rPr>
                    <w:sz w:val="22"/>
                    <w:szCs w:val="22"/>
                  </w:rPr>
                  <w:t xml:space="preserve"> upių ruožuose pasodintų želdinių priežiūrą ir sunykusių atsodinimą</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2023–2027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Savivaldybės</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 xml:space="preserve">Savivaldybių biudžetai </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investicinis</w:t>
                </w:r>
              </w:p>
            </w:tc>
          </w:tr>
          <w:tr w:rsidR="008D5CB0">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rsidR="008D5CB0" w:rsidRDefault="00B425A2">
                <w:pPr>
                  <w:rPr>
                    <w:sz w:val="22"/>
                    <w:szCs w:val="22"/>
                  </w:rPr>
                </w:pPr>
                <w:r>
                  <w:rPr>
                    <w:sz w:val="22"/>
                    <w:szCs w:val="22"/>
                  </w:rPr>
                  <w:t>1.2.2.4.</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 xml:space="preserve">Sureguliuotuose vandens telkiniuose taikyti upių vagų </w:t>
                </w:r>
                <w:proofErr w:type="spellStart"/>
                <w:r>
                  <w:rPr>
                    <w:sz w:val="22"/>
                    <w:szCs w:val="22"/>
                  </w:rPr>
                  <w:t>renatūralizavimo</w:t>
                </w:r>
                <w:proofErr w:type="spellEnd"/>
                <w:r>
                  <w:rPr>
                    <w:sz w:val="22"/>
                    <w:szCs w:val="22"/>
                  </w:rPr>
                  <w:t xml:space="preserve"> priemones (1 priedas)</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2023–2027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APVA, savivaldybės, AAA, VSTT</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2021–2027 m. ES lėšos</w:t>
                </w:r>
                <w:r>
                  <w:rPr>
                    <w:sz w:val="22"/>
                    <w:szCs w:val="22"/>
                    <w:lang w:eastAsia="lt-LT"/>
                  </w:rPr>
                  <w:t xml:space="preserve"> ir (arba) LIFE SIP lėšos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investicinis</w:t>
                </w:r>
              </w:p>
            </w:tc>
          </w:tr>
          <w:tr w:rsidR="008D5CB0">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rsidR="008D5CB0" w:rsidRDefault="00B425A2">
                <w:pPr>
                  <w:rPr>
                    <w:sz w:val="22"/>
                    <w:szCs w:val="22"/>
                  </w:rPr>
                </w:pPr>
                <w:r>
                  <w:rPr>
                    <w:sz w:val="22"/>
                    <w:szCs w:val="22"/>
                  </w:rPr>
                  <w:t>1.2.2.5.</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Peržiūrėti teisės aktus ir įvertinti galimybes sudaryti sąlygas patekti per privačios nuosavybės žemę prie valstybinių vandens telkinių, kai juose reikia atlikti vandens telkinio būklės tyrimus ir įgyvendinti būklės gerinimo priemones</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2023–2027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AM</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Valstybės biudžetas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reguliacinis</w:t>
                </w:r>
              </w:p>
            </w:tc>
          </w:tr>
          <w:tr w:rsidR="008D5CB0">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rsidR="008D5CB0" w:rsidRDefault="00B425A2">
                <w:pPr>
                  <w:rPr>
                    <w:sz w:val="22"/>
                    <w:szCs w:val="22"/>
                  </w:rPr>
                </w:pPr>
                <w:r>
                  <w:rPr>
                    <w:sz w:val="22"/>
                    <w:szCs w:val="22"/>
                  </w:rPr>
                  <w:t>1.2.3.</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pBdr>
                    <w:top w:val="nil"/>
                    <w:left w:val="nil"/>
                    <w:bottom w:val="nil"/>
                    <w:right w:val="nil"/>
                    <w:between w:val="nil"/>
                  </w:pBdr>
                  <w:rPr>
                    <w:b/>
                    <w:sz w:val="22"/>
                    <w:szCs w:val="22"/>
                    <w:highlight w:val="yellow"/>
                  </w:rPr>
                </w:pPr>
                <w:r>
                  <w:rPr>
                    <w:b/>
                    <w:sz w:val="22"/>
                    <w:szCs w:val="22"/>
                  </w:rPr>
                  <w:t>Priemonė. Pagerinti žuvų migracijos sąlygas</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2023–2027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AM, ŽŪM, Lietuvos Respublikos susisiekimo ministerija (toliau – SM)</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 xml:space="preserve">Valstybės biudžetas, savivaldybių biudžetai ir (arba) 2021–2027 m. ES lėšos </w:t>
                </w:r>
                <w:r>
                  <w:rPr>
                    <w:sz w:val="22"/>
                    <w:szCs w:val="22"/>
                    <w:lang w:eastAsia="lt-LT"/>
                  </w:rPr>
                  <w:t xml:space="preserve">ir (arba) LIFE </w:t>
                </w:r>
                <w:r>
                  <w:rPr>
                    <w:sz w:val="22"/>
                    <w:szCs w:val="22"/>
                    <w:lang w:eastAsia="lt-LT"/>
                  </w:rPr>
                  <w:t>SIP lėšos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rsidR="008D5CB0" w:rsidRDefault="008D5CB0">
                <w:pPr>
                  <w:textAlignment w:val="baseline"/>
                  <w:rPr>
                    <w:sz w:val="22"/>
                    <w:szCs w:val="22"/>
                  </w:rPr>
                </w:pPr>
              </w:p>
            </w:tc>
          </w:tr>
          <w:tr w:rsidR="008D5CB0">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rsidR="008D5CB0" w:rsidRDefault="00B425A2">
                <w:pPr>
                  <w:rPr>
                    <w:sz w:val="22"/>
                    <w:szCs w:val="22"/>
                  </w:rPr>
                </w:pPr>
                <w:r>
                  <w:rPr>
                    <w:sz w:val="22"/>
                    <w:szCs w:val="22"/>
                  </w:rPr>
                  <w:t>1.2.3.1.</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pBdr>
                    <w:top w:val="nil"/>
                    <w:left w:val="nil"/>
                    <w:bottom w:val="nil"/>
                    <w:right w:val="nil"/>
                    <w:between w:val="nil"/>
                  </w:pBdr>
                  <w:rPr>
                    <w:sz w:val="22"/>
                    <w:szCs w:val="22"/>
                  </w:rPr>
                </w:pPr>
                <w:r>
                  <w:rPr>
                    <w:sz w:val="22"/>
                    <w:szCs w:val="22"/>
                  </w:rPr>
                  <w:t>Atkurti upių vagų vientisumą (2 priedas)</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2023–2027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 xml:space="preserve">APVA, hidrotechninių statinių savininkai, valdytojai ar naudotojai, savivaldybės, AAA, Žemaitijos saugomų teritorijų direkcija, Aukštaitijos saugomų teritorijų direkcija </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 xml:space="preserve">2021–2027 m. ES lėšos ir (arba) valstybės biudžetas ir (arba) savivaldybių biudžetas ir (arba) </w:t>
                </w:r>
                <w:r>
                  <w:rPr>
                    <w:sz w:val="22"/>
                    <w:szCs w:val="22"/>
                    <w:lang w:eastAsia="lt-LT"/>
                  </w:rPr>
                  <w:t>hidrotechninių statinių savininkų, valdytojų ar naudotojų lėšos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investicinis</w:t>
                </w:r>
              </w:p>
            </w:tc>
          </w:tr>
          <w:tr w:rsidR="008D5CB0">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rsidR="008D5CB0" w:rsidRDefault="00B425A2">
                <w:pPr>
                  <w:rPr>
                    <w:sz w:val="22"/>
                    <w:szCs w:val="22"/>
                  </w:rPr>
                </w:pPr>
                <w:r>
                  <w:rPr>
                    <w:sz w:val="22"/>
                    <w:szCs w:val="22"/>
                  </w:rPr>
                  <w:t>1.2.3.2.</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pBdr>
                    <w:top w:val="nil"/>
                    <w:left w:val="nil"/>
                    <w:bottom w:val="nil"/>
                    <w:right w:val="nil"/>
                    <w:between w:val="nil"/>
                  </w:pBdr>
                  <w:rPr>
                    <w:sz w:val="22"/>
                    <w:szCs w:val="22"/>
                  </w:rPr>
                </w:pPr>
                <w:r>
                  <w:rPr>
                    <w:sz w:val="22"/>
                    <w:szCs w:val="22"/>
                  </w:rPr>
                  <w:t xml:space="preserve">Įrengti efektyvias žuvų apsaugos nuo sužalojimo priemones (mechanines, </w:t>
                </w:r>
                <w:r>
                  <w:rPr>
                    <w:sz w:val="22"/>
                    <w:szCs w:val="22"/>
                  </w:rPr>
                  <w:t>akustines, šviesos, elektrines ir kt.) (2 priedas)</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2024–2027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ŽT, hidrotechninių statinių savininkai, valdytojai ar naudotojai</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lang w:eastAsia="lt-LT"/>
                  </w:rPr>
                  <w:t>Savivaldybių</w:t>
                </w:r>
                <w:r>
                  <w:rPr>
                    <w:sz w:val="22"/>
                    <w:szCs w:val="22"/>
                  </w:rPr>
                  <w:t xml:space="preserve"> biudžetai ir (arba) </w:t>
                </w:r>
                <w:r>
                  <w:rPr>
                    <w:sz w:val="22"/>
                    <w:szCs w:val="22"/>
                    <w:lang w:eastAsia="lt-LT"/>
                  </w:rPr>
                  <w:t xml:space="preserve">hidrotechninių statinių savininkų, valdytojų ar naudotojų lėšos ir (arba) </w:t>
                </w:r>
                <w:r>
                  <w:rPr>
                    <w:sz w:val="22"/>
                    <w:szCs w:val="22"/>
                  </w:rPr>
                  <w:t>2021–2027 m. ES lėšos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i</w:t>
                </w:r>
                <w:r>
                  <w:rPr>
                    <w:sz w:val="22"/>
                    <w:szCs w:val="22"/>
                  </w:rPr>
                  <w:t>nvesticinis</w:t>
                </w:r>
              </w:p>
            </w:tc>
          </w:tr>
          <w:tr w:rsidR="008D5CB0">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rsidR="008D5CB0" w:rsidRDefault="00B425A2">
                <w:pPr>
                  <w:rPr>
                    <w:sz w:val="22"/>
                    <w:szCs w:val="22"/>
                  </w:rPr>
                </w:pPr>
                <w:r>
                  <w:rPr>
                    <w:sz w:val="22"/>
                    <w:szCs w:val="22"/>
                  </w:rPr>
                  <w:t>1.2.3.3.</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pBdr>
                    <w:top w:val="nil"/>
                    <w:left w:val="nil"/>
                    <w:bottom w:val="nil"/>
                    <w:right w:val="nil"/>
                    <w:between w:val="nil"/>
                  </w:pBdr>
                  <w:rPr>
                    <w:sz w:val="22"/>
                    <w:szCs w:val="22"/>
                  </w:rPr>
                </w:pPr>
                <w:r>
                  <w:rPr>
                    <w:sz w:val="22"/>
                    <w:szCs w:val="22"/>
                  </w:rPr>
                  <w:t>Įvertinti žuvų pralaidų efektyvumą; prireikus įvertinti galimybes ir neefektyvias žuvų perlaidas pertvarkyti</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2023–2027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textAlignment w:val="baseline"/>
                  <w:rPr>
                    <w:sz w:val="22"/>
                    <w:szCs w:val="22"/>
                    <w:highlight w:val="yellow"/>
                  </w:rPr>
                </w:pPr>
                <w:r>
                  <w:rPr>
                    <w:sz w:val="22"/>
                    <w:szCs w:val="22"/>
                  </w:rPr>
                  <w:t>ŽT, hidrotechninių statinių savininkai, valdytojai ar naudotojai, AM, APVA</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 xml:space="preserve">Valstybės biudžetas ir (arba) </w:t>
                </w:r>
                <w:r>
                  <w:rPr>
                    <w:sz w:val="22"/>
                    <w:szCs w:val="22"/>
                  </w:rPr>
                  <w:t>hidrotechninių statinių savininkų, valdytojų ar naudotojų lėšos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analitinis / investicinis</w:t>
                </w:r>
              </w:p>
            </w:tc>
          </w:tr>
          <w:tr w:rsidR="008D5CB0">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rsidR="008D5CB0" w:rsidRDefault="00B425A2">
                <w:pPr>
                  <w:rPr>
                    <w:sz w:val="22"/>
                    <w:szCs w:val="22"/>
                  </w:rPr>
                </w:pPr>
                <w:r>
                  <w:rPr>
                    <w:sz w:val="22"/>
                    <w:szCs w:val="22"/>
                  </w:rPr>
                  <w:t>1.2.3.4.</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pBdr>
                    <w:top w:val="nil"/>
                    <w:left w:val="nil"/>
                    <w:bottom w:val="nil"/>
                    <w:right w:val="nil"/>
                    <w:between w:val="nil"/>
                  </w:pBdr>
                  <w:rPr>
                    <w:b/>
                    <w:sz w:val="22"/>
                    <w:szCs w:val="22"/>
                  </w:rPr>
                </w:pPr>
                <w:r>
                  <w:rPr>
                    <w:sz w:val="22"/>
                    <w:szCs w:val="22"/>
                  </w:rPr>
                  <w:t>Įrengti įrenginius matuoti tranzitinį debitą</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2024–2027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 xml:space="preserve">Lietuvos hidrometeorologijos tarnyba prie Aplinkos ministerijos (toliau – LHMT) </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 xml:space="preserve">LIFE SIP lėšos ir (arba) valstybės biudžetas ir (arba) savivaldybių biudžetai ir (arba) 2021–2027 m. ES lėšos </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investicinis</w:t>
                </w:r>
              </w:p>
            </w:tc>
          </w:tr>
          <w:tr w:rsidR="008D5CB0">
            <w:trPr>
              <w:trHeight w:val="659"/>
            </w:trPr>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1.2.3.</w:t>
                </w:r>
                <w:r>
                  <w:rPr>
                    <w:sz w:val="22"/>
                    <w:szCs w:val="22"/>
                    <w:lang w:eastAsia="lt-LT"/>
                  </w:rPr>
                  <w:t>5</w:t>
                </w:r>
                <w:r>
                  <w:rPr>
                    <w:sz w:val="22"/>
                    <w:szCs w:val="22"/>
                  </w:rPr>
                  <w:t>.</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pBdr>
                    <w:top w:val="nil"/>
                    <w:left w:val="nil"/>
                    <w:bottom w:val="nil"/>
                    <w:right w:val="nil"/>
                    <w:between w:val="nil"/>
                  </w:pBdr>
                  <w:rPr>
                    <w:sz w:val="22"/>
                    <w:szCs w:val="22"/>
                  </w:rPr>
                </w:pPr>
                <w:r>
                  <w:rPr>
                    <w:sz w:val="22"/>
                    <w:szCs w:val="22"/>
                  </w:rPr>
                  <w:t xml:space="preserve">Pakeisti teisės aktus, reglamentuojančius kelių įrengimą, siekiant užtikrinti upių vientisumą ir sudaryti galimybes įrengti žuvų pralaidas </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2024–2027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SM</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 xml:space="preserve">Valstybės biudžetas </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 xml:space="preserve">reguliacinis </w:t>
                </w:r>
              </w:p>
            </w:tc>
          </w:tr>
          <w:tr w:rsidR="008D5CB0">
            <w:trPr>
              <w:trHeight w:val="260"/>
            </w:trPr>
            <w:tc>
              <w:tcPr>
                <w:tcW w:w="0" w:type="auto"/>
                <w:tcBorders>
                  <w:top w:val="single" w:sz="4" w:space="0" w:color="auto"/>
                  <w:left w:val="single" w:sz="4" w:space="0" w:color="auto"/>
                  <w:bottom w:val="single" w:sz="6" w:space="0" w:color="auto"/>
                  <w:right w:val="single" w:sz="4" w:space="0" w:color="auto"/>
                </w:tcBorders>
                <w:shd w:val="clear" w:color="auto" w:fill="auto"/>
                <w:tcMar>
                  <w:top w:w="15" w:type="dxa"/>
                  <w:left w:w="15" w:type="dxa"/>
                  <w:bottom w:w="15" w:type="dxa"/>
                  <w:right w:w="15" w:type="dxa"/>
                </w:tcMar>
                <w:hideMark/>
              </w:tcPr>
              <w:p w:rsidR="008D5CB0" w:rsidRDefault="00B425A2">
                <w:pPr>
                  <w:textAlignment w:val="baseline"/>
                  <w:rPr>
                    <w:sz w:val="22"/>
                    <w:szCs w:val="22"/>
                  </w:rPr>
                </w:pPr>
                <w:r>
                  <w:rPr>
                    <w:sz w:val="22"/>
                    <w:szCs w:val="22"/>
                  </w:rPr>
                  <w:t>1.3.</w:t>
                </w:r>
              </w:p>
            </w:tc>
            <w:tc>
              <w:tcPr>
                <w:tcW w:w="13651" w:type="dxa"/>
                <w:gridSpan w:val="5"/>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rsidR="008D5CB0" w:rsidRDefault="00B425A2">
                <w:pPr>
                  <w:rPr>
                    <w:sz w:val="22"/>
                    <w:szCs w:val="22"/>
                  </w:rPr>
                </w:pPr>
                <w:r>
                  <w:rPr>
                    <w:b/>
                    <w:sz w:val="22"/>
                    <w:szCs w:val="22"/>
                  </w:rPr>
                  <w:t>Uždavinys</w:t>
                </w:r>
                <w:r>
                  <w:rPr>
                    <w:sz w:val="22"/>
                    <w:szCs w:val="22"/>
                  </w:rPr>
                  <w:t>.</w:t>
                </w:r>
                <w:r>
                  <w:rPr>
                    <w:b/>
                    <w:sz w:val="22"/>
                    <w:szCs w:val="22"/>
                  </w:rPr>
                  <w:t xml:space="preserve"> Pagerinti ežerų, tvenkinių, upių, tarpinių ir priekrantės vandens telkinių būklę</w:t>
                </w:r>
              </w:p>
            </w:tc>
          </w:tr>
          <w:tr w:rsidR="008D5CB0">
            <w:trPr>
              <w:trHeight w:val="382"/>
            </w:trPr>
            <w:tc>
              <w:tcPr>
                <w:tcW w:w="0" w:type="auto"/>
                <w:tcBorders>
                  <w:top w:val="single" w:sz="6" w:space="0" w:color="auto"/>
                  <w:left w:val="single" w:sz="4" w:space="0" w:color="auto"/>
                  <w:bottom w:val="single" w:sz="4" w:space="0" w:color="auto"/>
                  <w:right w:val="single" w:sz="6"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1.3.1.</w:t>
                </w:r>
              </w:p>
            </w:tc>
            <w:tc>
              <w:tcPr>
                <w:tcW w:w="4154"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b/>
                    <w:sz w:val="22"/>
                    <w:szCs w:val="22"/>
                  </w:rPr>
                  <w:t xml:space="preserve">Priemonė. Vykdyti paviršinių vandens telkinių vandens kokybės gerinimo priemones </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2023–2027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spacing w:line="276" w:lineRule="auto"/>
                  <w:rPr>
                    <w:sz w:val="22"/>
                    <w:szCs w:val="22"/>
                  </w:rPr>
                </w:pPr>
                <w:r>
                  <w:rPr>
                    <w:sz w:val="22"/>
                    <w:szCs w:val="22"/>
                    <w:lang w:eastAsia="lt-LT"/>
                  </w:rPr>
                  <w:t xml:space="preserve">AM, </w:t>
                </w:r>
                <w:r>
                  <w:rPr>
                    <w:sz w:val="22"/>
                    <w:szCs w:val="22"/>
                  </w:rPr>
                  <w:t>savivaldybės</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Valstybės biudžetas ir (arba) 2021–2027 m. ES lėšos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rsidR="008D5CB0" w:rsidRDefault="008D5CB0">
                <w:pPr>
                  <w:rPr>
                    <w:sz w:val="22"/>
                    <w:szCs w:val="22"/>
                  </w:rPr>
                </w:pPr>
              </w:p>
            </w:tc>
          </w:tr>
          <w:tr w:rsidR="008D5CB0">
            <w:trPr>
              <w:trHeight w:val="1414"/>
            </w:trPr>
            <w:tc>
              <w:tcPr>
                <w:tcW w:w="0" w:type="auto"/>
                <w:tcBorders>
                  <w:top w:val="single" w:sz="6" w:space="0" w:color="auto"/>
                  <w:left w:val="single" w:sz="4" w:space="0" w:color="auto"/>
                  <w:bottom w:val="single" w:sz="4" w:space="0" w:color="auto"/>
                  <w:right w:val="single" w:sz="6"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1.3.1.1.</w:t>
                </w:r>
              </w:p>
            </w:tc>
            <w:tc>
              <w:tcPr>
                <w:tcW w:w="4154"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 xml:space="preserve">Atkurti ežerų hidrologines sąlygas pertvarkant jų ištakų slenksčius (Biržulio ir </w:t>
                </w:r>
                <w:proofErr w:type="spellStart"/>
                <w:r>
                  <w:rPr>
                    <w:sz w:val="22"/>
                    <w:szCs w:val="22"/>
                  </w:rPr>
                  <w:t>Stervo</w:t>
                </w:r>
                <w:proofErr w:type="spellEnd"/>
                <w:r>
                  <w:rPr>
                    <w:sz w:val="22"/>
                    <w:szCs w:val="22"/>
                  </w:rPr>
                  <w:t xml:space="preserve"> ežerai) (3 priedas)</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2023–2026</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 xml:space="preserve">Telšių r. sav., </w:t>
                </w:r>
                <w:r>
                  <w:rPr>
                    <w:sz w:val="22"/>
                    <w:szCs w:val="22"/>
                    <w:lang w:eastAsia="lt-LT"/>
                  </w:rPr>
                  <w:t>Žemaitijos saugomų teritorijų</w:t>
                </w:r>
                <w:r>
                  <w:rPr>
                    <w:sz w:val="22"/>
                    <w:szCs w:val="22"/>
                  </w:rPr>
                  <w:t xml:space="preserve"> direkcija</w:t>
                </w:r>
                <w:r>
                  <w:rPr>
                    <w:sz w:val="22"/>
                    <w:szCs w:val="22"/>
                    <w:lang w:eastAsia="lt-LT"/>
                  </w:rPr>
                  <w:t xml:space="preserve"> (Varnių regioninis parkas), APVA </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2021–2027 m. ES lėšos ir (arba) valstyb</w:t>
                </w:r>
                <w:r>
                  <w:rPr>
                    <w:sz w:val="22"/>
                    <w:szCs w:val="22"/>
                  </w:rPr>
                  <w:t xml:space="preserve">ės biudžetas ir (arba) savivaldybės biudžetas </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rsidR="008D5CB0" w:rsidRDefault="00B425A2">
                <w:pPr>
                  <w:rPr>
                    <w:sz w:val="22"/>
                    <w:szCs w:val="22"/>
                  </w:rPr>
                </w:pPr>
                <w:r>
                  <w:rPr>
                    <w:sz w:val="22"/>
                    <w:szCs w:val="22"/>
                  </w:rPr>
                  <w:t>investicinis</w:t>
                </w:r>
              </w:p>
            </w:tc>
          </w:tr>
          <w:tr w:rsidR="008D5CB0">
            <w:trPr>
              <w:trHeight w:val="672"/>
            </w:trPr>
            <w:tc>
              <w:tcPr>
                <w:tcW w:w="0" w:type="auto"/>
                <w:tcBorders>
                  <w:top w:val="single" w:sz="6" w:space="0" w:color="auto"/>
                  <w:left w:val="single" w:sz="4" w:space="0" w:color="auto"/>
                  <w:bottom w:val="single" w:sz="4" w:space="0" w:color="auto"/>
                  <w:right w:val="single" w:sz="6"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1.3.1.2.</w:t>
                </w:r>
              </w:p>
            </w:tc>
            <w:tc>
              <w:tcPr>
                <w:tcW w:w="4154"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textAlignment w:val="baseline"/>
                  <w:rPr>
                    <w:b/>
                    <w:sz w:val="22"/>
                    <w:szCs w:val="22"/>
                  </w:rPr>
                </w:pPr>
                <w:r>
                  <w:rPr>
                    <w:sz w:val="22"/>
                    <w:szCs w:val="22"/>
                  </w:rPr>
                  <w:t xml:space="preserve">Atkurti nusausintą </w:t>
                </w:r>
                <w:proofErr w:type="spellStart"/>
                <w:r>
                  <w:rPr>
                    <w:sz w:val="22"/>
                    <w:szCs w:val="22"/>
                  </w:rPr>
                  <w:t>Obelių</w:t>
                </w:r>
                <w:proofErr w:type="spellEnd"/>
                <w:r>
                  <w:rPr>
                    <w:sz w:val="22"/>
                    <w:szCs w:val="22"/>
                  </w:rPr>
                  <w:t xml:space="preserve"> ežero apypelkį (3 priedas)</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2023–2027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Rokiškio r. sav., APVA, AAA</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2021–2027 m. ES lėšos ir (arba) valstybės biudžetas ir (arba) savivaldybės biudžetas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rsidR="008D5CB0" w:rsidRDefault="00B425A2">
                <w:pPr>
                  <w:rPr>
                    <w:sz w:val="22"/>
                    <w:szCs w:val="22"/>
                  </w:rPr>
                </w:pPr>
                <w:r>
                  <w:rPr>
                    <w:sz w:val="22"/>
                    <w:szCs w:val="22"/>
                  </w:rPr>
                  <w:t>investicinis</w:t>
                </w:r>
              </w:p>
            </w:tc>
          </w:tr>
          <w:tr w:rsidR="008D5CB0">
            <w:trPr>
              <w:trHeight w:val="988"/>
            </w:trPr>
            <w:tc>
              <w:tcPr>
                <w:tcW w:w="0" w:type="auto"/>
                <w:tcBorders>
                  <w:top w:val="single" w:sz="6" w:space="0" w:color="auto"/>
                  <w:left w:val="single" w:sz="4" w:space="0" w:color="auto"/>
                  <w:bottom w:val="single" w:sz="4" w:space="0" w:color="auto"/>
                  <w:right w:val="single" w:sz="6"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1.3.1.3.</w:t>
                </w:r>
              </w:p>
            </w:tc>
            <w:tc>
              <w:tcPr>
                <w:tcW w:w="4154"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pBdr>
                    <w:top w:val="nil"/>
                    <w:left w:val="nil"/>
                    <w:bottom w:val="nil"/>
                    <w:right w:val="nil"/>
                    <w:between w:val="nil"/>
                  </w:pBdr>
                  <w:rPr>
                    <w:b/>
                    <w:sz w:val="22"/>
                    <w:szCs w:val="22"/>
                  </w:rPr>
                </w:pPr>
                <w:r>
                  <w:rPr>
                    <w:sz w:val="22"/>
                    <w:szCs w:val="22"/>
                  </w:rPr>
                  <w:t xml:space="preserve">Geriau valyti nuotekas šiuose </w:t>
                </w:r>
                <w:proofErr w:type="spellStart"/>
                <w:r>
                  <w:rPr>
                    <w:sz w:val="22"/>
                    <w:szCs w:val="22"/>
                  </w:rPr>
                  <w:t>išleistuvuose</w:t>
                </w:r>
                <w:proofErr w:type="spellEnd"/>
                <w:r>
                  <w:rPr>
                    <w:sz w:val="22"/>
                    <w:szCs w:val="22"/>
                  </w:rPr>
                  <w:t>: AB Vilniaus degtinė (</w:t>
                </w:r>
                <w:proofErr w:type="spellStart"/>
                <w:r>
                  <w:rPr>
                    <w:sz w:val="22"/>
                    <w:szCs w:val="22"/>
                  </w:rPr>
                  <w:t>Obelių</w:t>
                </w:r>
                <w:proofErr w:type="spellEnd"/>
                <w:r>
                  <w:rPr>
                    <w:sz w:val="22"/>
                    <w:szCs w:val="22"/>
                  </w:rPr>
                  <w:t xml:space="preserve"> spirito varykla), Dusetų aglomeracija, Nacionalinės teismų administracijos mokymo centras, </w:t>
                </w:r>
                <w:proofErr w:type="spellStart"/>
                <w:r>
                  <w:rPr>
                    <w:sz w:val="22"/>
                    <w:szCs w:val="22"/>
                  </w:rPr>
                  <w:t>Plinkšių</w:t>
                </w:r>
                <w:proofErr w:type="spellEnd"/>
                <w:r>
                  <w:rPr>
                    <w:sz w:val="22"/>
                    <w:szCs w:val="22"/>
                  </w:rPr>
                  <w:t xml:space="preserve"> aglomeracija, Salos gatvės bendruomenė, Simno aglomeracija, </w:t>
                </w:r>
                <w:r>
                  <w:rPr>
                    <w:sz w:val="22"/>
                    <w:szCs w:val="22"/>
                  </w:rPr>
                  <w:t>UAB „</w:t>
                </w:r>
                <w:proofErr w:type="spellStart"/>
                <w:r>
                  <w:rPr>
                    <w:sz w:val="22"/>
                    <w:szCs w:val="22"/>
                  </w:rPr>
                  <w:t>Lausna</w:t>
                </w:r>
                <w:proofErr w:type="spellEnd"/>
                <w:r>
                  <w:rPr>
                    <w:sz w:val="22"/>
                    <w:szCs w:val="22"/>
                  </w:rPr>
                  <w:t>“, Veisiejų aglomeracija (3 priedas)</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2023–2025</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Savivaldybės, ūkio subjektai</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Ūkio subjektų lėšos ir (arba) savivaldybių biudžetai</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rsidR="008D5CB0" w:rsidRDefault="00B425A2">
                <w:pPr>
                  <w:rPr>
                    <w:sz w:val="22"/>
                    <w:szCs w:val="22"/>
                  </w:rPr>
                </w:pPr>
                <w:r>
                  <w:rPr>
                    <w:sz w:val="22"/>
                    <w:szCs w:val="22"/>
                  </w:rPr>
                  <w:t>investicinis/ reguliacinis</w:t>
                </w:r>
              </w:p>
            </w:tc>
          </w:tr>
          <w:tr w:rsidR="008D5CB0">
            <w:trPr>
              <w:trHeight w:val="988"/>
            </w:trPr>
            <w:tc>
              <w:tcPr>
                <w:tcW w:w="0" w:type="auto"/>
                <w:tcBorders>
                  <w:top w:val="single" w:sz="6" w:space="0" w:color="auto"/>
                  <w:left w:val="single" w:sz="4" w:space="0" w:color="auto"/>
                  <w:bottom w:val="single" w:sz="4" w:space="0" w:color="auto"/>
                  <w:right w:val="single" w:sz="6"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1.3.1.4.</w:t>
                </w:r>
              </w:p>
            </w:tc>
            <w:tc>
              <w:tcPr>
                <w:tcW w:w="4154"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pBdr>
                    <w:top w:val="nil"/>
                    <w:left w:val="nil"/>
                    <w:bottom w:val="nil"/>
                    <w:right w:val="nil"/>
                    <w:between w:val="nil"/>
                  </w:pBdr>
                  <w:rPr>
                    <w:sz w:val="22"/>
                    <w:szCs w:val="22"/>
                  </w:rPr>
                </w:pPr>
                <w:r>
                  <w:rPr>
                    <w:sz w:val="22"/>
                    <w:szCs w:val="22"/>
                  </w:rPr>
                  <w:t>Gamybines nuotekas ne vėliau kaip iki 2025 m. išleisti ne arčiau kaip 500 m nuo</w:t>
                </w:r>
                <w:r>
                  <w:rPr>
                    <w:sz w:val="22"/>
                    <w:szCs w:val="22"/>
                  </w:rPr>
                  <w:t xml:space="preserve"> ežero (3 priedas)</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lang w:eastAsia="lt-LT"/>
                  </w:rPr>
                  <w:t>2023–2025</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Ūkio subjektai</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lang w:eastAsia="lt-LT"/>
                  </w:rPr>
                  <w:t>Ūkio subjekto lėšos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rsidR="008D5CB0" w:rsidRDefault="00B425A2">
                <w:pPr>
                  <w:rPr>
                    <w:sz w:val="22"/>
                    <w:szCs w:val="22"/>
                  </w:rPr>
                </w:pPr>
                <w:r>
                  <w:rPr>
                    <w:sz w:val="22"/>
                    <w:szCs w:val="22"/>
                  </w:rPr>
                  <w:t>reguliacinis / investicinis</w:t>
                </w:r>
              </w:p>
            </w:tc>
          </w:tr>
          <w:tr w:rsidR="008D5CB0">
            <w:trPr>
              <w:trHeight w:val="988"/>
            </w:trPr>
            <w:tc>
              <w:tcPr>
                <w:tcW w:w="0" w:type="auto"/>
                <w:tcBorders>
                  <w:top w:val="single" w:sz="6" w:space="0" w:color="auto"/>
                  <w:left w:val="single" w:sz="4" w:space="0" w:color="auto"/>
                  <w:bottom w:val="single" w:sz="4" w:space="0" w:color="auto"/>
                  <w:right w:val="single" w:sz="6"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1.3.1.5.</w:t>
                </w:r>
              </w:p>
            </w:tc>
            <w:tc>
              <w:tcPr>
                <w:tcW w:w="4154"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pBdr>
                    <w:top w:val="nil"/>
                    <w:left w:val="nil"/>
                    <w:bottom w:val="nil"/>
                    <w:right w:val="nil"/>
                    <w:between w:val="nil"/>
                  </w:pBdr>
                  <w:rPr>
                    <w:b/>
                    <w:sz w:val="22"/>
                    <w:szCs w:val="22"/>
                  </w:rPr>
                </w:pPr>
                <w:r>
                  <w:rPr>
                    <w:sz w:val="22"/>
                    <w:szCs w:val="22"/>
                  </w:rPr>
                  <w:t xml:space="preserve">Įdiegti lietaus nuotekų valymo įrenginius </w:t>
                </w:r>
                <w:proofErr w:type="spellStart"/>
                <w:r>
                  <w:rPr>
                    <w:sz w:val="22"/>
                    <w:szCs w:val="22"/>
                  </w:rPr>
                  <w:t>išleistuvuose</w:t>
                </w:r>
                <w:proofErr w:type="spellEnd"/>
                <w:r>
                  <w:rPr>
                    <w:sz w:val="22"/>
                    <w:szCs w:val="22"/>
                  </w:rPr>
                  <w:t>, netiesiogiai išleidžiančiuose nuotekas į ežerą (3 priedas)</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lang w:eastAsia="lt-LT"/>
                  </w:rPr>
                  <w:t>2023–2027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 xml:space="preserve">Ūkio </w:t>
                </w:r>
                <w:r>
                  <w:rPr>
                    <w:sz w:val="22"/>
                    <w:szCs w:val="22"/>
                    <w:lang w:eastAsia="lt-LT"/>
                  </w:rPr>
                  <w:t>subjektai, savivaldybės</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 xml:space="preserve">Valstybės biudžetas ir (arba) </w:t>
                </w:r>
                <w:r>
                  <w:rPr>
                    <w:sz w:val="22"/>
                    <w:szCs w:val="22"/>
                    <w:lang w:eastAsia="lt-LT"/>
                  </w:rPr>
                  <w:t xml:space="preserve">savivaldybių biudžetai ir (arba) </w:t>
                </w:r>
                <w:r>
                  <w:rPr>
                    <w:sz w:val="22"/>
                    <w:szCs w:val="22"/>
                  </w:rPr>
                  <w:t>ūkio subjekto lėšos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rsidR="008D5CB0" w:rsidRDefault="00B425A2">
                <w:pPr>
                  <w:rPr>
                    <w:sz w:val="22"/>
                    <w:szCs w:val="22"/>
                  </w:rPr>
                </w:pPr>
                <w:r>
                  <w:rPr>
                    <w:sz w:val="22"/>
                    <w:szCs w:val="22"/>
                  </w:rPr>
                  <w:t>investicinis</w:t>
                </w:r>
              </w:p>
            </w:tc>
          </w:tr>
          <w:tr w:rsidR="008D5CB0">
            <w:trPr>
              <w:trHeight w:val="988"/>
            </w:trPr>
            <w:tc>
              <w:tcPr>
                <w:tcW w:w="0" w:type="auto"/>
                <w:tcBorders>
                  <w:top w:val="single" w:sz="6" w:space="0" w:color="auto"/>
                  <w:left w:val="single" w:sz="4" w:space="0" w:color="auto"/>
                  <w:bottom w:val="single" w:sz="4" w:space="0" w:color="auto"/>
                  <w:right w:val="single" w:sz="6"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1.3.1.6.</w:t>
                </w:r>
              </w:p>
            </w:tc>
            <w:tc>
              <w:tcPr>
                <w:tcW w:w="4154"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spacing w:line="276" w:lineRule="auto"/>
                  <w:rPr>
                    <w:sz w:val="22"/>
                    <w:szCs w:val="22"/>
                  </w:rPr>
                </w:pPr>
                <w:r>
                  <w:rPr>
                    <w:sz w:val="22"/>
                    <w:szCs w:val="22"/>
                  </w:rPr>
                  <w:t>Įdiegti bandomąsias natūralias paviršinių nuotekų valymo priemones Vievyje</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textAlignment w:val="baseline"/>
                  <w:rPr>
                    <w:sz w:val="22"/>
                    <w:szCs w:val="22"/>
                    <w:lang w:eastAsia="lt-LT"/>
                  </w:rPr>
                </w:pPr>
                <w:r>
                  <w:rPr>
                    <w:sz w:val="22"/>
                    <w:szCs w:val="22"/>
                    <w:lang w:eastAsia="lt-LT"/>
                  </w:rPr>
                  <w:t>2024–2027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Elektrėnų r. sav., APVA</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lang w:eastAsia="lt-LT"/>
                  </w:rPr>
                  <w:t>LIFE SIP lėšos</w:t>
                </w:r>
                <w:r>
                  <w:rPr>
                    <w:sz w:val="22"/>
                    <w:szCs w:val="22"/>
                  </w:rPr>
                  <w:t xml:space="preserve"> </w:t>
                </w:r>
                <w:r>
                  <w:rPr>
                    <w:sz w:val="22"/>
                    <w:szCs w:val="22"/>
                    <w:lang w:eastAsia="lt-LT"/>
                  </w:rPr>
                  <w:t xml:space="preserve">ir (arba) savivaldybių </w:t>
                </w:r>
                <w:r>
                  <w:rPr>
                    <w:sz w:val="22"/>
                    <w:szCs w:val="22"/>
                    <w:lang w:eastAsia="lt-LT"/>
                  </w:rPr>
                  <w:t>biudžetai</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rsidR="008D5CB0" w:rsidRDefault="00B425A2">
                <w:pPr>
                  <w:rPr>
                    <w:sz w:val="22"/>
                    <w:szCs w:val="22"/>
                  </w:rPr>
                </w:pPr>
                <w:r>
                  <w:rPr>
                    <w:sz w:val="22"/>
                    <w:szCs w:val="22"/>
                  </w:rPr>
                  <w:t>investicinis</w:t>
                </w:r>
              </w:p>
            </w:tc>
          </w:tr>
          <w:tr w:rsidR="008D5CB0">
            <w:trPr>
              <w:trHeight w:val="779"/>
            </w:trPr>
            <w:tc>
              <w:tcPr>
                <w:tcW w:w="0" w:type="auto"/>
                <w:tcBorders>
                  <w:top w:val="single" w:sz="6" w:space="0" w:color="auto"/>
                  <w:left w:val="single" w:sz="4" w:space="0" w:color="auto"/>
                  <w:bottom w:val="single" w:sz="4" w:space="0" w:color="auto"/>
                  <w:right w:val="single" w:sz="6"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1.3.1.7.</w:t>
                </w:r>
              </w:p>
            </w:tc>
            <w:tc>
              <w:tcPr>
                <w:tcW w:w="4154"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pBdr>
                    <w:top w:val="nil"/>
                    <w:left w:val="nil"/>
                    <w:bottom w:val="nil"/>
                    <w:right w:val="nil"/>
                    <w:between w:val="nil"/>
                  </w:pBdr>
                  <w:rPr>
                    <w:sz w:val="22"/>
                    <w:szCs w:val="22"/>
                  </w:rPr>
                </w:pPr>
                <w:r>
                  <w:rPr>
                    <w:sz w:val="22"/>
                    <w:szCs w:val="22"/>
                  </w:rPr>
                  <w:t xml:space="preserve">Inventorizuoti nuotekų </w:t>
                </w:r>
                <w:proofErr w:type="spellStart"/>
                <w:r>
                  <w:rPr>
                    <w:sz w:val="22"/>
                    <w:szCs w:val="22"/>
                  </w:rPr>
                  <w:t>išleistuvus</w:t>
                </w:r>
                <w:proofErr w:type="spellEnd"/>
                <w:r>
                  <w:rPr>
                    <w:sz w:val="22"/>
                    <w:szCs w:val="22"/>
                  </w:rPr>
                  <w:t xml:space="preserve"> į vandens telkinį ir į jį įtekančius intakus netoli telkinio, neįrašytus į taršos integruotos prevencijos ir kontrolės leidimus (toliau – TIPK) ar taršos leidimus arba į kuriuos neteisėtai</w:t>
                </w:r>
                <w:r>
                  <w:rPr>
                    <w:sz w:val="22"/>
                    <w:szCs w:val="22"/>
                  </w:rPr>
                  <w:t xml:space="preserve"> pajungtos nuotekos, ir užtikrinti, kad nuotekos į ežerą nebūtų išleidžiamos (3 priedas)</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color w:val="000000"/>
                    <w:sz w:val="22"/>
                    <w:szCs w:val="22"/>
                  </w:rPr>
                  <w:t>2023–</w:t>
                </w:r>
                <w:r>
                  <w:rPr>
                    <w:sz w:val="22"/>
                    <w:szCs w:val="22"/>
                    <w:lang w:eastAsia="lt-LT"/>
                  </w:rPr>
                  <w:t>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 xml:space="preserve">Aplinkos apsaugos departamentas (toliau – AAD), savivaldybės, Lietuvos geologijos tarnyba (toliau – LGT) </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Valstybės biudžetas</w:t>
                </w:r>
                <w:r>
                  <w:rPr>
                    <w:sz w:val="22"/>
                    <w:szCs w:val="22"/>
                    <w:lang w:eastAsia="lt-LT"/>
                  </w:rPr>
                  <w:t xml:space="preserve"> </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rsidR="008D5CB0" w:rsidRDefault="00B425A2">
                <w:pPr>
                  <w:rPr>
                    <w:sz w:val="22"/>
                    <w:szCs w:val="22"/>
                  </w:rPr>
                </w:pPr>
                <w:r>
                  <w:rPr>
                    <w:sz w:val="22"/>
                    <w:szCs w:val="22"/>
                  </w:rPr>
                  <w:t>analitinis / reguliacinis</w:t>
                </w:r>
              </w:p>
            </w:tc>
          </w:tr>
          <w:tr w:rsidR="008D5CB0">
            <w:trPr>
              <w:trHeight w:val="988"/>
            </w:trPr>
            <w:tc>
              <w:tcPr>
                <w:tcW w:w="0" w:type="auto"/>
                <w:tcBorders>
                  <w:top w:val="single" w:sz="6" w:space="0" w:color="auto"/>
                  <w:left w:val="single" w:sz="4" w:space="0" w:color="auto"/>
                  <w:bottom w:val="single" w:sz="4" w:space="0" w:color="auto"/>
                  <w:right w:val="single" w:sz="6"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1.3.1.8.</w:t>
                </w:r>
              </w:p>
            </w:tc>
            <w:tc>
              <w:tcPr>
                <w:tcW w:w="4154"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pBdr>
                    <w:top w:val="nil"/>
                    <w:left w:val="nil"/>
                    <w:bottom w:val="nil"/>
                    <w:right w:val="nil"/>
                    <w:between w:val="nil"/>
                  </w:pBdr>
                  <w:rPr>
                    <w:b/>
                    <w:sz w:val="22"/>
                    <w:szCs w:val="22"/>
                  </w:rPr>
                </w:pPr>
                <w:r>
                  <w:rPr>
                    <w:sz w:val="22"/>
                    <w:szCs w:val="22"/>
                  </w:rPr>
                  <w:t>Nustatyti teisinį reguliavimą (įskaitant melioracijos sistemų funkcijų atstatymą) tiesioginių ežero intakų baseine (3 priedas)</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spacing w:line="276" w:lineRule="auto"/>
                  <w:rPr>
                    <w:color w:val="000000"/>
                    <w:sz w:val="22"/>
                    <w:szCs w:val="22"/>
                  </w:rPr>
                </w:pPr>
                <w:r>
                  <w:rPr>
                    <w:color w:val="000000"/>
                    <w:sz w:val="22"/>
                    <w:szCs w:val="22"/>
                  </w:rPr>
                  <w:t>2023–2024</w:t>
                </w:r>
              </w:p>
              <w:p w:rsidR="008D5CB0" w:rsidRDefault="008D5CB0">
                <w:pPr>
                  <w:rPr>
                    <w:sz w:val="18"/>
                    <w:szCs w:val="18"/>
                  </w:rPr>
                </w:pPr>
              </w:p>
              <w:p w:rsidR="008D5CB0" w:rsidRDefault="008D5CB0">
                <w:pPr>
                  <w:textAlignment w:val="baseline"/>
                  <w:rPr>
                    <w:sz w:val="22"/>
                    <w:szCs w:val="22"/>
                  </w:rPr>
                </w:pP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AM, ŽŪM</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Valstybės biudžetas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rsidR="008D5CB0" w:rsidRDefault="00B425A2">
                <w:pPr>
                  <w:rPr>
                    <w:sz w:val="22"/>
                    <w:szCs w:val="22"/>
                  </w:rPr>
                </w:pPr>
                <w:r>
                  <w:rPr>
                    <w:sz w:val="22"/>
                    <w:szCs w:val="22"/>
                  </w:rPr>
                  <w:t>reguliacinis</w:t>
                </w:r>
              </w:p>
            </w:tc>
          </w:tr>
          <w:tr w:rsidR="008D5CB0">
            <w:trPr>
              <w:trHeight w:val="988"/>
            </w:trPr>
            <w:tc>
              <w:tcPr>
                <w:tcW w:w="0" w:type="auto"/>
                <w:tcBorders>
                  <w:top w:val="single" w:sz="6" w:space="0" w:color="auto"/>
                  <w:left w:val="single" w:sz="4" w:space="0" w:color="auto"/>
                  <w:bottom w:val="single" w:sz="4" w:space="0" w:color="auto"/>
                  <w:right w:val="single" w:sz="6"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1.3.1.9.</w:t>
                </w:r>
              </w:p>
            </w:tc>
            <w:tc>
              <w:tcPr>
                <w:tcW w:w="4154"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pBdr>
                    <w:top w:val="nil"/>
                    <w:left w:val="nil"/>
                    <w:bottom w:val="nil"/>
                    <w:right w:val="nil"/>
                    <w:between w:val="nil"/>
                  </w:pBdr>
                  <w:rPr>
                    <w:b/>
                    <w:sz w:val="22"/>
                    <w:szCs w:val="22"/>
                  </w:rPr>
                </w:pPr>
                <w:r>
                  <w:rPr>
                    <w:sz w:val="22"/>
                    <w:szCs w:val="22"/>
                  </w:rPr>
                  <w:t xml:space="preserve">Įvertinus vandens telkinio apžėlimo laipsnį ir priemonės </w:t>
                </w:r>
                <w:r>
                  <w:rPr>
                    <w:sz w:val="22"/>
                    <w:szCs w:val="22"/>
                  </w:rPr>
                  <w:t xml:space="preserve">tikslingumą, išpjauti </w:t>
                </w:r>
                <w:proofErr w:type="spellStart"/>
                <w:r>
                  <w:rPr>
                    <w:sz w:val="22"/>
                    <w:szCs w:val="22"/>
                  </w:rPr>
                  <w:t>makrofitus</w:t>
                </w:r>
                <w:proofErr w:type="spellEnd"/>
                <w:r>
                  <w:rPr>
                    <w:sz w:val="22"/>
                    <w:szCs w:val="22"/>
                  </w:rPr>
                  <w:t xml:space="preserve"> (3 priedas)</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spacing w:line="276" w:lineRule="auto"/>
                  <w:rPr>
                    <w:color w:val="000000"/>
                    <w:sz w:val="22"/>
                    <w:szCs w:val="22"/>
                  </w:rPr>
                </w:pPr>
                <w:r>
                  <w:rPr>
                    <w:color w:val="000000"/>
                    <w:sz w:val="22"/>
                    <w:szCs w:val="22"/>
                  </w:rPr>
                  <w:t>2023–2026</w:t>
                </w:r>
              </w:p>
              <w:p w:rsidR="008D5CB0" w:rsidRDefault="008D5CB0">
                <w:pPr>
                  <w:rPr>
                    <w:sz w:val="18"/>
                    <w:szCs w:val="18"/>
                  </w:rPr>
                </w:pPr>
              </w:p>
              <w:p w:rsidR="008D5CB0" w:rsidRDefault="008D5CB0">
                <w:pPr>
                  <w:textAlignment w:val="baseline"/>
                  <w:rPr>
                    <w:sz w:val="22"/>
                    <w:szCs w:val="22"/>
                  </w:rPr>
                </w:pP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Savivaldybės, AAA, VSTT, APVA</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Savivaldybių biudžetas ir (arba) valstybės biudžetas ir (arba) 2021–2027 m. ES lėšos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rsidR="008D5CB0" w:rsidRDefault="00B425A2">
                <w:pPr>
                  <w:rPr>
                    <w:b/>
                    <w:bCs/>
                    <w:sz w:val="22"/>
                    <w:szCs w:val="22"/>
                  </w:rPr>
                </w:pPr>
                <w:r>
                  <w:rPr>
                    <w:sz w:val="22"/>
                    <w:szCs w:val="22"/>
                  </w:rPr>
                  <w:t>investicinis</w:t>
                </w:r>
              </w:p>
            </w:tc>
          </w:tr>
          <w:tr w:rsidR="008D5CB0">
            <w:trPr>
              <w:trHeight w:val="988"/>
            </w:trPr>
            <w:tc>
              <w:tcPr>
                <w:tcW w:w="0" w:type="auto"/>
                <w:tcBorders>
                  <w:top w:val="single" w:sz="6" w:space="0" w:color="auto"/>
                  <w:left w:val="single" w:sz="4" w:space="0" w:color="auto"/>
                  <w:bottom w:val="single" w:sz="4" w:space="0" w:color="auto"/>
                  <w:right w:val="single" w:sz="6"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1.3.1.10.</w:t>
                </w:r>
              </w:p>
            </w:tc>
            <w:tc>
              <w:tcPr>
                <w:tcW w:w="4154"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pBdr>
                    <w:top w:val="nil"/>
                    <w:left w:val="nil"/>
                    <w:bottom w:val="nil"/>
                    <w:right w:val="nil"/>
                    <w:between w:val="nil"/>
                  </w:pBdr>
                  <w:rPr>
                    <w:sz w:val="22"/>
                    <w:szCs w:val="22"/>
                  </w:rPr>
                </w:pPr>
                <w:r>
                  <w:rPr>
                    <w:sz w:val="22"/>
                    <w:szCs w:val="22"/>
                  </w:rPr>
                  <w:t>Pagerinti buitinių nuotekų išvalymą (1, 3 priedai)</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spacing w:line="276" w:lineRule="auto"/>
                  <w:rPr>
                    <w:color w:val="000000"/>
                    <w:sz w:val="22"/>
                    <w:szCs w:val="22"/>
                  </w:rPr>
                </w:pPr>
                <w:r>
                  <w:rPr>
                    <w:color w:val="000000"/>
                    <w:sz w:val="22"/>
                    <w:szCs w:val="22"/>
                  </w:rPr>
                  <w:t>2023–2026</w:t>
                </w:r>
              </w:p>
              <w:p w:rsidR="008D5CB0" w:rsidRDefault="008D5CB0">
                <w:pPr>
                  <w:rPr>
                    <w:sz w:val="18"/>
                    <w:szCs w:val="18"/>
                  </w:rPr>
                </w:pPr>
              </w:p>
              <w:p w:rsidR="008D5CB0" w:rsidRDefault="008D5CB0">
                <w:pPr>
                  <w:textAlignment w:val="baseline"/>
                  <w:rPr>
                    <w:sz w:val="22"/>
                    <w:szCs w:val="22"/>
                  </w:rPr>
                </w:pP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Savivaldybės</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Savivaldybių biudžetas ir (arba) valstybės biudžetas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rsidR="008D5CB0" w:rsidRDefault="00B425A2">
                <w:pPr>
                  <w:rPr>
                    <w:sz w:val="22"/>
                    <w:szCs w:val="22"/>
                  </w:rPr>
                </w:pPr>
                <w:r>
                  <w:rPr>
                    <w:sz w:val="22"/>
                    <w:szCs w:val="22"/>
                  </w:rPr>
                  <w:t>investicinis</w:t>
                </w:r>
              </w:p>
            </w:tc>
          </w:tr>
          <w:tr w:rsidR="008D5CB0">
            <w:trPr>
              <w:trHeight w:val="254"/>
            </w:trPr>
            <w:tc>
              <w:tcPr>
                <w:tcW w:w="0" w:type="auto"/>
                <w:tcBorders>
                  <w:top w:val="single" w:sz="6" w:space="0" w:color="auto"/>
                  <w:left w:val="single" w:sz="4" w:space="0" w:color="auto"/>
                  <w:bottom w:val="single" w:sz="4" w:space="0" w:color="auto"/>
                  <w:right w:val="single" w:sz="6"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1.3.1.11.</w:t>
                </w:r>
              </w:p>
            </w:tc>
            <w:tc>
              <w:tcPr>
                <w:tcW w:w="4154"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pBdr>
                    <w:top w:val="nil"/>
                    <w:left w:val="nil"/>
                    <w:bottom w:val="nil"/>
                    <w:right w:val="nil"/>
                    <w:between w:val="nil"/>
                  </w:pBdr>
                  <w:rPr>
                    <w:b/>
                    <w:sz w:val="22"/>
                    <w:szCs w:val="22"/>
                  </w:rPr>
                </w:pPr>
                <w:r>
                  <w:rPr>
                    <w:sz w:val="22"/>
                    <w:szCs w:val="22"/>
                  </w:rPr>
                  <w:t xml:space="preserve">Pagerinti nuotekų, išleidžiamų toliau kaip 500 m nuo ežero, išvalymą, arba perkelti </w:t>
                </w:r>
                <w:proofErr w:type="spellStart"/>
                <w:r>
                  <w:rPr>
                    <w:sz w:val="22"/>
                    <w:szCs w:val="22"/>
                  </w:rPr>
                  <w:t>išleistuvus</w:t>
                </w:r>
                <w:proofErr w:type="spellEnd"/>
                <w:r>
                  <w:rPr>
                    <w:sz w:val="22"/>
                    <w:szCs w:val="22"/>
                  </w:rPr>
                  <w:t xml:space="preserve"> toliau nuo ežero / tvenkinio (</w:t>
                </w:r>
                <w:proofErr w:type="spellStart"/>
                <w:r>
                  <w:rPr>
                    <w:sz w:val="22"/>
                    <w:szCs w:val="22"/>
                  </w:rPr>
                  <w:t>Arnionių</w:t>
                </w:r>
                <w:proofErr w:type="spellEnd"/>
                <w:r>
                  <w:rPr>
                    <w:sz w:val="22"/>
                    <w:szCs w:val="22"/>
                  </w:rPr>
                  <w:t xml:space="preserve"> aglomeracija, </w:t>
                </w:r>
                <w:proofErr w:type="spellStart"/>
                <w:r>
                  <w:rPr>
                    <w:sz w:val="22"/>
                    <w:szCs w:val="22"/>
                  </w:rPr>
                  <w:t>Aukštelkės</w:t>
                </w:r>
                <w:proofErr w:type="spellEnd"/>
                <w:r>
                  <w:rPr>
                    <w:sz w:val="22"/>
                    <w:szCs w:val="22"/>
                  </w:rPr>
                  <w:t xml:space="preserve"> </w:t>
                </w:r>
                <w:r>
                  <w:rPr>
                    <w:sz w:val="22"/>
                    <w:szCs w:val="22"/>
                  </w:rPr>
                  <w:t xml:space="preserve">aglomeracija, Baltosios Vokės aglomeracija, Gedrimų aglomeracija, </w:t>
                </w:r>
                <w:proofErr w:type="spellStart"/>
                <w:r>
                  <w:rPr>
                    <w:sz w:val="22"/>
                    <w:szCs w:val="22"/>
                  </w:rPr>
                  <w:t>Glitiškių</w:t>
                </w:r>
                <w:proofErr w:type="spellEnd"/>
                <w:r>
                  <w:rPr>
                    <w:sz w:val="22"/>
                    <w:szCs w:val="22"/>
                  </w:rPr>
                  <w:t xml:space="preserve"> ir Paberžės aglomeracijos, Inturkės aglomeracija, Kriaunų aglomeracija, Luksnėnų aglomeracija, Padvarių aglomeracija, </w:t>
                </w:r>
                <w:proofErr w:type="spellStart"/>
                <w:r>
                  <w:rPr>
                    <w:sz w:val="22"/>
                    <w:szCs w:val="22"/>
                  </w:rPr>
                  <w:t>Palevenėlės</w:t>
                </w:r>
                <w:proofErr w:type="spellEnd"/>
                <w:r>
                  <w:rPr>
                    <w:sz w:val="22"/>
                    <w:szCs w:val="22"/>
                  </w:rPr>
                  <w:t xml:space="preserve"> aglomeracija, </w:t>
                </w:r>
                <w:proofErr w:type="spellStart"/>
                <w:r>
                  <w:rPr>
                    <w:sz w:val="22"/>
                    <w:szCs w:val="22"/>
                  </w:rPr>
                  <w:t>Pašaminės</w:t>
                </w:r>
                <w:proofErr w:type="spellEnd"/>
                <w:r>
                  <w:rPr>
                    <w:sz w:val="22"/>
                    <w:szCs w:val="22"/>
                  </w:rPr>
                  <w:t xml:space="preserve"> aglomeracija, </w:t>
                </w:r>
                <w:proofErr w:type="spellStart"/>
                <w:r>
                  <w:rPr>
                    <w:sz w:val="22"/>
                    <w:szCs w:val="22"/>
                  </w:rPr>
                  <w:t>Pikeliškių</w:t>
                </w:r>
                <w:proofErr w:type="spellEnd"/>
                <w:r>
                  <w:rPr>
                    <w:sz w:val="22"/>
                    <w:szCs w:val="22"/>
                  </w:rPr>
                  <w:t xml:space="preserve"> a</w:t>
                </w:r>
                <w:r>
                  <w:rPr>
                    <w:sz w:val="22"/>
                    <w:szCs w:val="22"/>
                  </w:rPr>
                  <w:t>glomeracija, Varnių ir Pavandenės aglomeracijos) (3 priedas)</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spacing w:line="276" w:lineRule="auto"/>
                  <w:rPr>
                    <w:color w:val="000000"/>
                    <w:sz w:val="22"/>
                    <w:szCs w:val="22"/>
                  </w:rPr>
                </w:pPr>
                <w:r>
                  <w:rPr>
                    <w:color w:val="000000"/>
                    <w:sz w:val="22"/>
                    <w:szCs w:val="22"/>
                  </w:rPr>
                  <w:t>2023–2027</w:t>
                </w:r>
              </w:p>
              <w:p w:rsidR="008D5CB0" w:rsidRDefault="008D5CB0">
                <w:pPr>
                  <w:rPr>
                    <w:sz w:val="18"/>
                    <w:szCs w:val="18"/>
                  </w:rPr>
                </w:pPr>
              </w:p>
              <w:p w:rsidR="008D5CB0" w:rsidRDefault="008D5CB0">
                <w:pPr>
                  <w:textAlignment w:val="baseline"/>
                  <w:rPr>
                    <w:sz w:val="22"/>
                    <w:szCs w:val="22"/>
                  </w:rPr>
                </w:pP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Savivaldybės</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 xml:space="preserve">Savivaldybių biudžetas ir (arba) valstybės biudžetas </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rsidR="008D5CB0" w:rsidRDefault="00B425A2">
                <w:pPr>
                  <w:rPr>
                    <w:sz w:val="22"/>
                    <w:szCs w:val="22"/>
                  </w:rPr>
                </w:pPr>
                <w:r>
                  <w:rPr>
                    <w:sz w:val="22"/>
                    <w:szCs w:val="22"/>
                  </w:rPr>
                  <w:t>investicinis</w:t>
                </w:r>
              </w:p>
            </w:tc>
          </w:tr>
          <w:tr w:rsidR="008D5CB0">
            <w:trPr>
              <w:trHeight w:val="988"/>
            </w:trPr>
            <w:tc>
              <w:tcPr>
                <w:tcW w:w="0" w:type="auto"/>
                <w:tcBorders>
                  <w:top w:val="single" w:sz="6" w:space="0" w:color="auto"/>
                  <w:left w:val="single" w:sz="4" w:space="0" w:color="auto"/>
                  <w:bottom w:val="single" w:sz="4" w:space="0" w:color="auto"/>
                  <w:right w:val="single" w:sz="6"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1.3.1.12.</w:t>
                </w:r>
              </w:p>
            </w:tc>
            <w:tc>
              <w:tcPr>
                <w:tcW w:w="4154"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pBdr>
                    <w:top w:val="nil"/>
                    <w:left w:val="nil"/>
                    <w:bottom w:val="nil"/>
                    <w:right w:val="nil"/>
                    <w:between w:val="nil"/>
                  </w:pBdr>
                  <w:rPr>
                    <w:sz w:val="22"/>
                    <w:szCs w:val="22"/>
                  </w:rPr>
                </w:pPr>
                <w:r>
                  <w:rPr>
                    <w:sz w:val="22"/>
                    <w:szCs w:val="22"/>
                  </w:rPr>
                  <w:t>Vandens telkiniuose taikyti laikinus apribojimus plėšriųjų žuvų žvejybai (3 priedas)</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spacing w:line="276" w:lineRule="auto"/>
                  <w:rPr>
                    <w:color w:val="000000"/>
                    <w:sz w:val="22"/>
                    <w:szCs w:val="22"/>
                  </w:rPr>
                </w:pPr>
                <w:r>
                  <w:rPr>
                    <w:color w:val="000000"/>
                    <w:sz w:val="22"/>
                    <w:szCs w:val="22"/>
                  </w:rPr>
                  <w:t>2023–2026</w:t>
                </w:r>
              </w:p>
              <w:p w:rsidR="008D5CB0" w:rsidRDefault="008D5CB0">
                <w:pPr>
                  <w:rPr>
                    <w:sz w:val="18"/>
                    <w:szCs w:val="18"/>
                  </w:rPr>
                </w:pPr>
              </w:p>
              <w:p w:rsidR="008D5CB0" w:rsidRDefault="008D5CB0">
                <w:pPr>
                  <w:textAlignment w:val="baseline"/>
                  <w:rPr>
                    <w:sz w:val="22"/>
                    <w:szCs w:val="22"/>
                  </w:rPr>
                </w:pP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lang w:eastAsia="lt-LT"/>
                  </w:rPr>
                  <w:t>AM</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Valstybės biudžetas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rsidR="008D5CB0" w:rsidRDefault="00B425A2">
                <w:pPr>
                  <w:rPr>
                    <w:sz w:val="22"/>
                    <w:szCs w:val="22"/>
                  </w:rPr>
                </w:pPr>
                <w:r>
                  <w:rPr>
                    <w:sz w:val="22"/>
                    <w:szCs w:val="22"/>
                  </w:rPr>
                  <w:t>reguliacinis</w:t>
                </w:r>
              </w:p>
            </w:tc>
          </w:tr>
          <w:tr w:rsidR="008D5CB0">
            <w:trPr>
              <w:trHeight w:val="988"/>
            </w:trPr>
            <w:tc>
              <w:tcPr>
                <w:tcW w:w="0" w:type="auto"/>
                <w:tcBorders>
                  <w:top w:val="single" w:sz="6" w:space="0" w:color="auto"/>
                  <w:left w:val="single" w:sz="4" w:space="0" w:color="auto"/>
                  <w:bottom w:val="single" w:sz="4" w:space="0" w:color="auto"/>
                  <w:right w:val="single" w:sz="6"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lang w:eastAsia="lt-LT"/>
                  </w:rPr>
                  <w:t>1.3.1.13.</w:t>
                </w:r>
              </w:p>
            </w:tc>
            <w:tc>
              <w:tcPr>
                <w:tcW w:w="4154"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pBdr>
                    <w:top w:val="nil"/>
                    <w:left w:val="nil"/>
                    <w:bottom w:val="nil"/>
                    <w:right w:val="nil"/>
                    <w:between w:val="nil"/>
                  </w:pBdr>
                  <w:rPr>
                    <w:sz w:val="22"/>
                    <w:szCs w:val="22"/>
                  </w:rPr>
                </w:pPr>
                <w:r>
                  <w:rPr>
                    <w:sz w:val="22"/>
                    <w:szCs w:val="22"/>
                  </w:rPr>
                  <w:t xml:space="preserve">Atlikus ichtiologinius tyrimus priemonės tikslingumui ir įgyvendinimo detalėms nustatyti, prireikus vykdyti ekosistemų </w:t>
                </w:r>
                <w:proofErr w:type="spellStart"/>
                <w:r>
                  <w:rPr>
                    <w:sz w:val="22"/>
                    <w:szCs w:val="22"/>
                  </w:rPr>
                  <w:t>biomanipuliaciją</w:t>
                </w:r>
                <w:proofErr w:type="spellEnd"/>
                <w:r>
                  <w:rPr>
                    <w:sz w:val="22"/>
                    <w:szCs w:val="22"/>
                  </w:rPr>
                  <w:t xml:space="preserve"> suleidžiant plėšriųjų ar augalėdžių žuvų rūšių (3 priedas)</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spacing w:line="276" w:lineRule="auto"/>
                  <w:rPr>
                    <w:color w:val="000000"/>
                    <w:sz w:val="22"/>
                    <w:szCs w:val="22"/>
                  </w:rPr>
                </w:pPr>
                <w:r>
                  <w:rPr>
                    <w:sz w:val="22"/>
                    <w:szCs w:val="22"/>
                    <w:lang w:eastAsia="lt-LT"/>
                  </w:rPr>
                  <w:t>2024–2026</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lang w:eastAsia="lt-LT"/>
                  </w:rPr>
                  <w:t>ŽT, savivaldybės</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lang w:eastAsia="lt-LT"/>
                  </w:rPr>
                  <w:t>Valstybės biudžetas ir (arba) LIFE SIP lėšos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rsidR="008D5CB0" w:rsidRDefault="00B425A2">
                <w:pPr>
                  <w:rPr>
                    <w:sz w:val="22"/>
                    <w:szCs w:val="22"/>
                  </w:rPr>
                </w:pPr>
                <w:r>
                  <w:rPr>
                    <w:sz w:val="22"/>
                    <w:szCs w:val="22"/>
                  </w:rPr>
                  <w:t>investicinis</w:t>
                </w:r>
              </w:p>
            </w:tc>
          </w:tr>
          <w:tr w:rsidR="008D5CB0">
            <w:trPr>
              <w:trHeight w:val="988"/>
            </w:trPr>
            <w:tc>
              <w:tcPr>
                <w:tcW w:w="0" w:type="auto"/>
                <w:tcBorders>
                  <w:top w:val="single" w:sz="6" w:space="0" w:color="auto"/>
                  <w:left w:val="single" w:sz="4" w:space="0" w:color="auto"/>
                  <w:bottom w:val="single" w:sz="4" w:space="0" w:color="auto"/>
                  <w:right w:val="single" w:sz="6"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lang w:eastAsia="lt-LT"/>
                  </w:rPr>
                  <w:t>1.3.1.14.</w:t>
                </w:r>
              </w:p>
            </w:tc>
            <w:tc>
              <w:tcPr>
                <w:tcW w:w="4154"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pBdr>
                    <w:top w:val="nil"/>
                    <w:left w:val="nil"/>
                    <w:bottom w:val="nil"/>
                    <w:right w:val="nil"/>
                    <w:between w:val="nil"/>
                  </w:pBdr>
                  <w:rPr>
                    <w:sz w:val="22"/>
                    <w:szCs w:val="22"/>
                  </w:rPr>
                </w:pPr>
                <w:r>
                  <w:rPr>
                    <w:sz w:val="22"/>
                    <w:szCs w:val="22"/>
                  </w:rPr>
                  <w:t xml:space="preserve">Parengti ir vykdyti tyrimų programą, skirtą įvertinti </w:t>
                </w:r>
                <w:proofErr w:type="spellStart"/>
                <w:r>
                  <w:rPr>
                    <w:sz w:val="22"/>
                    <w:szCs w:val="22"/>
                  </w:rPr>
                  <w:t>įžuvinimo</w:t>
                </w:r>
                <w:proofErr w:type="spellEnd"/>
                <w:r>
                  <w:rPr>
                    <w:sz w:val="22"/>
                    <w:szCs w:val="22"/>
                  </w:rPr>
                  <w:t xml:space="preserve"> priemonių veiksmingumą (3 priedas)</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spacing w:line="276" w:lineRule="auto"/>
                  <w:rPr>
                    <w:color w:val="000000"/>
                    <w:sz w:val="22"/>
                    <w:szCs w:val="22"/>
                  </w:rPr>
                </w:pPr>
                <w:r>
                  <w:rPr>
                    <w:color w:val="000000"/>
                    <w:sz w:val="22"/>
                    <w:szCs w:val="22"/>
                  </w:rPr>
                  <w:t>2024</w:t>
                </w:r>
                <w:r>
                  <w:rPr>
                    <w:bCs/>
                    <w:color w:val="000000"/>
                    <w:sz w:val="22"/>
                    <w:szCs w:val="22"/>
                  </w:rPr>
                  <w:t>–</w:t>
                </w:r>
                <w:r>
                  <w:rPr>
                    <w:color w:val="000000"/>
                    <w:sz w:val="22"/>
                    <w:szCs w:val="22"/>
                  </w:rPr>
                  <w:t>2027</w:t>
                </w:r>
              </w:p>
              <w:p w:rsidR="008D5CB0" w:rsidRDefault="008D5CB0">
                <w:pPr>
                  <w:rPr>
                    <w:sz w:val="18"/>
                    <w:szCs w:val="18"/>
                  </w:rPr>
                </w:pPr>
              </w:p>
              <w:p w:rsidR="008D5CB0" w:rsidRDefault="008D5CB0">
                <w:pPr>
                  <w:textAlignment w:val="baseline"/>
                  <w:rPr>
                    <w:sz w:val="22"/>
                    <w:szCs w:val="22"/>
                  </w:rPr>
                </w:pP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lang w:eastAsia="lt-LT"/>
                  </w:rPr>
                  <w:t>ŽT</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lang w:eastAsia="lt-LT"/>
                  </w:rPr>
                  <w:t>Valstybės biudžetas ir (arba) LIFE SIP lėšos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rsidR="008D5CB0" w:rsidRDefault="00B425A2">
                <w:pPr>
                  <w:rPr>
                    <w:sz w:val="22"/>
                    <w:szCs w:val="22"/>
                  </w:rPr>
                </w:pPr>
                <w:r>
                  <w:rPr>
                    <w:sz w:val="22"/>
                    <w:szCs w:val="22"/>
                  </w:rPr>
                  <w:t>analitinis</w:t>
                </w:r>
              </w:p>
            </w:tc>
          </w:tr>
          <w:tr w:rsidR="008D5CB0">
            <w:trPr>
              <w:trHeight w:val="988"/>
            </w:trPr>
            <w:tc>
              <w:tcPr>
                <w:tcW w:w="0" w:type="auto"/>
                <w:tcBorders>
                  <w:top w:val="single" w:sz="6" w:space="0" w:color="auto"/>
                  <w:left w:val="single" w:sz="4" w:space="0" w:color="auto"/>
                  <w:bottom w:val="single" w:sz="4" w:space="0" w:color="auto"/>
                  <w:right w:val="single" w:sz="6" w:space="0" w:color="auto"/>
                </w:tcBorders>
                <w:shd w:val="clear" w:color="auto" w:fill="auto"/>
                <w:tcMar>
                  <w:top w:w="15" w:type="dxa"/>
                  <w:left w:w="15" w:type="dxa"/>
                  <w:bottom w:w="15" w:type="dxa"/>
                  <w:right w:w="15" w:type="dxa"/>
                </w:tcMar>
              </w:tcPr>
              <w:p w:rsidR="008D5CB0" w:rsidRDefault="00B425A2">
                <w:pPr>
                  <w:textAlignment w:val="baseline"/>
                  <w:rPr>
                    <w:color w:val="FF0000"/>
                    <w:sz w:val="22"/>
                    <w:szCs w:val="22"/>
                  </w:rPr>
                </w:pPr>
                <w:r>
                  <w:rPr>
                    <w:sz w:val="22"/>
                    <w:szCs w:val="22"/>
                  </w:rPr>
                  <w:t>1.3.1.15.</w:t>
                </w:r>
              </w:p>
            </w:tc>
            <w:tc>
              <w:tcPr>
                <w:tcW w:w="4154"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pBdr>
                    <w:top w:val="nil"/>
                    <w:left w:val="nil"/>
                    <w:bottom w:val="nil"/>
                    <w:right w:val="nil"/>
                    <w:between w:val="nil"/>
                  </w:pBdr>
                  <w:rPr>
                    <w:sz w:val="22"/>
                    <w:szCs w:val="22"/>
                  </w:rPr>
                </w:pPr>
                <w:r>
                  <w:rPr>
                    <w:sz w:val="22"/>
                    <w:szCs w:val="22"/>
                  </w:rPr>
                  <w:t xml:space="preserve">Pakeisti </w:t>
                </w:r>
                <w:r>
                  <w:rPr>
                    <w:color w:val="000000"/>
                    <w:sz w:val="22"/>
                    <w:szCs w:val="22"/>
                  </w:rPr>
                  <w:t xml:space="preserve">Žuvų ir vėžių įveisimo į valstybinius vandens telkinius </w:t>
                </w:r>
                <w:r>
                  <w:rPr>
                    <w:sz w:val="22"/>
                    <w:szCs w:val="22"/>
                  </w:rPr>
                  <w:t>planus įtraukiant 3 priede išvardytus ežerus ir tvenkinius, į kuriuos neišduoti leidimai naudoti žvejybos plotą ir kuriuose žuvis įveisti leidžiama laikantis teisės aktų</w:t>
                </w:r>
                <w:r>
                  <w:rPr>
                    <w:sz w:val="22"/>
                    <w:szCs w:val="22"/>
                  </w:rPr>
                  <w:t xml:space="preserve"> reikalavimų</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spacing w:line="276" w:lineRule="auto"/>
                  <w:rPr>
                    <w:color w:val="000000"/>
                    <w:sz w:val="22"/>
                    <w:szCs w:val="22"/>
                  </w:rPr>
                </w:pPr>
                <w:r>
                  <w:rPr>
                    <w:color w:val="000000"/>
                    <w:sz w:val="22"/>
                    <w:szCs w:val="22"/>
                  </w:rPr>
                  <w:t>2023–2025</w:t>
                </w:r>
              </w:p>
              <w:p w:rsidR="008D5CB0" w:rsidRDefault="008D5CB0">
                <w:pPr>
                  <w:rPr>
                    <w:sz w:val="18"/>
                    <w:szCs w:val="18"/>
                  </w:rPr>
                </w:pPr>
              </w:p>
              <w:p w:rsidR="008D5CB0" w:rsidRDefault="008D5CB0">
                <w:pPr>
                  <w:textAlignment w:val="baseline"/>
                  <w:rPr>
                    <w:sz w:val="22"/>
                    <w:szCs w:val="22"/>
                    <w:highlight w:val="red"/>
                  </w:rPr>
                </w:pP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textAlignment w:val="baseline"/>
                  <w:rPr>
                    <w:sz w:val="22"/>
                    <w:szCs w:val="22"/>
                    <w:highlight w:val="red"/>
                  </w:rPr>
                </w:pPr>
                <w:r>
                  <w:rPr>
                    <w:sz w:val="22"/>
                    <w:szCs w:val="22"/>
                  </w:rPr>
                  <w:t>AM, ŽT, ŽŪM</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rsidR="008D5CB0" w:rsidRDefault="00B425A2">
                <w:pPr>
                  <w:textAlignment w:val="baseline"/>
                  <w:rPr>
                    <w:sz w:val="22"/>
                    <w:szCs w:val="22"/>
                    <w:highlight w:val="red"/>
                  </w:rPr>
                </w:pPr>
                <w:r>
                  <w:rPr>
                    <w:sz w:val="22"/>
                    <w:szCs w:val="22"/>
                  </w:rPr>
                  <w:t>Valstybės biudžetas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rsidR="008D5CB0" w:rsidRDefault="00B425A2">
                <w:pPr>
                  <w:rPr>
                    <w:sz w:val="22"/>
                    <w:szCs w:val="22"/>
                    <w:highlight w:val="red"/>
                  </w:rPr>
                </w:pPr>
                <w:r>
                  <w:rPr>
                    <w:sz w:val="22"/>
                    <w:szCs w:val="22"/>
                  </w:rPr>
                  <w:t>reguliacinis</w:t>
                </w:r>
              </w:p>
            </w:tc>
          </w:tr>
          <w:tr w:rsidR="008D5CB0">
            <w:trPr>
              <w:trHeight w:val="988"/>
            </w:trPr>
            <w:tc>
              <w:tcPr>
                <w:tcW w:w="0" w:type="auto"/>
                <w:tcBorders>
                  <w:top w:val="single" w:sz="6" w:space="0" w:color="auto"/>
                  <w:left w:val="single" w:sz="4" w:space="0" w:color="auto"/>
                  <w:bottom w:val="single" w:sz="4" w:space="0" w:color="auto"/>
                  <w:right w:val="single" w:sz="6"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1.3.1.16.</w:t>
                </w:r>
              </w:p>
            </w:tc>
            <w:tc>
              <w:tcPr>
                <w:tcW w:w="4154"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pBdr>
                    <w:top w:val="nil"/>
                    <w:left w:val="nil"/>
                    <w:bottom w:val="nil"/>
                    <w:right w:val="nil"/>
                    <w:between w:val="nil"/>
                  </w:pBdr>
                  <w:rPr>
                    <w:sz w:val="22"/>
                    <w:szCs w:val="22"/>
                  </w:rPr>
                </w:pPr>
                <w:r>
                  <w:rPr>
                    <w:sz w:val="22"/>
                    <w:szCs w:val="22"/>
                  </w:rPr>
                  <w:t xml:space="preserve">Peržiūrėti teisės aktus ir planuoti palaipsniui uždrausti </w:t>
                </w:r>
                <w:proofErr w:type="spellStart"/>
                <w:r>
                  <w:rPr>
                    <w:sz w:val="22"/>
                    <w:szCs w:val="22"/>
                  </w:rPr>
                  <w:t>įžuvinti</w:t>
                </w:r>
                <w:proofErr w:type="spellEnd"/>
                <w:r>
                  <w:rPr>
                    <w:sz w:val="22"/>
                    <w:szCs w:val="22"/>
                  </w:rPr>
                  <w:t xml:space="preserve"> ežerus svetimų kraštų rūšimis, išskyrus išimtinius atvejus, kai vandens telkiniuose organizuojama limituota </w:t>
                </w:r>
                <w:r>
                  <w:rPr>
                    <w:sz w:val="22"/>
                    <w:szCs w:val="22"/>
                  </w:rPr>
                  <w:t xml:space="preserve">karpių žvejyba ir </w:t>
                </w:r>
                <w:proofErr w:type="spellStart"/>
                <w:r>
                  <w:rPr>
                    <w:sz w:val="22"/>
                    <w:szCs w:val="22"/>
                  </w:rPr>
                  <w:t>įžuvinimas</w:t>
                </w:r>
                <w:proofErr w:type="spellEnd"/>
                <w:r>
                  <w:rPr>
                    <w:sz w:val="22"/>
                    <w:szCs w:val="22"/>
                  </w:rPr>
                  <w:t xml:space="preserve"> karpiais, atitinkantis žuvų išteklių mokslinių tyrimų rekomendacijas</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spacing w:line="276" w:lineRule="auto"/>
                  <w:rPr>
                    <w:color w:val="000000"/>
                    <w:sz w:val="22"/>
                    <w:szCs w:val="22"/>
                  </w:rPr>
                </w:pPr>
                <w:r>
                  <w:rPr>
                    <w:color w:val="000000"/>
                    <w:sz w:val="22"/>
                    <w:szCs w:val="22"/>
                  </w:rPr>
                  <w:t>2023–2025</w:t>
                </w:r>
              </w:p>
              <w:p w:rsidR="008D5CB0" w:rsidRDefault="008D5CB0">
                <w:pPr>
                  <w:rPr>
                    <w:sz w:val="18"/>
                    <w:szCs w:val="18"/>
                  </w:rPr>
                </w:pPr>
              </w:p>
              <w:p w:rsidR="008D5CB0" w:rsidRDefault="008D5CB0">
                <w:pPr>
                  <w:textAlignment w:val="baseline"/>
                  <w:rPr>
                    <w:sz w:val="22"/>
                    <w:szCs w:val="22"/>
                    <w:highlight w:val="red"/>
                  </w:rPr>
                </w:pP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textAlignment w:val="baseline"/>
                  <w:rPr>
                    <w:sz w:val="22"/>
                    <w:szCs w:val="22"/>
                    <w:highlight w:val="red"/>
                  </w:rPr>
                </w:pPr>
                <w:r>
                  <w:rPr>
                    <w:sz w:val="22"/>
                    <w:szCs w:val="22"/>
                  </w:rPr>
                  <w:t>AM, ŽŪM</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rsidR="008D5CB0" w:rsidRDefault="00B425A2">
                <w:pPr>
                  <w:textAlignment w:val="baseline"/>
                  <w:rPr>
                    <w:sz w:val="22"/>
                    <w:szCs w:val="22"/>
                    <w:highlight w:val="red"/>
                  </w:rPr>
                </w:pPr>
                <w:r>
                  <w:rPr>
                    <w:sz w:val="22"/>
                    <w:szCs w:val="22"/>
                  </w:rPr>
                  <w:t>Valstybės biudžetas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rsidR="008D5CB0" w:rsidRDefault="00B425A2">
                <w:pPr>
                  <w:rPr>
                    <w:sz w:val="22"/>
                    <w:szCs w:val="22"/>
                    <w:highlight w:val="red"/>
                  </w:rPr>
                </w:pPr>
                <w:r>
                  <w:rPr>
                    <w:sz w:val="22"/>
                    <w:szCs w:val="22"/>
                  </w:rPr>
                  <w:t>reguliacinis</w:t>
                </w:r>
              </w:p>
            </w:tc>
          </w:tr>
          <w:tr w:rsidR="008D5CB0">
            <w:trPr>
              <w:trHeight w:val="988"/>
            </w:trPr>
            <w:tc>
              <w:tcPr>
                <w:tcW w:w="0" w:type="auto"/>
                <w:tcBorders>
                  <w:top w:val="single" w:sz="6" w:space="0" w:color="auto"/>
                  <w:left w:val="single" w:sz="4" w:space="0" w:color="auto"/>
                  <w:bottom w:val="single" w:sz="4" w:space="0" w:color="auto"/>
                  <w:right w:val="single" w:sz="6"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1.3.1.17.</w:t>
                </w:r>
              </w:p>
            </w:tc>
            <w:tc>
              <w:tcPr>
                <w:tcW w:w="4154"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pBdr>
                    <w:top w:val="nil"/>
                    <w:left w:val="nil"/>
                    <w:bottom w:val="nil"/>
                    <w:right w:val="nil"/>
                    <w:between w:val="nil"/>
                  </w:pBdr>
                  <w:rPr>
                    <w:sz w:val="22"/>
                    <w:szCs w:val="22"/>
                  </w:rPr>
                </w:pPr>
                <w:r>
                  <w:rPr>
                    <w:sz w:val="22"/>
                    <w:szCs w:val="22"/>
                  </w:rPr>
                  <w:t xml:space="preserve">Įvertinti Lietuvos Respublikos administracinių nusižengimų kodekse ir Lietuvos Respublikos </w:t>
                </w:r>
                <w:r>
                  <w:rPr>
                    <w:sz w:val="22"/>
                    <w:szCs w:val="22"/>
                  </w:rPr>
                  <w:t>aplinkos apsaugos įstatyme nustatytas sankcijas už paviršinių vandens telkinių apsaugos zonose ir pakrančių apsaugos juostose nustatytų reikalavimų nesilaikymą ir prireikus pateikti Lietuvos Respublikos Vyriausybei pasiūlymus dėl teisinio reguliavimo tobul</w:t>
                </w:r>
                <w:r>
                  <w:rPr>
                    <w:sz w:val="22"/>
                    <w:szCs w:val="22"/>
                  </w:rPr>
                  <w:t>inimo</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spacing w:line="276" w:lineRule="auto"/>
                  <w:rPr>
                    <w:color w:val="000000"/>
                    <w:sz w:val="22"/>
                    <w:szCs w:val="22"/>
                  </w:rPr>
                </w:pPr>
                <w:r>
                  <w:rPr>
                    <w:color w:val="000000"/>
                    <w:sz w:val="22"/>
                    <w:szCs w:val="22"/>
                  </w:rPr>
                  <w:t>2023–2027</w:t>
                </w:r>
              </w:p>
              <w:p w:rsidR="008D5CB0" w:rsidRDefault="008D5CB0">
                <w:pPr>
                  <w:rPr>
                    <w:sz w:val="18"/>
                    <w:szCs w:val="18"/>
                  </w:rPr>
                </w:pPr>
              </w:p>
              <w:p w:rsidR="008D5CB0" w:rsidRDefault="008D5CB0">
                <w:pPr>
                  <w:textAlignment w:val="baseline"/>
                  <w:rPr>
                    <w:sz w:val="22"/>
                    <w:szCs w:val="22"/>
                    <w:highlight w:val="red"/>
                  </w:rPr>
                </w:pP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textAlignment w:val="baseline"/>
                  <w:rPr>
                    <w:sz w:val="22"/>
                    <w:szCs w:val="22"/>
                    <w:highlight w:val="red"/>
                  </w:rPr>
                </w:pPr>
                <w:r>
                  <w:rPr>
                    <w:sz w:val="22"/>
                    <w:szCs w:val="22"/>
                  </w:rPr>
                  <w:t>AM</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rsidR="008D5CB0" w:rsidRDefault="00B425A2">
                <w:pPr>
                  <w:textAlignment w:val="baseline"/>
                  <w:rPr>
                    <w:sz w:val="22"/>
                    <w:szCs w:val="22"/>
                    <w:highlight w:val="red"/>
                  </w:rPr>
                </w:pPr>
                <w:r>
                  <w:rPr>
                    <w:sz w:val="22"/>
                    <w:szCs w:val="22"/>
                  </w:rPr>
                  <w:t>Valstybės biudžetas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rsidR="008D5CB0" w:rsidRDefault="00B425A2">
                <w:pPr>
                  <w:rPr>
                    <w:sz w:val="22"/>
                    <w:szCs w:val="22"/>
                    <w:highlight w:val="red"/>
                  </w:rPr>
                </w:pPr>
                <w:r>
                  <w:rPr>
                    <w:sz w:val="22"/>
                    <w:szCs w:val="22"/>
                  </w:rPr>
                  <w:t>reguliacinis</w:t>
                </w:r>
              </w:p>
            </w:tc>
          </w:tr>
          <w:tr w:rsidR="008D5CB0">
            <w:trPr>
              <w:trHeight w:val="988"/>
            </w:trPr>
            <w:tc>
              <w:tcPr>
                <w:tcW w:w="0" w:type="auto"/>
                <w:tcBorders>
                  <w:top w:val="single" w:sz="6" w:space="0" w:color="auto"/>
                  <w:left w:val="single" w:sz="4" w:space="0" w:color="auto"/>
                  <w:bottom w:val="single" w:sz="4" w:space="0" w:color="auto"/>
                  <w:right w:val="single" w:sz="6"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1.3.1.18.</w:t>
                </w:r>
              </w:p>
            </w:tc>
            <w:tc>
              <w:tcPr>
                <w:tcW w:w="4154"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pBdr>
                    <w:top w:val="nil"/>
                    <w:left w:val="nil"/>
                    <w:bottom w:val="nil"/>
                    <w:right w:val="nil"/>
                    <w:between w:val="nil"/>
                  </w:pBdr>
                  <w:rPr>
                    <w:color w:val="FF0000"/>
                    <w:sz w:val="22"/>
                    <w:szCs w:val="22"/>
                  </w:rPr>
                </w:pPr>
                <w:r>
                  <w:rPr>
                    <w:sz w:val="22"/>
                    <w:szCs w:val="22"/>
                  </w:rPr>
                  <w:t xml:space="preserve">Tarpvalstybiniuose vandens telkiniuose, kuriuose kaimyninės šalys aptiko pavojingų medžiagų, atlikti šių medžiagų tyrimus Lietuvos teritorijoje (1 ir 3 priedai) </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spacing w:line="276" w:lineRule="auto"/>
                  <w:rPr>
                    <w:color w:val="000000"/>
                    <w:sz w:val="22"/>
                    <w:szCs w:val="22"/>
                  </w:rPr>
                </w:pPr>
                <w:r>
                  <w:rPr>
                    <w:color w:val="000000"/>
                    <w:sz w:val="22"/>
                    <w:szCs w:val="22"/>
                  </w:rPr>
                  <w:t>2023–2026</w:t>
                </w:r>
              </w:p>
              <w:p w:rsidR="008D5CB0" w:rsidRDefault="008D5CB0">
                <w:pPr>
                  <w:rPr>
                    <w:sz w:val="18"/>
                    <w:szCs w:val="18"/>
                  </w:rPr>
                </w:pPr>
              </w:p>
              <w:p w:rsidR="008D5CB0" w:rsidRDefault="008D5CB0">
                <w:pPr>
                  <w:textAlignment w:val="baseline"/>
                  <w:rPr>
                    <w:sz w:val="22"/>
                    <w:szCs w:val="22"/>
                    <w:highlight w:val="red"/>
                  </w:rPr>
                </w:pP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textAlignment w:val="baseline"/>
                  <w:rPr>
                    <w:sz w:val="22"/>
                    <w:szCs w:val="22"/>
                    <w:highlight w:val="red"/>
                  </w:rPr>
                </w:pPr>
                <w:r>
                  <w:rPr>
                    <w:sz w:val="22"/>
                    <w:szCs w:val="22"/>
                  </w:rPr>
                  <w:t>AAA</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 xml:space="preserve">Valstybės biudžetas </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rsidR="008D5CB0" w:rsidRDefault="00B425A2">
                <w:pPr>
                  <w:rPr>
                    <w:sz w:val="22"/>
                    <w:szCs w:val="22"/>
                  </w:rPr>
                </w:pPr>
                <w:r>
                  <w:rPr>
                    <w:sz w:val="22"/>
                    <w:szCs w:val="22"/>
                  </w:rPr>
                  <w:t>analitinis</w:t>
                </w:r>
              </w:p>
            </w:tc>
          </w:tr>
          <w:tr w:rsidR="008D5CB0">
            <w:trPr>
              <w:trHeight w:val="988"/>
            </w:trPr>
            <w:tc>
              <w:tcPr>
                <w:tcW w:w="0" w:type="auto"/>
                <w:tcBorders>
                  <w:top w:val="single" w:sz="6" w:space="0" w:color="auto"/>
                  <w:left w:val="single" w:sz="4" w:space="0" w:color="auto"/>
                  <w:bottom w:val="single" w:sz="4" w:space="0" w:color="auto"/>
                  <w:right w:val="single" w:sz="6"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1.3.1.19.</w:t>
                </w:r>
              </w:p>
            </w:tc>
            <w:tc>
              <w:tcPr>
                <w:tcW w:w="4154"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pBdr>
                    <w:top w:val="nil"/>
                    <w:left w:val="nil"/>
                    <w:bottom w:val="nil"/>
                    <w:right w:val="nil"/>
                    <w:between w:val="nil"/>
                  </w:pBdr>
                  <w:rPr>
                    <w:sz w:val="22"/>
                    <w:szCs w:val="22"/>
                  </w:rPr>
                </w:pPr>
                <w:r>
                  <w:rPr>
                    <w:color w:val="242424"/>
                    <w:sz w:val="22"/>
                    <w:szCs w:val="22"/>
                    <w:shd w:val="clear" w:color="auto" w:fill="FFFFFF"/>
                  </w:rPr>
                  <w:t xml:space="preserve">Įgyvendinti vandens telkinių kokybės gerinimo bandomąjį projektą, kurio metu bus atliekami tyrimai geros būklės neatitikties priežastims nustatyti, įgyvendinamos vandens telkinių būklės gerinimo priemonės, </w:t>
                </w:r>
                <w:r>
                  <w:rPr>
                    <w:color w:val="242424"/>
                    <w:sz w:val="22"/>
                    <w:szCs w:val="22"/>
                    <w:shd w:val="clear" w:color="auto" w:fill="FFFFFF"/>
                  </w:rPr>
                  <w:t>pasiūlytos papildomos efektyvios neigiamo poveikio mažinimo priemonės</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2024–2027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 xml:space="preserve">AAA, ŽT </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LIFE SIP lėšos ir (arba) valstybės biudžetas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rsidR="008D5CB0" w:rsidRDefault="00B425A2">
                <w:pPr>
                  <w:rPr>
                    <w:sz w:val="22"/>
                    <w:szCs w:val="22"/>
                  </w:rPr>
                </w:pPr>
                <w:r>
                  <w:rPr>
                    <w:sz w:val="22"/>
                    <w:szCs w:val="22"/>
                  </w:rPr>
                  <w:t>mišrus</w:t>
                </w:r>
              </w:p>
            </w:tc>
          </w:tr>
          <w:tr w:rsidR="008D5CB0">
            <w:trPr>
              <w:trHeight w:val="373"/>
            </w:trPr>
            <w:tc>
              <w:tcPr>
                <w:tcW w:w="0" w:type="auto"/>
                <w:tcBorders>
                  <w:top w:val="single" w:sz="4" w:space="0" w:color="auto"/>
                  <w:left w:val="single" w:sz="4" w:space="0" w:color="auto"/>
                  <w:bottom w:val="single" w:sz="6" w:space="0" w:color="auto"/>
                  <w:right w:val="single" w:sz="4" w:space="0" w:color="auto"/>
                </w:tcBorders>
                <w:shd w:val="clear" w:color="auto" w:fill="auto"/>
                <w:tcMar>
                  <w:top w:w="15" w:type="dxa"/>
                  <w:left w:w="15" w:type="dxa"/>
                  <w:bottom w:w="15" w:type="dxa"/>
                  <w:right w:w="15" w:type="dxa"/>
                </w:tcMar>
                <w:hideMark/>
              </w:tcPr>
              <w:p w:rsidR="008D5CB0" w:rsidRDefault="00B425A2">
                <w:pPr>
                  <w:textAlignment w:val="baseline"/>
                  <w:rPr>
                    <w:sz w:val="22"/>
                    <w:szCs w:val="22"/>
                  </w:rPr>
                </w:pPr>
                <w:r>
                  <w:rPr>
                    <w:sz w:val="22"/>
                    <w:szCs w:val="22"/>
                  </w:rPr>
                  <w:t>1.4.</w:t>
                </w:r>
              </w:p>
            </w:tc>
            <w:tc>
              <w:tcPr>
                <w:tcW w:w="13651" w:type="dxa"/>
                <w:gridSpan w:val="5"/>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rsidR="008D5CB0" w:rsidRDefault="00B425A2">
                <w:pPr>
                  <w:ind w:right="45"/>
                  <w:textAlignment w:val="baseline"/>
                  <w:rPr>
                    <w:b/>
                    <w:sz w:val="22"/>
                    <w:szCs w:val="22"/>
                  </w:rPr>
                </w:pPr>
                <w:r>
                  <w:rPr>
                    <w:b/>
                    <w:sz w:val="22"/>
                    <w:szCs w:val="22"/>
                  </w:rPr>
                  <w:t>Uždavinys. Gerinti požeminių vandens telkinių būklę</w:t>
                </w:r>
              </w:p>
            </w:tc>
          </w:tr>
          <w:tr w:rsidR="008D5CB0">
            <w:trPr>
              <w:trHeight w:val="600"/>
            </w:trPr>
            <w:tc>
              <w:tcPr>
                <w:tcW w:w="0" w:type="auto"/>
                <w:tcBorders>
                  <w:top w:val="single" w:sz="6"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1.4.1.</w:t>
                </w:r>
              </w:p>
            </w:tc>
            <w:tc>
              <w:tcPr>
                <w:tcW w:w="4154"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rsidR="008D5CB0" w:rsidRDefault="00B425A2">
                <w:pPr>
                  <w:spacing w:line="276" w:lineRule="auto"/>
                  <w:rPr>
                    <w:sz w:val="22"/>
                    <w:szCs w:val="22"/>
                  </w:rPr>
                </w:pPr>
                <w:r>
                  <w:rPr>
                    <w:b/>
                    <w:sz w:val="22"/>
                    <w:szCs w:val="22"/>
                  </w:rPr>
                  <w:t xml:space="preserve">Priemonė. Įvertinti, kokį poveikį karstinio </w:t>
                </w:r>
                <w:r>
                  <w:rPr>
                    <w:b/>
                    <w:sz w:val="22"/>
                    <w:szCs w:val="22"/>
                  </w:rPr>
                  <w:t>proceso intensyvumui daro požeminio vandens gręžinių įrengimas ir jų naudojimas</w:t>
                </w:r>
              </w:p>
            </w:tc>
            <w:tc>
              <w:tcPr>
                <w:tcW w:w="1559"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2024–2026</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AM</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rsidR="008D5CB0" w:rsidRDefault="00B425A2">
                <w:pPr>
                  <w:ind w:right="45"/>
                  <w:textAlignment w:val="baseline"/>
                  <w:rPr>
                    <w:sz w:val="22"/>
                    <w:szCs w:val="22"/>
                  </w:rPr>
                </w:pPr>
                <w:r>
                  <w:rPr>
                    <w:sz w:val="22"/>
                    <w:szCs w:val="22"/>
                  </w:rPr>
                  <w:t>Valstybės biudžetas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rsidR="008D5CB0" w:rsidRDefault="008D5CB0">
                <w:pPr>
                  <w:ind w:right="45"/>
                  <w:textAlignment w:val="baseline"/>
                  <w:rPr>
                    <w:sz w:val="22"/>
                    <w:szCs w:val="22"/>
                  </w:rPr>
                </w:pPr>
              </w:p>
            </w:tc>
          </w:tr>
          <w:tr w:rsidR="008D5CB0">
            <w:trPr>
              <w:trHeight w:val="600"/>
            </w:trPr>
            <w:tc>
              <w:tcPr>
                <w:tcW w:w="0" w:type="auto"/>
                <w:tcBorders>
                  <w:top w:val="single" w:sz="6"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hideMark/>
              </w:tcPr>
              <w:p w:rsidR="008D5CB0" w:rsidRDefault="00B425A2">
                <w:pPr>
                  <w:textAlignment w:val="baseline"/>
                  <w:rPr>
                    <w:sz w:val="22"/>
                    <w:szCs w:val="22"/>
                  </w:rPr>
                </w:pPr>
                <w:r>
                  <w:rPr>
                    <w:sz w:val="22"/>
                    <w:szCs w:val="22"/>
                  </w:rPr>
                  <w:t>1.4.1.1.</w:t>
                </w:r>
              </w:p>
            </w:tc>
            <w:tc>
              <w:tcPr>
                <w:tcW w:w="4154"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rsidR="008D5CB0" w:rsidRDefault="00B425A2">
                <w:pPr>
                  <w:spacing w:line="276" w:lineRule="auto"/>
                  <w:rPr>
                    <w:sz w:val="22"/>
                    <w:szCs w:val="22"/>
                  </w:rPr>
                </w:pPr>
                <w:r>
                  <w:rPr>
                    <w:sz w:val="22"/>
                    <w:szCs w:val="22"/>
                  </w:rPr>
                  <w:t xml:space="preserve">Atlikti viršutinio </w:t>
                </w:r>
                <w:proofErr w:type="spellStart"/>
                <w:r>
                  <w:rPr>
                    <w:sz w:val="22"/>
                    <w:szCs w:val="22"/>
                  </w:rPr>
                  <w:t>devono</w:t>
                </w:r>
                <w:proofErr w:type="spellEnd"/>
                <w:r>
                  <w:rPr>
                    <w:sz w:val="22"/>
                    <w:szCs w:val="22"/>
                  </w:rPr>
                  <w:t xml:space="preserve"> </w:t>
                </w:r>
                <w:proofErr w:type="spellStart"/>
                <w:r>
                  <w:rPr>
                    <w:sz w:val="22"/>
                    <w:szCs w:val="22"/>
                  </w:rPr>
                  <w:t>Įstros</w:t>
                </w:r>
                <w:proofErr w:type="spellEnd"/>
                <w:r>
                  <w:rPr>
                    <w:sz w:val="22"/>
                    <w:szCs w:val="22"/>
                  </w:rPr>
                  <w:t>–</w:t>
                </w:r>
                <w:proofErr w:type="spellStart"/>
                <w:r>
                  <w:rPr>
                    <w:sz w:val="22"/>
                    <w:szCs w:val="22"/>
                  </w:rPr>
                  <w:t>Tatulos</w:t>
                </w:r>
                <w:proofErr w:type="spellEnd"/>
                <w:r>
                  <w:rPr>
                    <w:sz w:val="22"/>
                    <w:szCs w:val="22"/>
                  </w:rPr>
                  <w:t xml:space="preserve"> vandeningajame sluoksnyje vykstančių procesų stebėseną ir tyrimus siekiant įvertinti, kokį </w:t>
                </w:r>
                <w:r>
                  <w:rPr>
                    <w:sz w:val="22"/>
                    <w:szCs w:val="22"/>
                  </w:rPr>
                  <w:t>poveikį vandeningajam sluoksniui daro požeminio vandens gręžinių įrengimas ir šio sluoksnio požeminio vandens naudojimas</w:t>
                </w:r>
              </w:p>
            </w:tc>
            <w:tc>
              <w:tcPr>
                <w:tcW w:w="1559"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2024–2026</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LGT</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rsidR="008D5CB0" w:rsidRDefault="00B425A2">
                <w:pPr>
                  <w:ind w:right="45"/>
                  <w:textAlignment w:val="baseline"/>
                  <w:rPr>
                    <w:sz w:val="22"/>
                    <w:szCs w:val="22"/>
                  </w:rPr>
                </w:pPr>
                <w:r>
                  <w:rPr>
                    <w:sz w:val="22"/>
                    <w:szCs w:val="22"/>
                  </w:rPr>
                  <w:t>Valstybės biudžetas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rsidR="008D5CB0" w:rsidRDefault="00B425A2">
                <w:pPr>
                  <w:ind w:right="45"/>
                  <w:textAlignment w:val="baseline"/>
                  <w:rPr>
                    <w:sz w:val="22"/>
                    <w:szCs w:val="22"/>
                  </w:rPr>
                </w:pPr>
                <w:r>
                  <w:rPr>
                    <w:sz w:val="22"/>
                    <w:szCs w:val="22"/>
                  </w:rPr>
                  <w:t>mišrus</w:t>
                </w:r>
              </w:p>
            </w:tc>
          </w:tr>
          <w:tr w:rsidR="008D5CB0">
            <w:trPr>
              <w:trHeight w:val="600"/>
            </w:trPr>
            <w:tc>
              <w:tcPr>
                <w:tcW w:w="0" w:type="auto"/>
                <w:tcBorders>
                  <w:top w:val="single" w:sz="6"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rsidR="008D5CB0" w:rsidRDefault="00B425A2">
                <w:pPr>
                  <w:rPr>
                    <w:sz w:val="22"/>
                    <w:szCs w:val="22"/>
                  </w:rPr>
                </w:pPr>
                <w:r>
                  <w:rPr>
                    <w:sz w:val="22"/>
                    <w:szCs w:val="22"/>
                  </w:rPr>
                  <w:t>1.4.2.</w:t>
                </w:r>
              </w:p>
            </w:tc>
            <w:tc>
              <w:tcPr>
                <w:tcW w:w="4154"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rsidR="008D5CB0" w:rsidRDefault="00B425A2">
                <w:pPr>
                  <w:spacing w:line="276" w:lineRule="auto"/>
                  <w:rPr>
                    <w:sz w:val="22"/>
                    <w:szCs w:val="22"/>
                  </w:rPr>
                </w:pPr>
                <w:r>
                  <w:rPr>
                    <w:b/>
                    <w:sz w:val="22"/>
                    <w:szCs w:val="22"/>
                  </w:rPr>
                  <w:t xml:space="preserve">Priemonė. Užtikrinti racionalų požeminio vandens išteklių naudojimą ir aktualiais </w:t>
                </w:r>
                <w:r>
                  <w:rPr>
                    <w:b/>
                    <w:sz w:val="22"/>
                    <w:szCs w:val="22"/>
                  </w:rPr>
                  <w:t>duomenimis pagrįstą išteklių naudojimo prognozavimą</w:t>
                </w:r>
              </w:p>
            </w:tc>
            <w:tc>
              <w:tcPr>
                <w:tcW w:w="1559"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 xml:space="preserve">2023–2024 </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AM</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rsidR="008D5CB0" w:rsidRDefault="00B425A2">
                <w:pPr>
                  <w:ind w:right="45"/>
                  <w:textAlignment w:val="baseline"/>
                  <w:rPr>
                    <w:sz w:val="22"/>
                    <w:szCs w:val="22"/>
                  </w:rPr>
                </w:pPr>
                <w:r>
                  <w:rPr>
                    <w:sz w:val="22"/>
                    <w:szCs w:val="22"/>
                  </w:rPr>
                  <w:t>Valstybės biudžetas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rsidR="008D5CB0" w:rsidRDefault="008D5CB0">
                <w:pPr>
                  <w:ind w:right="45"/>
                  <w:textAlignment w:val="baseline"/>
                  <w:rPr>
                    <w:sz w:val="22"/>
                    <w:szCs w:val="22"/>
                  </w:rPr>
                </w:pPr>
              </w:p>
            </w:tc>
          </w:tr>
          <w:tr w:rsidR="008D5CB0">
            <w:trPr>
              <w:trHeight w:val="600"/>
            </w:trPr>
            <w:tc>
              <w:tcPr>
                <w:tcW w:w="0" w:type="auto"/>
                <w:tcBorders>
                  <w:top w:val="single" w:sz="6"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rsidR="008D5CB0" w:rsidRDefault="00B425A2">
                <w:pPr>
                  <w:rPr>
                    <w:sz w:val="22"/>
                    <w:szCs w:val="22"/>
                  </w:rPr>
                </w:pPr>
                <w:r>
                  <w:rPr>
                    <w:sz w:val="22"/>
                    <w:szCs w:val="22"/>
                  </w:rPr>
                  <w:t>1.4.2.1.</w:t>
                </w:r>
              </w:p>
            </w:tc>
            <w:tc>
              <w:tcPr>
                <w:tcW w:w="4154"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rsidR="008D5CB0" w:rsidRDefault="00B425A2">
                <w:pPr>
                  <w:spacing w:line="276" w:lineRule="auto"/>
                  <w:rPr>
                    <w:sz w:val="22"/>
                    <w:szCs w:val="22"/>
                  </w:rPr>
                </w:pPr>
                <w:r>
                  <w:rPr>
                    <w:sz w:val="22"/>
                    <w:szCs w:val="22"/>
                  </w:rPr>
                  <w:t xml:space="preserve">Pakartotinai įvertinti Lielupės upių baseinų rajono (toliau – UBR) Joniškio ir </w:t>
                </w:r>
                <w:proofErr w:type="spellStart"/>
                <w:r>
                  <w:rPr>
                    <w:sz w:val="22"/>
                    <w:szCs w:val="22"/>
                  </w:rPr>
                  <w:t>Permo</w:t>
                </w:r>
                <w:proofErr w:type="spellEnd"/>
                <w:r>
                  <w:rPr>
                    <w:sz w:val="22"/>
                    <w:szCs w:val="22"/>
                  </w:rPr>
                  <w:t xml:space="preserve">-viršutinio </w:t>
                </w:r>
                <w:proofErr w:type="spellStart"/>
                <w:r>
                  <w:rPr>
                    <w:sz w:val="22"/>
                    <w:szCs w:val="22"/>
                  </w:rPr>
                  <w:t>devono</w:t>
                </w:r>
                <w:proofErr w:type="spellEnd"/>
                <w:r>
                  <w:rPr>
                    <w:sz w:val="22"/>
                    <w:szCs w:val="22"/>
                  </w:rPr>
                  <w:t xml:space="preserve"> požeminio vandens baseino išteklių kiekį atsižvelgiant į</w:t>
                </w:r>
                <w:r>
                  <w:rPr>
                    <w:sz w:val="22"/>
                    <w:szCs w:val="22"/>
                  </w:rPr>
                  <w:t xml:space="preserve"> realiai naudojamo požeminio vandens kiekį ir kokybę</w:t>
                </w:r>
              </w:p>
            </w:tc>
            <w:tc>
              <w:tcPr>
                <w:tcW w:w="1559"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2023–2024</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LGT</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rsidR="008D5CB0" w:rsidRDefault="00B425A2">
                <w:pPr>
                  <w:ind w:right="45"/>
                  <w:textAlignment w:val="baseline"/>
                  <w:rPr>
                    <w:sz w:val="22"/>
                    <w:szCs w:val="22"/>
                  </w:rPr>
                </w:pPr>
                <w:r>
                  <w:rPr>
                    <w:sz w:val="22"/>
                    <w:szCs w:val="22"/>
                  </w:rPr>
                  <w:t>Valstybės biudžetas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rsidR="008D5CB0" w:rsidRDefault="00B425A2">
                <w:pPr>
                  <w:ind w:right="45"/>
                  <w:textAlignment w:val="baseline"/>
                  <w:rPr>
                    <w:sz w:val="22"/>
                    <w:szCs w:val="22"/>
                  </w:rPr>
                </w:pPr>
                <w:r>
                  <w:rPr>
                    <w:sz w:val="22"/>
                    <w:szCs w:val="22"/>
                  </w:rPr>
                  <w:t>mišrus</w:t>
                </w:r>
              </w:p>
            </w:tc>
          </w:tr>
          <w:tr w:rsidR="008D5CB0">
            <w:trPr>
              <w:trHeight w:val="291"/>
            </w:trPr>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rsidR="008D5CB0" w:rsidRDefault="00B425A2">
                <w:pPr>
                  <w:rPr>
                    <w:sz w:val="22"/>
                    <w:szCs w:val="22"/>
                  </w:rPr>
                </w:pPr>
                <w:r>
                  <w:rPr>
                    <w:sz w:val="22"/>
                    <w:szCs w:val="22"/>
                  </w:rPr>
                  <w:t>1.5.</w:t>
                </w:r>
              </w:p>
            </w:tc>
            <w:tc>
              <w:tcPr>
                <w:tcW w:w="13651" w:type="dxa"/>
                <w:gridSpan w:val="5"/>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rsidR="008D5CB0" w:rsidRDefault="00B425A2">
                <w:pPr>
                  <w:textAlignment w:val="baseline"/>
                  <w:rPr>
                    <w:b/>
                    <w:sz w:val="22"/>
                    <w:szCs w:val="22"/>
                  </w:rPr>
                </w:pPr>
                <w:r>
                  <w:rPr>
                    <w:b/>
                    <w:sz w:val="22"/>
                    <w:szCs w:val="22"/>
                  </w:rPr>
                  <w:t xml:space="preserve">Uždavinys. Sumažinti vandens telkinių taršą iš sutelktosios taršos šaltinių </w:t>
                </w:r>
              </w:p>
              <w:p w:rsidR="008D5CB0" w:rsidRDefault="008D5CB0">
                <w:pPr>
                  <w:textAlignment w:val="baseline"/>
                  <w:rPr>
                    <w:sz w:val="22"/>
                    <w:szCs w:val="22"/>
                  </w:rPr>
                </w:pPr>
              </w:p>
            </w:tc>
          </w:tr>
          <w:tr w:rsidR="008D5CB0">
            <w:trPr>
              <w:trHeight w:val="600"/>
            </w:trPr>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rsidR="008D5CB0" w:rsidRDefault="00B425A2">
                <w:pPr>
                  <w:rPr>
                    <w:sz w:val="22"/>
                    <w:szCs w:val="22"/>
                  </w:rPr>
                </w:pPr>
                <w:r>
                  <w:rPr>
                    <w:sz w:val="22"/>
                    <w:szCs w:val="22"/>
                  </w:rPr>
                  <w:t>1.5.1.</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pBdr>
                    <w:top w:val="nil"/>
                    <w:left w:val="nil"/>
                    <w:bottom w:val="nil"/>
                    <w:right w:val="nil"/>
                    <w:between w:val="nil"/>
                  </w:pBdr>
                  <w:rPr>
                    <w:sz w:val="22"/>
                    <w:szCs w:val="22"/>
                  </w:rPr>
                </w:pPr>
                <w:r>
                  <w:rPr>
                    <w:b/>
                    <w:sz w:val="22"/>
                    <w:szCs w:val="22"/>
                  </w:rPr>
                  <w:t xml:space="preserve">Priemonė. Stiprinti nuotekų taršos prevenciją ir kontrolę ir (ar) </w:t>
                </w:r>
                <w:r>
                  <w:rPr>
                    <w:b/>
                    <w:sz w:val="22"/>
                    <w:szCs w:val="22"/>
                  </w:rPr>
                  <w:t>valdymą</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2022–2027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AM</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Valstybės biudžetas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rsidR="008D5CB0" w:rsidRDefault="008D5CB0">
                <w:pPr>
                  <w:ind w:right="45"/>
                  <w:textAlignment w:val="baseline"/>
                  <w:rPr>
                    <w:sz w:val="22"/>
                    <w:szCs w:val="22"/>
                  </w:rPr>
                </w:pPr>
              </w:p>
            </w:tc>
          </w:tr>
          <w:tr w:rsidR="008D5CB0">
            <w:trPr>
              <w:trHeight w:val="600"/>
            </w:trPr>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hideMark/>
              </w:tcPr>
              <w:p w:rsidR="008D5CB0" w:rsidRDefault="00B425A2">
                <w:pPr>
                  <w:rPr>
                    <w:sz w:val="22"/>
                    <w:szCs w:val="22"/>
                  </w:rPr>
                </w:pPr>
                <w:r>
                  <w:rPr>
                    <w:sz w:val="22"/>
                    <w:szCs w:val="22"/>
                  </w:rPr>
                  <w:t>1.5.1.1.</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pBdr>
                    <w:top w:val="nil"/>
                    <w:left w:val="nil"/>
                    <w:bottom w:val="nil"/>
                    <w:right w:val="nil"/>
                    <w:between w:val="nil"/>
                  </w:pBdr>
                  <w:rPr>
                    <w:sz w:val="22"/>
                    <w:szCs w:val="22"/>
                  </w:rPr>
                </w:pPr>
                <w:r>
                  <w:rPr>
                    <w:sz w:val="22"/>
                    <w:szCs w:val="22"/>
                  </w:rPr>
                  <w:t xml:space="preserve">Peržiūrėti išduotus Taršos integruotos prevencijos ir kontrolės </w:t>
                </w:r>
                <w:r>
                  <w:rPr>
                    <w:color w:val="000000"/>
                    <w:sz w:val="22"/>
                    <w:szCs w:val="22"/>
                  </w:rPr>
                  <w:t xml:space="preserve">leidimus </w:t>
                </w:r>
                <w:r>
                  <w:rPr>
                    <w:sz w:val="22"/>
                    <w:szCs w:val="22"/>
                  </w:rPr>
                  <w:t xml:space="preserve">(toliau – TIPK) ir Taršos leidimus ūkio subjektams, kai išleidžiamų nuotekų priimtuvui nustatomas poreikis mažinti taršą, </w:t>
                </w:r>
                <w:r>
                  <w:rPr>
                    <w:sz w:val="22"/>
                    <w:szCs w:val="22"/>
                  </w:rPr>
                  <w:t xml:space="preserve">patikslinti išleidžiamų nuotekų koncentraciją ir kiekius atsižvelgiant į vandens telkiniui nustatytus </w:t>
                </w:r>
                <w:proofErr w:type="spellStart"/>
                <w:r>
                  <w:rPr>
                    <w:sz w:val="22"/>
                    <w:szCs w:val="22"/>
                  </w:rPr>
                  <w:t>vandensaugos</w:t>
                </w:r>
                <w:proofErr w:type="spellEnd"/>
                <w:r>
                  <w:rPr>
                    <w:sz w:val="22"/>
                    <w:szCs w:val="22"/>
                  </w:rPr>
                  <w:t xml:space="preserve"> tikslus</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2022–2027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AAA</w:t>
                </w:r>
              </w:p>
              <w:p w:rsidR="008D5CB0" w:rsidRDefault="008D5CB0">
                <w:pPr>
                  <w:textAlignment w:val="baseline"/>
                  <w:rPr>
                    <w:sz w:val="22"/>
                    <w:szCs w:val="22"/>
                  </w:rPr>
                </w:pP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Valstybės biudžetas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rsidR="008D5CB0" w:rsidRDefault="00B425A2">
                <w:pPr>
                  <w:ind w:right="45"/>
                  <w:textAlignment w:val="baseline"/>
                  <w:rPr>
                    <w:sz w:val="22"/>
                    <w:szCs w:val="22"/>
                  </w:rPr>
                </w:pPr>
                <w:r>
                  <w:rPr>
                    <w:sz w:val="22"/>
                    <w:szCs w:val="22"/>
                  </w:rPr>
                  <w:t>reguliacinis / analitinis</w:t>
                </w:r>
              </w:p>
            </w:tc>
          </w:tr>
          <w:tr w:rsidR="008D5CB0">
            <w:trPr>
              <w:trHeight w:val="600"/>
            </w:trPr>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rsidR="008D5CB0" w:rsidRDefault="00B425A2">
                <w:pPr>
                  <w:rPr>
                    <w:sz w:val="22"/>
                    <w:szCs w:val="22"/>
                    <w:lang w:val="en-US"/>
                  </w:rPr>
                </w:pPr>
                <w:r>
                  <w:rPr>
                    <w:sz w:val="22"/>
                    <w:szCs w:val="22"/>
                  </w:rPr>
                  <w:t>1.5.</w:t>
                </w:r>
                <w:r>
                  <w:rPr>
                    <w:sz w:val="22"/>
                    <w:szCs w:val="22"/>
                    <w:lang w:val="en-US"/>
                  </w:rPr>
                  <w:t>1.2.</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 xml:space="preserve">Parengti poveikio nuotekų priimtuvui vertinimo metodiką, </w:t>
                </w:r>
                <w:r>
                  <w:rPr>
                    <w:sz w:val="22"/>
                    <w:szCs w:val="22"/>
                  </w:rPr>
                  <w:t>prireikus, ja vadovaujantis patikslinti Nuotekų tvarkymo reglamente, patvirtintame Lietuvos Respublikos aplinkos ministro 2006 m. gegužės 17 d. įsakymu Nr. D1-236 „Dėl Nuotekų tvarkymo reglamento patvirtinimo“, į gamtinę aplinką išleidžiamų buitinių, komun</w:t>
                </w:r>
                <w:r>
                  <w:rPr>
                    <w:sz w:val="22"/>
                    <w:szCs w:val="22"/>
                  </w:rPr>
                  <w:t xml:space="preserve">alinių ir gamybinių nuotekų užterštumo normas, kurios leistų pasiekti vandens telkiniams nustatytus </w:t>
                </w:r>
                <w:proofErr w:type="spellStart"/>
                <w:r>
                  <w:rPr>
                    <w:sz w:val="22"/>
                    <w:szCs w:val="22"/>
                  </w:rPr>
                  <w:t>vandensaugos</w:t>
                </w:r>
                <w:proofErr w:type="spellEnd"/>
                <w:r>
                  <w:rPr>
                    <w:sz w:val="22"/>
                    <w:szCs w:val="22"/>
                  </w:rPr>
                  <w:t xml:space="preserve"> tikslus</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2024–2027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AM, AAA</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Valstybės biudžetas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rsidR="008D5CB0" w:rsidRDefault="00B425A2">
                <w:pPr>
                  <w:ind w:right="45"/>
                  <w:textAlignment w:val="baseline"/>
                  <w:rPr>
                    <w:sz w:val="22"/>
                    <w:szCs w:val="22"/>
                  </w:rPr>
                </w:pPr>
                <w:r>
                  <w:rPr>
                    <w:sz w:val="22"/>
                    <w:szCs w:val="22"/>
                  </w:rPr>
                  <w:t>reguliacinis / analitinis</w:t>
                </w:r>
              </w:p>
            </w:tc>
          </w:tr>
          <w:tr w:rsidR="008D5CB0">
            <w:trPr>
              <w:trHeight w:val="600"/>
            </w:trPr>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rsidR="008D5CB0" w:rsidRDefault="00B425A2">
                <w:pPr>
                  <w:rPr>
                    <w:sz w:val="22"/>
                    <w:szCs w:val="22"/>
                  </w:rPr>
                </w:pPr>
                <w:r>
                  <w:rPr>
                    <w:sz w:val="22"/>
                    <w:szCs w:val="22"/>
                  </w:rPr>
                  <w:t>1.5.2.</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pBdr>
                    <w:top w:val="nil"/>
                    <w:left w:val="nil"/>
                    <w:bottom w:val="nil"/>
                    <w:right w:val="nil"/>
                    <w:between w:val="nil"/>
                  </w:pBdr>
                  <w:rPr>
                    <w:sz w:val="22"/>
                    <w:szCs w:val="22"/>
                  </w:rPr>
                </w:pPr>
                <w:r>
                  <w:rPr>
                    <w:b/>
                    <w:sz w:val="22"/>
                    <w:szCs w:val="22"/>
                  </w:rPr>
                  <w:t>Priemonė.</w:t>
                </w:r>
                <w:r>
                  <w:rPr>
                    <w:sz w:val="22"/>
                    <w:szCs w:val="22"/>
                  </w:rPr>
                  <w:t xml:space="preserve"> </w:t>
                </w:r>
                <w:r>
                  <w:rPr>
                    <w:b/>
                    <w:sz w:val="22"/>
                    <w:szCs w:val="22"/>
                  </w:rPr>
                  <w:t xml:space="preserve">Stiprinti ūkio subjektų, kurie įgyvendino nuotekų </w:t>
                </w:r>
                <w:r>
                  <w:rPr>
                    <w:b/>
                    <w:sz w:val="22"/>
                    <w:szCs w:val="22"/>
                  </w:rPr>
                  <w:t>valyklų rekonstrukciją ir plėtrą, taršos prevenciją</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2022–2027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AM</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Valstybės biudžetas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rsidR="008D5CB0" w:rsidRDefault="008D5CB0">
                <w:pPr>
                  <w:ind w:right="45"/>
                  <w:textAlignment w:val="baseline"/>
                  <w:rPr>
                    <w:sz w:val="22"/>
                    <w:szCs w:val="22"/>
                  </w:rPr>
                </w:pPr>
              </w:p>
            </w:tc>
          </w:tr>
          <w:tr w:rsidR="008D5CB0">
            <w:trPr>
              <w:trHeight w:val="600"/>
            </w:trPr>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rsidR="008D5CB0" w:rsidRDefault="00B425A2">
                <w:pPr>
                  <w:rPr>
                    <w:sz w:val="22"/>
                    <w:szCs w:val="22"/>
                  </w:rPr>
                </w:pPr>
                <w:r>
                  <w:rPr>
                    <w:sz w:val="22"/>
                    <w:szCs w:val="22"/>
                  </w:rPr>
                  <w:t>1.5.</w:t>
                </w:r>
                <w:r>
                  <w:rPr>
                    <w:sz w:val="22"/>
                    <w:szCs w:val="22"/>
                    <w:lang w:val="en-US"/>
                  </w:rPr>
                  <w:t>2</w:t>
                </w:r>
                <w:r>
                  <w:rPr>
                    <w:sz w:val="22"/>
                    <w:szCs w:val="22"/>
                  </w:rPr>
                  <w:t>.1</w:t>
                </w:r>
                <w:r>
                  <w:rPr>
                    <w:sz w:val="22"/>
                    <w:szCs w:val="22"/>
                    <w:lang w:eastAsia="lt-LT"/>
                  </w:rPr>
                  <w:t>.</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pBdr>
                    <w:top w:val="nil"/>
                    <w:left w:val="nil"/>
                    <w:bottom w:val="nil"/>
                    <w:right w:val="nil"/>
                    <w:between w:val="nil"/>
                  </w:pBdr>
                  <w:rPr>
                    <w:sz w:val="22"/>
                    <w:szCs w:val="22"/>
                  </w:rPr>
                </w:pPr>
                <w:r>
                  <w:rPr>
                    <w:sz w:val="22"/>
                    <w:szCs w:val="22"/>
                  </w:rPr>
                  <w:t xml:space="preserve">Peržiūrėti išduotus TIPK ir taršos leidimus, po nuotekų valyklų rekonstrukcijų ir (arba) nuotekų tinklų plėtros ir leidimuose patikslinti išleidžiamų nuotekų </w:t>
                </w:r>
                <w:r>
                  <w:rPr>
                    <w:sz w:val="22"/>
                    <w:szCs w:val="22"/>
                  </w:rPr>
                  <w:t xml:space="preserve">koncentraciją ir kiekius atsižvelgiant į vandens telkiniams nustatytus </w:t>
                </w:r>
                <w:proofErr w:type="spellStart"/>
                <w:r>
                  <w:rPr>
                    <w:sz w:val="22"/>
                    <w:szCs w:val="22"/>
                  </w:rPr>
                  <w:t>vandensaugos</w:t>
                </w:r>
                <w:proofErr w:type="spellEnd"/>
                <w:r>
                  <w:rPr>
                    <w:sz w:val="22"/>
                    <w:szCs w:val="22"/>
                  </w:rPr>
                  <w:t xml:space="preserve"> tikslus</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2022–2027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AAA</w:t>
                </w:r>
              </w:p>
              <w:p w:rsidR="008D5CB0" w:rsidRDefault="00B425A2">
                <w:pPr>
                  <w:textAlignment w:val="baseline"/>
                  <w:rPr>
                    <w:sz w:val="22"/>
                    <w:szCs w:val="22"/>
                  </w:rPr>
                </w:pPr>
                <w:r>
                  <w:rPr>
                    <w:sz w:val="22"/>
                    <w:szCs w:val="22"/>
                  </w:rPr>
                  <w:t>AM</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Valstybės biudžetas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rsidR="008D5CB0" w:rsidRDefault="00B425A2">
                <w:pPr>
                  <w:ind w:right="45"/>
                  <w:textAlignment w:val="baseline"/>
                  <w:rPr>
                    <w:sz w:val="22"/>
                    <w:szCs w:val="22"/>
                  </w:rPr>
                </w:pPr>
                <w:r>
                  <w:rPr>
                    <w:sz w:val="22"/>
                    <w:szCs w:val="22"/>
                  </w:rPr>
                  <w:t>reguliacinis</w:t>
                </w:r>
              </w:p>
            </w:tc>
          </w:tr>
          <w:tr w:rsidR="008D5CB0">
            <w:tc>
              <w:tcPr>
                <w:tcW w:w="0" w:type="auto"/>
                <w:tcBorders>
                  <w:top w:val="single" w:sz="6" w:space="0" w:color="auto"/>
                  <w:left w:val="single" w:sz="4" w:space="0" w:color="auto"/>
                  <w:bottom w:val="single" w:sz="6" w:space="0" w:color="auto"/>
                  <w:right w:val="single" w:sz="4" w:space="0" w:color="auto"/>
                </w:tcBorders>
                <w:shd w:val="clear" w:color="auto" w:fill="auto"/>
                <w:tcMar>
                  <w:top w:w="15" w:type="dxa"/>
                  <w:left w:w="15" w:type="dxa"/>
                  <w:bottom w:w="15" w:type="dxa"/>
                  <w:right w:w="15" w:type="dxa"/>
                </w:tcMar>
                <w:hideMark/>
              </w:tcPr>
              <w:p w:rsidR="008D5CB0" w:rsidRDefault="00B425A2">
                <w:pPr>
                  <w:textAlignment w:val="baseline"/>
                  <w:rPr>
                    <w:sz w:val="22"/>
                    <w:szCs w:val="22"/>
                  </w:rPr>
                </w:pPr>
                <w:r>
                  <w:rPr>
                    <w:sz w:val="22"/>
                    <w:szCs w:val="22"/>
                  </w:rPr>
                  <w:t>2.</w:t>
                </w:r>
              </w:p>
            </w:tc>
            <w:tc>
              <w:tcPr>
                <w:tcW w:w="13651" w:type="dxa"/>
                <w:gridSpan w:val="5"/>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rsidR="008D5CB0" w:rsidRDefault="00B425A2">
                <w:pPr>
                  <w:spacing w:line="276" w:lineRule="auto"/>
                  <w:rPr>
                    <w:b/>
                    <w:sz w:val="22"/>
                    <w:szCs w:val="22"/>
                  </w:rPr>
                </w:pPr>
                <w:r>
                  <w:rPr>
                    <w:b/>
                    <w:sz w:val="22"/>
                    <w:szCs w:val="22"/>
                  </w:rPr>
                  <w:t>Tikslas. Pasiekti ir (ar) išlaikyti gerą Baltijos jūros aplinkos būklę</w:t>
                </w:r>
              </w:p>
            </w:tc>
          </w:tr>
          <w:tr w:rsidR="008D5CB0">
            <w:tc>
              <w:tcPr>
                <w:tcW w:w="0" w:type="auto"/>
                <w:tcBorders>
                  <w:top w:val="single" w:sz="6" w:space="0" w:color="auto"/>
                  <w:left w:val="single" w:sz="4" w:space="0" w:color="auto"/>
                  <w:bottom w:val="single" w:sz="6" w:space="0" w:color="auto"/>
                  <w:right w:val="single" w:sz="4" w:space="0" w:color="auto"/>
                </w:tcBorders>
                <w:shd w:val="clear" w:color="auto" w:fill="auto"/>
                <w:tcMar>
                  <w:top w:w="15" w:type="dxa"/>
                  <w:left w:w="15" w:type="dxa"/>
                  <w:bottom w:w="15" w:type="dxa"/>
                  <w:right w:w="15" w:type="dxa"/>
                </w:tcMar>
              </w:tcPr>
              <w:p w:rsidR="008D5CB0" w:rsidRDefault="00B425A2">
                <w:pPr>
                  <w:rPr>
                    <w:sz w:val="22"/>
                    <w:szCs w:val="22"/>
                  </w:rPr>
                </w:pPr>
                <w:r>
                  <w:rPr>
                    <w:sz w:val="22"/>
                    <w:szCs w:val="22"/>
                  </w:rPr>
                  <w:t xml:space="preserve">2.1. </w:t>
                </w:r>
              </w:p>
            </w:tc>
            <w:tc>
              <w:tcPr>
                <w:tcW w:w="13651" w:type="dxa"/>
                <w:gridSpan w:val="5"/>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rsidR="008D5CB0" w:rsidRDefault="00B425A2">
                <w:pPr>
                  <w:spacing w:line="276" w:lineRule="auto"/>
                  <w:rPr>
                    <w:b/>
                    <w:sz w:val="22"/>
                    <w:szCs w:val="22"/>
                  </w:rPr>
                </w:pPr>
                <w:r>
                  <w:rPr>
                    <w:b/>
                    <w:sz w:val="22"/>
                    <w:szCs w:val="22"/>
                  </w:rPr>
                  <w:t xml:space="preserve">Uždavinys. Mažinti Baltijos </w:t>
                </w:r>
                <w:r>
                  <w:rPr>
                    <w:b/>
                    <w:sz w:val="22"/>
                    <w:szCs w:val="22"/>
                  </w:rPr>
                  <w:t>jūros taršą</w:t>
                </w:r>
              </w:p>
            </w:tc>
          </w:tr>
          <w:tr w:rsidR="008D5CB0">
            <w:trPr>
              <w:trHeight w:val="326"/>
            </w:trPr>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rsidR="008D5CB0" w:rsidRDefault="00B425A2">
                <w:pPr>
                  <w:rPr>
                    <w:sz w:val="22"/>
                    <w:szCs w:val="22"/>
                  </w:rPr>
                </w:pPr>
                <w:r>
                  <w:rPr>
                    <w:sz w:val="22"/>
                    <w:szCs w:val="22"/>
                  </w:rPr>
                  <w:t>2.1.</w:t>
                </w:r>
                <w:r>
                  <w:rPr>
                    <w:sz w:val="22"/>
                    <w:szCs w:val="22"/>
                    <w:lang w:val="en-US"/>
                  </w:rPr>
                  <w:t>1.</w:t>
                </w:r>
              </w:p>
            </w:tc>
            <w:tc>
              <w:tcPr>
                <w:tcW w:w="4154"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b/>
                    <w:sz w:val="22"/>
                    <w:szCs w:val="22"/>
                  </w:rPr>
                  <w:t>Priemonė.</w:t>
                </w:r>
                <w:r>
                  <w:rPr>
                    <w:sz w:val="22"/>
                    <w:szCs w:val="22"/>
                  </w:rPr>
                  <w:t xml:space="preserve"> </w:t>
                </w:r>
                <w:r>
                  <w:rPr>
                    <w:b/>
                    <w:sz w:val="22"/>
                    <w:szCs w:val="22"/>
                  </w:rPr>
                  <w:t>Mažinti eutrofikaciją skatinančių maistinių medžiagų patekimą į Kuršių marių ir Baltijos jūros aplinką</w:t>
                </w:r>
              </w:p>
            </w:tc>
            <w:tc>
              <w:tcPr>
                <w:tcW w:w="1559"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2022–2027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AM, savivaldybės</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Valstybės ir (ar) savivaldybių biudžetas ir (arba) 2021–2027 m. ES lėšos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rsidR="008D5CB0" w:rsidRDefault="008D5CB0">
                <w:pPr>
                  <w:textAlignment w:val="baseline"/>
                  <w:rPr>
                    <w:sz w:val="22"/>
                    <w:szCs w:val="22"/>
                  </w:rPr>
                </w:pPr>
              </w:p>
            </w:tc>
          </w:tr>
          <w:tr w:rsidR="008D5CB0">
            <w:trPr>
              <w:trHeight w:val="326"/>
            </w:trPr>
            <w:tc>
              <w:tcPr>
                <w:tcW w:w="0" w:type="auto"/>
                <w:tcBorders>
                  <w:top w:val="nil"/>
                  <w:left w:val="single" w:sz="4" w:space="0" w:color="auto"/>
                  <w:bottom w:val="single" w:sz="4" w:space="0" w:color="auto"/>
                  <w:right w:val="nil"/>
                </w:tcBorders>
                <w:shd w:val="clear" w:color="auto" w:fill="auto"/>
                <w:tcMar>
                  <w:top w:w="15" w:type="dxa"/>
                  <w:left w:w="15" w:type="dxa"/>
                  <w:bottom w:w="15" w:type="dxa"/>
                  <w:right w:w="15" w:type="dxa"/>
                </w:tcMar>
                <w:hideMark/>
              </w:tcPr>
              <w:p w:rsidR="008D5CB0" w:rsidRDefault="00B425A2">
                <w:pPr>
                  <w:rPr>
                    <w:sz w:val="22"/>
                    <w:szCs w:val="22"/>
                    <w:highlight w:val="green"/>
                  </w:rPr>
                </w:pPr>
                <w:r>
                  <w:rPr>
                    <w:sz w:val="22"/>
                    <w:szCs w:val="22"/>
                  </w:rPr>
                  <w:t>2.1.1.1.</w:t>
                </w:r>
              </w:p>
            </w:tc>
            <w:tc>
              <w:tcPr>
                <w:tcW w:w="4154" w:type="dxa"/>
                <w:tcBorders>
                  <w:top w:val="single" w:sz="6" w:space="0" w:color="auto"/>
                  <w:left w:val="single" w:sz="6" w:space="0" w:color="auto"/>
                  <w:bottom w:val="single" w:sz="4" w:space="0" w:color="auto"/>
                  <w:right w:val="single" w:sz="6"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 xml:space="preserve">Įvertinti taršos iš Nemuno baseino ir vidinės taršos Kuršių mariose </w:t>
                </w:r>
                <w:r>
                  <w:rPr>
                    <w:sz w:val="22"/>
                    <w:szCs w:val="22"/>
                    <w:lang w:eastAsia="lt-LT"/>
                  </w:rPr>
                  <w:t>mastą</w:t>
                </w:r>
                <w:r>
                  <w:rPr>
                    <w:sz w:val="22"/>
                    <w:szCs w:val="22"/>
                  </w:rPr>
                  <w:t xml:space="preserve"> ir poveikį Baltijos jūros priekrantei</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2024–2027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AAA</w:t>
                </w:r>
              </w:p>
              <w:p w:rsidR="008D5CB0" w:rsidRDefault="008D5CB0">
                <w:pPr>
                  <w:textAlignment w:val="baseline"/>
                  <w:rPr>
                    <w:sz w:val="22"/>
                    <w:szCs w:val="22"/>
                  </w:rPr>
                </w:pP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Valstybės biudžetas ir (arba) 2021–2027 m. ES lėšos ir (arba) LIFE SIP lėšos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analitinis</w:t>
                </w:r>
              </w:p>
            </w:tc>
          </w:tr>
          <w:tr w:rsidR="008D5CB0">
            <w:trPr>
              <w:trHeight w:val="326"/>
            </w:trPr>
            <w:tc>
              <w:tcPr>
                <w:tcW w:w="0" w:type="auto"/>
                <w:tcBorders>
                  <w:top w:val="nil"/>
                  <w:left w:val="single" w:sz="4" w:space="0" w:color="auto"/>
                  <w:bottom w:val="single" w:sz="4" w:space="0" w:color="auto"/>
                  <w:right w:val="nil"/>
                </w:tcBorders>
                <w:shd w:val="clear" w:color="auto" w:fill="auto"/>
                <w:tcMar>
                  <w:top w:w="15" w:type="dxa"/>
                  <w:left w:w="15" w:type="dxa"/>
                  <w:bottom w:w="15" w:type="dxa"/>
                  <w:right w:w="15" w:type="dxa"/>
                </w:tcMar>
              </w:tcPr>
              <w:p w:rsidR="008D5CB0" w:rsidRDefault="00B425A2">
                <w:pPr>
                  <w:rPr>
                    <w:sz w:val="22"/>
                    <w:szCs w:val="22"/>
                    <w:highlight w:val="green"/>
                  </w:rPr>
                </w:pPr>
                <w:r>
                  <w:rPr>
                    <w:sz w:val="22"/>
                    <w:szCs w:val="22"/>
                  </w:rPr>
                  <w:t>2.1.1.2.</w:t>
                </w:r>
              </w:p>
            </w:tc>
            <w:tc>
              <w:tcPr>
                <w:tcW w:w="4154" w:type="dxa"/>
                <w:tcBorders>
                  <w:top w:val="single" w:sz="6" w:space="0" w:color="auto"/>
                  <w:left w:val="single" w:sz="6" w:space="0" w:color="auto"/>
                  <w:bottom w:val="single" w:sz="4" w:space="0" w:color="auto"/>
                  <w:right w:val="single" w:sz="6"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 xml:space="preserve">Atlikti Kuršių marių </w:t>
                </w:r>
                <w:proofErr w:type="spellStart"/>
                <w:r>
                  <w:rPr>
                    <w:sz w:val="22"/>
                    <w:szCs w:val="22"/>
                  </w:rPr>
                  <w:t>litoralės</w:t>
                </w:r>
                <w:proofErr w:type="spellEnd"/>
                <w:r>
                  <w:rPr>
                    <w:sz w:val="22"/>
                    <w:szCs w:val="22"/>
                  </w:rPr>
                  <w:t xml:space="preserve"> </w:t>
                </w:r>
                <w:proofErr w:type="spellStart"/>
                <w:r>
                  <w:rPr>
                    <w:sz w:val="22"/>
                    <w:szCs w:val="22"/>
                  </w:rPr>
                  <w:t>makrozoobentoso</w:t>
                </w:r>
                <w:proofErr w:type="spellEnd"/>
                <w:r>
                  <w:rPr>
                    <w:sz w:val="22"/>
                    <w:szCs w:val="22"/>
                  </w:rPr>
                  <w:t xml:space="preserve"> bendrijos tyrimus ir parengti ekologinės būklės vertinimo sistemą pagal </w:t>
                </w:r>
                <w:proofErr w:type="spellStart"/>
                <w:r>
                  <w:rPr>
                    <w:sz w:val="22"/>
                    <w:szCs w:val="22"/>
                  </w:rPr>
                  <w:t>makrozoobentoso</w:t>
                </w:r>
                <w:proofErr w:type="spellEnd"/>
                <w:r>
                  <w:rPr>
                    <w:sz w:val="22"/>
                    <w:szCs w:val="22"/>
                  </w:rPr>
                  <w:t xml:space="preserve"> kokybės elementą</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2024–2027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AAA</w:t>
                </w:r>
              </w:p>
              <w:p w:rsidR="008D5CB0" w:rsidRDefault="008D5CB0">
                <w:pPr>
                  <w:textAlignment w:val="baseline"/>
                  <w:rPr>
                    <w:sz w:val="22"/>
                    <w:szCs w:val="22"/>
                  </w:rPr>
                </w:pP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 xml:space="preserve">Valstybės biudžetas ir (arba) 2021–2027 m. ES lėšos </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analitinis</w:t>
                </w:r>
              </w:p>
            </w:tc>
          </w:tr>
          <w:tr w:rsidR="008D5CB0">
            <w:trPr>
              <w:trHeight w:val="326"/>
            </w:trPr>
            <w:tc>
              <w:tcPr>
                <w:tcW w:w="0" w:type="auto"/>
                <w:tcBorders>
                  <w:top w:val="single" w:sz="4" w:space="0" w:color="auto"/>
                  <w:left w:val="single" w:sz="4" w:space="0" w:color="auto"/>
                  <w:bottom w:val="nil"/>
                  <w:right w:val="nil"/>
                </w:tcBorders>
                <w:shd w:val="clear" w:color="auto" w:fill="auto"/>
                <w:tcMar>
                  <w:top w:w="15" w:type="dxa"/>
                  <w:left w:w="15" w:type="dxa"/>
                  <w:bottom w:w="15" w:type="dxa"/>
                  <w:right w:w="15" w:type="dxa"/>
                </w:tcMar>
              </w:tcPr>
              <w:p w:rsidR="008D5CB0" w:rsidRDefault="00B425A2">
                <w:pPr>
                  <w:rPr>
                    <w:sz w:val="22"/>
                    <w:szCs w:val="22"/>
                  </w:rPr>
                </w:pPr>
                <w:r>
                  <w:rPr>
                    <w:sz w:val="22"/>
                    <w:szCs w:val="22"/>
                  </w:rPr>
                  <w:t>2.1.1.3</w:t>
                </w:r>
              </w:p>
            </w:tc>
            <w:tc>
              <w:tcPr>
                <w:tcW w:w="4154" w:type="dxa"/>
                <w:tcBorders>
                  <w:top w:val="single" w:sz="4"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lang w:eastAsia="lt-LT"/>
                  </w:rPr>
                  <w:t xml:space="preserve">Prireikus šienauti </w:t>
                </w:r>
                <w:r>
                  <w:rPr>
                    <w:sz w:val="22"/>
                    <w:szCs w:val="22"/>
                  </w:rPr>
                  <w:t xml:space="preserve">nendres Kuršių marių pakrantėje </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2022–2027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Savivaldybės, VSTT</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Valstybės biudžetas ir (arba) savivaldybių biudžetas ir (arba) 2021–2027 m. ES lėšos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investicinis</w:t>
                </w:r>
              </w:p>
            </w:tc>
          </w:tr>
          <w:tr w:rsidR="008D5CB0">
            <w:trPr>
              <w:trHeight w:val="326"/>
            </w:trPr>
            <w:tc>
              <w:tcPr>
                <w:tcW w:w="0" w:type="auto"/>
                <w:tcBorders>
                  <w:top w:val="single" w:sz="4" w:space="0" w:color="auto"/>
                  <w:left w:val="single" w:sz="4" w:space="0" w:color="auto"/>
                  <w:bottom w:val="nil"/>
                  <w:right w:val="nil"/>
                </w:tcBorders>
                <w:shd w:val="clear" w:color="auto" w:fill="auto"/>
                <w:tcMar>
                  <w:top w:w="15" w:type="dxa"/>
                  <w:left w:w="15" w:type="dxa"/>
                  <w:bottom w:w="15" w:type="dxa"/>
                  <w:right w:w="15" w:type="dxa"/>
                </w:tcMar>
              </w:tcPr>
              <w:p w:rsidR="008D5CB0" w:rsidRDefault="00B425A2">
                <w:pPr>
                  <w:rPr>
                    <w:sz w:val="22"/>
                    <w:szCs w:val="22"/>
                  </w:rPr>
                </w:pPr>
                <w:r>
                  <w:rPr>
                    <w:sz w:val="22"/>
                    <w:szCs w:val="22"/>
                  </w:rPr>
                  <w:t>2.1.</w:t>
                </w:r>
                <w:r>
                  <w:rPr>
                    <w:sz w:val="22"/>
                    <w:szCs w:val="22"/>
                    <w:lang w:val="en-US"/>
                  </w:rPr>
                  <w:t>2.</w:t>
                </w:r>
              </w:p>
            </w:tc>
            <w:tc>
              <w:tcPr>
                <w:tcW w:w="4154" w:type="dxa"/>
                <w:tcBorders>
                  <w:top w:val="single" w:sz="4"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textAlignment w:val="baseline"/>
                  <w:rPr>
                    <w:sz w:val="22"/>
                    <w:szCs w:val="22"/>
                    <w:highlight w:val="yellow"/>
                  </w:rPr>
                </w:pPr>
                <w:r>
                  <w:rPr>
                    <w:b/>
                    <w:sz w:val="22"/>
                    <w:szCs w:val="22"/>
                  </w:rPr>
                  <w:t>Priemonė. Mažinti pavojingų cheminių medžiagų poveikį ir patekimą į jūros aplinką</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2023–2027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 xml:space="preserve">AM, Lietuvos Respublikos </w:t>
                </w:r>
                <w:r>
                  <w:rPr>
                    <w:sz w:val="22"/>
                    <w:szCs w:val="22"/>
                    <w:lang w:eastAsia="lt-LT"/>
                  </w:rPr>
                  <w:t>krašto</w:t>
                </w:r>
                <w:r>
                  <w:rPr>
                    <w:sz w:val="22"/>
                    <w:szCs w:val="22"/>
                  </w:rPr>
                  <w:t xml:space="preserve"> apsaugos ministerija (toliau – KAM), Lietuvos Respublikos </w:t>
                </w:r>
                <w:r>
                  <w:rPr>
                    <w:sz w:val="22"/>
                    <w:szCs w:val="22"/>
                    <w:lang w:eastAsia="lt-LT"/>
                  </w:rPr>
                  <w:t>vidaus</w:t>
                </w:r>
                <w:r>
                  <w:rPr>
                    <w:sz w:val="22"/>
                    <w:szCs w:val="22"/>
                  </w:rPr>
                  <w:t xml:space="preserve"> reikalų ministerija (toliau – VRM), Lietuvos jūrų muziejus</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Valstybės biudžetas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rsidR="008D5CB0" w:rsidRDefault="008D5CB0">
                <w:pPr>
                  <w:textAlignment w:val="baseline"/>
                  <w:rPr>
                    <w:sz w:val="22"/>
                    <w:szCs w:val="22"/>
                  </w:rPr>
                </w:pPr>
              </w:p>
            </w:tc>
          </w:tr>
          <w:tr w:rsidR="008D5CB0">
            <w:trPr>
              <w:trHeight w:val="326"/>
            </w:trPr>
            <w:tc>
              <w:tcPr>
                <w:tcW w:w="0" w:type="auto"/>
                <w:tcBorders>
                  <w:top w:val="single" w:sz="4" w:space="0" w:color="auto"/>
                  <w:left w:val="single" w:sz="4" w:space="0" w:color="auto"/>
                  <w:bottom w:val="nil"/>
                  <w:right w:val="nil"/>
                </w:tcBorders>
                <w:shd w:val="clear" w:color="auto" w:fill="auto"/>
                <w:tcMar>
                  <w:top w:w="15" w:type="dxa"/>
                  <w:left w:w="15" w:type="dxa"/>
                  <w:bottom w:w="15" w:type="dxa"/>
                  <w:right w:w="15" w:type="dxa"/>
                </w:tcMar>
              </w:tcPr>
              <w:p w:rsidR="008D5CB0" w:rsidRDefault="00B425A2">
                <w:pPr>
                  <w:rPr>
                    <w:sz w:val="22"/>
                    <w:szCs w:val="22"/>
                  </w:rPr>
                </w:pPr>
                <w:r>
                  <w:rPr>
                    <w:sz w:val="22"/>
                    <w:szCs w:val="22"/>
                  </w:rPr>
                  <w:t>2.1.2.1.</w:t>
                </w:r>
              </w:p>
            </w:tc>
            <w:tc>
              <w:tcPr>
                <w:tcW w:w="4154" w:type="dxa"/>
                <w:tcBorders>
                  <w:top w:val="single" w:sz="4"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textAlignment w:val="baseline"/>
                  <w:rPr>
                    <w:b/>
                    <w:sz w:val="22"/>
                    <w:szCs w:val="22"/>
                  </w:rPr>
                </w:pPr>
                <w:r>
                  <w:rPr>
                    <w:bCs/>
                    <w:sz w:val="22"/>
                    <w:szCs w:val="22"/>
                  </w:rPr>
                  <w:t>Peržiūrėti taršos incidentų valdymo sistemos reglamentavimą</w:t>
                </w:r>
                <w:r>
                  <w:rPr>
                    <w:sz w:val="22"/>
                    <w:szCs w:val="22"/>
                  </w:rPr>
                  <w:t>, prireikus</w:t>
                </w:r>
                <w:r>
                  <w:rPr>
                    <w:bCs/>
                    <w:sz w:val="22"/>
                    <w:szCs w:val="22"/>
                  </w:rPr>
                  <w:t xml:space="preserve"> jį tobulinti</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2023–2027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AM, KAM, VRM, BĮ Lietuvos jūrų muziejus, AB Klaipėdos valstybinio jūrų uosto direkcija, savivaldybės</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Valstybės biudžetas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analitinis / reguliacinis</w:t>
                </w:r>
              </w:p>
            </w:tc>
          </w:tr>
          <w:tr w:rsidR="008D5CB0">
            <w:trPr>
              <w:trHeight w:val="326"/>
            </w:trPr>
            <w:tc>
              <w:tcPr>
                <w:tcW w:w="0" w:type="auto"/>
                <w:tcBorders>
                  <w:top w:val="single" w:sz="4" w:space="0" w:color="auto"/>
                  <w:left w:val="single" w:sz="4" w:space="0" w:color="auto"/>
                  <w:bottom w:val="nil"/>
                  <w:right w:val="nil"/>
                </w:tcBorders>
                <w:shd w:val="clear" w:color="auto" w:fill="auto"/>
                <w:tcMar>
                  <w:top w:w="15" w:type="dxa"/>
                  <w:left w:w="15" w:type="dxa"/>
                  <w:bottom w:w="15" w:type="dxa"/>
                  <w:right w:w="15" w:type="dxa"/>
                </w:tcMar>
              </w:tcPr>
              <w:p w:rsidR="008D5CB0" w:rsidRDefault="00B425A2">
                <w:pPr>
                  <w:rPr>
                    <w:sz w:val="22"/>
                    <w:szCs w:val="22"/>
                  </w:rPr>
                </w:pPr>
                <w:r>
                  <w:rPr>
                    <w:sz w:val="22"/>
                    <w:szCs w:val="22"/>
                  </w:rPr>
                  <w:t>2.1.2.2.</w:t>
                </w:r>
              </w:p>
            </w:tc>
            <w:tc>
              <w:tcPr>
                <w:tcW w:w="4154" w:type="dxa"/>
                <w:tcBorders>
                  <w:top w:val="single" w:sz="4"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 xml:space="preserve">Atnaujinti Teršimo incidentų likvidavimo jūros rajone darbų </w:t>
                </w:r>
                <w:r>
                  <w:rPr>
                    <w:sz w:val="22"/>
                    <w:szCs w:val="22"/>
                  </w:rPr>
                  <w:t>planą ir rizikų vertinimą</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2023–2027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AM, KAM, VRM, savivaldybės</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Valstybės biudžetas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analitinis / reguliacinis</w:t>
                </w:r>
              </w:p>
            </w:tc>
          </w:tr>
          <w:tr w:rsidR="008D5CB0">
            <w:trPr>
              <w:trHeight w:val="326"/>
            </w:trPr>
            <w:tc>
              <w:tcPr>
                <w:tcW w:w="0" w:type="auto"/>
                <w:tcBorders>
                  <w:top w:val="single" w:sz="4" w:space="0" w:color="auto"/>
                  <w:left w:val="single" w:sz="4" w:space="0" w:color="auto"/>
                  <w:bottom w:val="nil"/>
                  <w:right w:val="nil"/>
                </w:tcBorders>
                <w:shd w:val="clear" w:color="auto" w:fill="auto"/>
                <w:tcMar>
                  <w:top w:w="15" w:type="dxa"/>
                  <w:left w:w="15" w:type="dxa"/>
                  <w:bottom w:w="15" w:type="dxa"/>
                  <w:right w:w="15" w:type="dxa"/>
                </w:tcMar>
              </w:tcPr>
              <w:p w:rsidR="008D5CB0" w:rsidRDefault="00B425A2">
                <w:pPr>
                  <w:rPr>
                    <w:sz w:val="22"/>
                    <w:szCs w:val="22"/>
                  </w:rPr>
                </w:pPr>
                <w:r>
                  <w:rPr>
                    <w:sz w:val="22"/>
                    <w:szCs w:val="22"/>
                  </w:rPr>
                  <w:t>2.1.2.3.</w:t>
                </w:r>
              </w:p>
            </w:tc>
            <w:tc>
              <w:tcPr>
                <w:tcW w:w="4154" w:type="dxa"/>
                <w:tcBorders>
                  <w:top w:val="single" w:sz="4"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 xml:space="preserve">Atitinkamoms institucijoms priskirti nafta užterštų paukščių gelbėjimo funkcijas ir užtikrinti reikalingą infrastruktūrą gelbėjimo </w:t>
                </w:r>
                <w:r>
                  <w:rPr>
                    <w:sz w:val="22"/>
                    <w:szCs w:val="22"/>
                  </w:rPr>
                  <w:t>darbams atlikti</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2023–2024</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AM, KAM, VRM, BĮ Lietuvos jūrų muziejus</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Valstybės biudžetas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analitinis / reguliacinis</w:t>
                </w:r>
              </w:p>
            </w:tc>
          </w:tr>
          <w:tr w:rsidR="008D5CB0">
            <w:trPr>
              <w:trHeight w:val="326"/>
            </w:trPr>
            <w:tc>
              <w:tcPr>
                <w:tcW w:w="0" w:type="auto"/>
                <w:tcBorders>
                  <w:top w:val="single" w:sz="4" w:space="0" w:color="auto"/>
                  <w:left w:val="single" w:sz="4" w:space="0" w:color="auto"/>
                  <w:bottom w:val="nil"/>
                  <w:right w:val="nil"/>
                </w:tcBorders>
                <w:shd w:val="clear" w:color="auto" w:fill="auto"/>
                <w:tcMar>
                  <w:top w:w="15" w:type="dxa"/>
                  <w:left w:w="15" w:type="dxa"/>
                  <w:bottom w:w="15" w:type="dxa"/>
                  <w:right w:w="15" w:type="dxa"/>
                </w:tcMar>
              </w:tcPr>
              <w:p w:rsidR="008D5CB0" w:rsidRDefault="00B425A2">
                <w:pPr>
                  <w:rPr>
                    <w:sz w:val="22"/>
                    <w:szCs w:val="22"/>
                  </w:rPr>
                </w:pPr>
                <w:r>
                  <w:rPr>
                    <w:sz w:val="22"/>
                    <w:szCs w:val="22"/>
                  </w:rPr>
                  <w:t>2.1.2.4.</w:t>
                </w:r>
              </w:p>
            </w:tc>
            <w:tc>
              <w:tcPr>
                <w:tcW w:w="4154" w:type="dxa"/>
                <w:tcBorders>
                  <w:top w:val="single" w:sz="4"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textAlignment w:val="baseline"/>
                  <w:rPr>
                    <w:b/>
                    <w:sz w:val="22"/>
                    <w:szCs w:val="22"/>
                  </w:rPr>
                </w:pPr>
                <w:r>
                  <w:rPr>
                    <w:sz w:val="22"/>
                    <w:szCs w:val="22"/>
                  </w:rPr>
                  <w:t xml:space="preserve">Dalyvauti vykdant Baltijos jūroje palaidoto cheminio ginklo galimo poveikio jūrinei aplinkai ir žmogui stebėjimus, tarptautinių organizacijų veikloje siekiant dalytis patirtimi ir informacija, vertinti galimo cheminio ginklo poveikio stebėjimų duomenis </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20</w:t>
                </w:r>
                <w:r>
                  <w:rPr>
                    <w:sz w:val="22"/>
                    <w:szCs w:val="22"/>
                  </w:rPr>
                  <w:t>23–2027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AM, AAA</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Valstybės biudžetas ir (arba) 2021–2027 m. ES lėšos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analitinis / reguliacinis</w:t>
                </w:r>
              </w:p>
            </w:tc>
          </w:tr>
          <w:tr w:rsidR="008D5CB0">
            <w:trPr>
              <w:trHeight w:val="326"/>
            </w:trPr>
            <w:tc>
              <w:tcPr>
                <w:tcW w:w="0" w:type="auto"/>
                <w:tcBorders>
                  <w:top w:val="single" w:sz="4" w:space="0" w:color="auto"/>
                  <w:left w:val="single" w:sz="4" w:space="0" w:color="auto"/>
                  <w:bottom w:val="nil"/>
                  <w:right w:val="nil"/>
                </w:tcBorders>
                <w:shd w:val="clear" w:color="auto" w:fill="auto"/>
                <w:tcMar>
                  <w:top w:w="15" w:type="dxa"/>
                  <w:left w:w="15" w:type="dxa"/>
                  <w:bottom w:w="15" w:type="dxa"/>
                  <w:right w:w="15" w:type="dxa"/>
                </w:tcMar>
              </w:tcPr>
              <w:p w:rsidR="008D5CB0" w:rsidRDefault="00B425A2">
                <w:pPr>
                  <w:rPr>
                    <w:sz w:val="22"/>
                    <w:szCs w:val="22"/>
                  </w:rPr>
                </w:pPr>
                <w:r>
                  <w:rPr>
                    <w:sz w:val="22"/>
                    <w:szCs w:val="22"/>
                  </w:rPr>
                  <w:t>2.1.2.5.</w:t>
                </w:r>
              </w:p>
            </w:tc>
            <w:tc>
              <w:tcPr>
                <w:tcW w:w="4154" w:type="dxa"/>
                <w:tcBorders>
                  <w:top w:val="single" w:sz="4"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textAlignment w:val="baseline"/>
                  <w:rPr>
                    <w:b/>
                    <w:sz w:val="22"/>
                    <w:szCs w:val="22"/>
                  </w:rPr>
                </w:pPr>
                <w:r>
                  <w:rPr>
                    <w:sz w:val="22"/>
                    <w:szCs w:val="22"/>
                  </w:rPr>
                  <w:t xml:space="preserve">Įvertinti teršalų paplitimą  Klaipėdos uosto įmonių išleidžiamose nuotekose  į Klaipėdos sąsiaurį, numatyti priemones ir technologijas su nuotekomis </w:t>
                </w:r>
                <w:r>
                  <w:rPr>
                    <w:sz w:val="22"/>
                    <w:szCs w:val="22"/>
                  </w:rPr>
                  <w:t>patenkančių teršalų sumažinimui ar pašalinimui</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2023–2027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AAA, AB Klaipėdos valstybinio jūrų uosto direkcija</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Valstybės biudžetas ir (arba) 2021–2027 m. ES lėšos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analitinis / reguliacinis</w:t>
                </w:r>
              </w:p>
            </w:tc>
          </w:tr>
          <w:tr w:rsidR="008D5CB0">
            <w:trPr>
              <w:trHeight w:val="326"/>
            </w:trPr>
            <w:tc>
              <w:tcPr>
                <w:tcW w:w="0" w:type="auto"/>
                <w:tcBorders>
                  <w:top w:val="single" w:sz="4" w:space="0" w:color="auto"/>
                  <w:left w:val="single" w:sz="4" w:space="0" w:color="auto"/>
                  <w:bottom w:val="nil"/>
                  <w:right w:val="nil"/>
                </w:tcBorders>
                <w:shd w:val="clear" w:color="auto" w:fill="auto"/>
                <w:tcMar>
                  <w:top w:w="15" w:type="dxa"/>
                  <w:left w:w="15" w:type="dxa"/>
                  <w:bottom w:w="15" w:type="dxa"/>
                  <w:right w:w="15" w:type="dxa"/>
                </w:tcMar>
              </w:tcPr>
              <w:p w:rsidR="008D5CB0" w:rsidRDefault="00B425A2">
                <w:pPr>
                  <w:rPr>
                    <w:sz w:val="22"/>
                    <w:szCs w:val="22"/>
                  </w:rPr>
                </w:pPr>
                <w:r>
                  <w:rPr>
                    <w:sz w:val="22"/>
                    <w:szCs w:val="22"/>
                  </w:rPr>
                  <w:t>2.1.</w:t>
                </w:r>
                <w:r>
                  <w:rPr>
                    <w:sz w:val="22"/>
                    <w:szCs w:val="22"/>
                    <w:lang w:val="en-US"/>
                  </w:rPr>
                  <w:t>3.</w:t>
                </w:r>
              </w:p>
            </w:tc>
            <w:tc>
              <w:tcPr>
                <w:tcW w:w="4154" w:type="dxa"/>
                <w:tcBorders>
                  <w:top w:val="single" w:sz="4"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textAlignment w:val="baseline"/>
                  <w:rPr>
                    <w:b/>
                    <w:sz w:val="22"/>
                    <w:szCs w:val="22"/>
                  </w:rPr>
                </w:pPr>
                <w:r>
                  <w:rPr>
                    <w:b/>
                    <w:sz w:val="22"/>
                    <w:szCs w:val="22"/>
                  </w:rPr>
                  <w:t xml:space="preserve">Priemonė. Mažinti jūros šiukšlių poveikį priekrantės ir jūros </w:t>
                </w:r>
                <w:r>
                  <w:rPr>
                    <w:b/>
                    <w:sz w:val="22"/>
                    <w:szCs w:val="22"/>
                  </w:rPr>
                  <w:t>aplinkai</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2022–2027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spacing w:line="276" w:lineRule="auto"/>
                  <w:textAlignment w:val="baseline"/>
                  <w:rPr>
                    <w:sz w:val="22"/>
                    <w:szCs w:val="22"/>
                  </w:rPr>
                </w:pPr>
                <w:r>
                  <w:rPr>
                    <w:sz w:val="22"/>
                    <w:szCs w:val="22"/>
                  </w:rPr>
                  <w:t>AM, savivaldybės</w:t>
                </w:r>
              </w:p>
              <w:p w:rsidR="008D5CB0" w:rsidRDefault="008D5CB0">
                <w:pPr>
                  <w:rPr>
                    <w:sz w:val="18"/>
                    <w:szCs w:val="18"/>
                  </w:rPr>
                </w:pPr>
              </w:p>
              <w:p w:rsidR="008D5CB0" w:rsidRDefault="008D5CB0">
                <w:pPr>
                  <w:textAlignment w:val="baseline"/>
                  <w:rPr>
                    <w:sz w:val="22"/>
                    <w:szCs w:val="22"/>
                  </w:rPr>
                </w:pP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2021–2027 m. ES lėšos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mišrus</w:t>
                </w:r>
              </w:p>
            </w:tc>
          </w:tr>
          <w:tr w:rsidR="008D5CB0">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rsidR="008D5CB0" w:rsidRDefault="00B425A2">
                <w:pPr>
                  <w:rPr>
                    <w:sz w:val="22"/>
                    <w:szCs w:val="22"/>
                  </w:rPr>
                </w:pPr>
                <w:r>
                  <w:rPr>
                    <w:sz w:val="22"/>
                    <w:szCs w:val="22"/>
                  </w:rPr>
                  <w:t>2.1.3.1.</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 xml:space="preserve">Atlikti tyrimus ir nustatyti </w:t>
                </w:r>
                <w:proofErr w:type="spellStart"/>
                <w:r>
                  <w:rPr>
                    <w:sz w:val="22"/>
                    <w:szCs w:val="22"/>
                  </w:rPr>
                  <w:t>mikrošiukšlių</w:t>
                </w:r>
                <w:proofErr w:type="spellEnd"/>
                <w:r>
                  <w:rPr>
                    <w:sz w:val="22"/>
                    <w:szCs w:val="22"/>
                  </w:rPr>
                  <w:t xml:space="preserve"> kiekius nuotekų tvarkymo infrastruktūroje (komunalinių, pramoninių, paviršinių) ir identifikuoti tikslines nuotekų tvarkymo infrastruktūros vietas, kuriose būtų efektyviausia taikyti taršos prevencijos priemones </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2023–2027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AAA</w:t>
                </w:r>
              </w:p>
            </w:tc>
            <w:tc>
              <w:tcPr>
                <w:tcW w:w="3260" w:type="dxa"/>
                <w:tcBorders>
                  <w:top w:val="single" w:sz="4" w:space="0" w:color="auto"/>
                  <w:left w:val="single" w:sz="6" w:space="0" w:color="auto"/>
                  <w:bottom w:val="single" w:sz="6" w:space="0" w:color="auto"/>
                  <w:right w:val="single" w:sz="4" w:space="0" w:color="auto"/>
                </w:tcBorders>
                <w:shd w:val="clear" w:color="auto" w:fill="auto"/>
              </w:tcPr>
              <w:p w:rsidR="008D5CB0" w:rsidRDefault="00B425A2">
                <w:pPr>
                  <w:ind w:left="-46"/>
                  <w:rPr>
                    <w:sz w:val="22"/>
                    <w:szCs w:val="22"/>
                  </w:rPr>
                </w:pPr>
                <w:r>
                  <w:rPr>
                    <w:sz w:val="22"/>
                    <w:szCs w:val="22"/>
                  </w:rPr>
                  <w:t>2021–2027 m. ES lėšos ir (arba) LIFE SIP lėšos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analitinis</w:t>
                </w:r>
              </w:p>
            </w:tc>
          </w:tr>
          <w:tr w:rsidR="008D5CB0">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rsidR="008D5CB0" w:rsidRDefault="00B425A2">
                <w:pPr>
                  <w:rPr>
                    <w:sz w:val="22"/>
                    <w:szCs w:val="22"/>
                  </w:rPr>
                </w:pPr>
                <w:r>
                  <w:rPr>
                    <w:sz w:val="22"/>
                    <w:szCs w:val="22"/>
                  </w:rPr>
                  <w:t>2.1.3.2.</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Informuoti visuomenę apie jūrinę aplinką teršiančias šiukšles ir jų keliamą grėsmę, taršos prevencijos ir mažinimo priemones</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2022–2027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Savivaldybės, AAA, APVA</w:t>
                </w:r>
              </w:p>
            </w:tc>
            <w:tc>
              <w:tcPr>
                <w:tcW w:w="3260" w:type="dxa"/>
                <w:tcBorders>
                  <w:top w:val="single" w:sz="4" w:space="0" w:color="auto"/>
                  <w:left w:val="single" w:sz="6" w:space="0" w:color="auto"/>
                  <w:bottom w:val="single" w:sz="6" w:space="0" w:color="auto"/>
                  <w:right w:val="single" w:sz="4" w:space="0" w:color="auto"/>
                </w:tcBorders>
                <w:shd w:val="clear" w:color="auto" w:fill="auto"/>
              </w:tcPr>
              <w:p w:rsidR="008D5CB0" w:rsidRDefault="00B425A2">
                <w:pPr>
                  <w:ind w:left="-46"/>
                  <w:rPr>
                    <w:sz w:val="22"/>
                    <w:szCs w:val="22"/>
                  </w:rPr>
                </w:pPr>
                <w:r>
                  <w:rPr>
                    <w:sz w:val="22"/>
                    <w:szCs w:val="22"/>
                  </w:rPr>
                  <w:t xml:space="preserve">Savivaldybių biudžetas, </w:t>
                </w:r>
                <w:r>
                  <w:rPr>
                    <w:sz w:val="22"/>
                    <w:szCs w:val="22"/>
                    <w:lang w:eastAsia="lt-LT"/>
                  </w:rPr>
                  <w:t>valstybės</w:t>
                </w:r>
                <w:r>
                  <w:rPr>
                    <w:sz w:val="22"/>
                    <w:szCs w:val="22"/>
                  </w:rPr>
                  <w:t xml:space="preserve"> biudžetas ir (arba) 2021–2027 m. ES lėšos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komunikacinis</w:t>
                </w:r>
              </w:p>
            </w:tc>
          </w:tr>
          <w:tr w:rsidR="008D5CB0">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rsidR="008D5CB0" w:rsidRDefault="00B425A2">
                <w:pPr>
                  <w:rPr>
                    <w:sz w:val="22"/>
                    <w:szCs w:val="22"/>
                  </w:rPr>
                </w:pPr>
                <w:r>
                  <w:rPr>
                    <w:sz w:val="22"/>
                    <w:szCs w:val="22"/>
                  </w:rPr>
                  <w:t>2.1.3.3.</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Peržiūrėti ir optimizuoti šiukšlių (neperdirbamų ir antrinių žaliavų) surinkimo galimybes Baltijos jūros pakrantėje</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2023–2027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Savivaldybės</w:t>
                </w:r>
              </w:p>
            </w:tc>
            <w:tc>
              <w:tcPr>
                <w:tcW w:w="3260" w:type="dxa"/>
                <w:tcBorders>
                  <w:top w:val="single" w:sz="4" w:space="0" w:color="auto"/>
                  <w:left w:val="single" w:sz="6" w:space="0" w:color="auto"/>
                  <w:bottom w:val="single" w:sz="6" w:space="0" w:color="auto"/>
                  <w:right w:val="single" w:sz="4" w:space="0" w:color="auto"/>
                </w:tcBorders>
                <w:shd w:val="clear" w:color="auto" w:fill="auto"/>
              </w:tcPr>
              <w:p w:rsidR="008D5CB0" w:rsidRDefault="00B425A2">
                <w:pPr>
                  <w:ind w:left="-46"/>
                  <w:rPr>
                    <w:sz w:val="22"/>
                    <w:szCs w:val="22"/>
                  </w:rPr>
                </w:pPr>
                <w:r>
                  <w:rPr>
                    <w:sz w:val="22"/>
                    <w:szCs w:val="22"/>
                  </w:rPr>
                  <w:t xml:space="preserve">Savivaldybių biudžetas ir (arba) valstybės biudžetas </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analitinis / reguliacinis</w:t>
                </w:r>
              </w:p>
            </w:tc>
          </w:tr>
          <w:tr w:rsidR="008D5CB0">
            <w:trPr>
              <w:trHeight w:val="326"/>
            </w:trPr>
            <w:tc>
              <w:tcPr>
                <w:tcW w:w="0" w:type="auto"/>
                <w:tcBorders>
                  <w:top w:val="single" w:sz="4" w:space="0" w:color="auto"/>
                  <w:left w:val="single" w:sz="4" w:space="0" w:color="auto"/>
                  <w:bottom w:val="nil"/>
                  <w:right w:val="nil"/>
                </w:tcBorders>
                <w:shd w:val="clear" w:color="auto" w:fill="auto"/>
                <w:tcMar>
                  <w:top w:w="15" w:type="dxa"/>
                  <w:left w:w="15" w:type="dxa"/>
                  <w:bottom w:w="15" w:type="dxa"/>
                  <w:right w:w="15" w:type="dxa"/>
                </w:tcMar>
              </w:tcPr>
              <w:p w:rsidR="008D5CB0" w:rsidRDefault="00B425A2">
                <w:pPr>
                  <w:rPr>
                    <w:sz w:val="22"/>
                    <w:szCs w:val="22"/>
                  </w:rPr>
                </w:pPr>
                <w:r>
                  <w:rPr>
                    <w:sz w:val="22"/>
                    <w:szCs w:val="22"/>
                  </w:rPr>
                  <w:t xml:space="preserve">2.1.4. </w:t>
                </w:r>
              </w:p>
            </w:tc>
            <w:tc>
              <w:tcPr>
                <w:tcW w:w="4154" w:type="dxa"/>
                <w:tcBorders>
                  <w:top w:val="single" w:sz="4"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textAlignment w:val="baseline"/>
                  <w:rPr>
                    <w:b/>
                    <w:sz w:val="22"/>
                    <w:szCs w:val="22"/>
                  </w:rPr>
                </w:pPr>
                <w:r>
                  <w:rPr>
                    <w:b/>
                    <w:sz w:val="22"/>
                    <w:szCs w:val="22"/>
                  </w:rPr>
                  <w:t>Priemonė. Siūlyti ratifikuoti tarptautinius protokolus, susijusius su jūrine aplinka, peržiūrėti ir atnaujinti nacionalinius teisės aktus ir monitoringo procedūras</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2022–2027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 xml:space="preserve">AM </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Valstybės biudžetas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reguliacinis</w:t>
                </w:r>
              </w:p>
            </w:tc>
          </w:tr>
          <w:tr w:rsidR="008D5CB0">
            <w:trPr>
              <w:trHeight w:val="326"/>
            </w:trPr>
            <w:tc>
              <w:tcPr>
                <w:tcW w:w="0" w:type="auto"/>
                <w:tcBorders>
                  <w:top w:val="single" w:sz="4" w:space="0" w:color="auto"/>
                  <w:left w:val="single" w:sz="4" w:space="0" w:color="auto"/>
                  <w:bottom w:val="nil"/>
                  <w:right w:val="nil"/>
                </w:tcBorders>
                <w:shd w:val="clear" w:color="auto" w:fill="auto"/>
                <w:tcMar>
                  <w:top w:w="15" w:type="dxa"/>
                  <w:left w:w="15" w:type="dxa"/>
                  <w:bottom w:w="15" w:type="dxa"/>
                  <w:right w:w="15" w:type="dxa"/>
                </w:tcMar>
              </w:tcPr>
              <w:p w:rsidR="008D5CB0" w:rsidRDefault="00B425A2">
                <w:pPr>
                  <w:rPr>
                    <w:sz w:val="22"/>
                    <w:szCs w:val="22"/>
                  </w:rPr>
                </w:pPr>
                <w:r>
                  <w:rPr>
                    <w:sz w:val="22"/>
                    <w:szCs w:val="22"/>
                  </w:rPr>
                  <w:t>2.1.4.1.</w:t>
                </w:r>
              </w:p>
            </w:tc>
            <w:tc>
              <w:tcPr>
                <w:tcW w:w="4154" w:type="dxa"/>
                <w:tcBorders>
                  <w:top w:val="single" w:sz="4"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textAlignment w:val="baseline"/>
                  <w:rPr>
                    <w:b/>
                    <w:sz w:val="22"/>
                    <w:szCs w:val="22"/>
                  </w:rPr>
                </w:pPr>
                <w:r>
                  <w:rPr>
                    <w:sz w:val="22"/>
                    <w:szCs w:val="22"/>
                  </w:rPr>
                  <w:t>Įvertinti poreikį ratifikuoti 2000 m. Protokolą dėl parengties, veiksmų ir bendradarbiavimo įvykus taršos pavojingomis ir kenksmingomis medžiagomis incidentams (OPRC/HNS 2000)</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2023–2027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AM</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 xml:space="preserve">Valstybės </w:t>
                </w:r>
                <w:r>
                  <w:rPr>
                    <w:sz w:val="22"/>
                    <w:szCs w:val="22"/>
                  </w:rPr>
                  <w:t>biudžetas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reguliacinis</w:t>
                </w:r>
              </w:p>
            </w:tc>
          </w:tr>
          <w:tr w:rsidR="008D5CB0">
            <w:trPr>
              <w:trHeight w:val="326"/>
            </w:trPr>
            <w:tc>
              <w:tcPr>
                <w:tcW w:w="0" w:type="auto"/>
                <w:tcBorders>
                  <w:top w:val="single" w:sz="4" w:space="0" w:color="auto"/>
                  <w:left w:val="single" w:sz="4" w:space="0" w:color="auto"/>
                  <w:bottom w:val="nil"/>
                  <w:right w:val="nil"/>
                </w:tcBorders>
                <w:shd w:val="clear" w:color="auto" w:fill="auto"/>
                <w:tcMar>
                  <w:top w:w="15" w:type="dxa"/>
                  <w:left w:w="15" w:type="dxa"/>
                  <w:bottom w:w="15" w:type="dxa"/>
                  <w:right w:w="15" w:type="dxa"/>
                </w:tcMar>
              </w:tcPr>
              <w:p w:rsidR="008D5CB0" w:rsidRDefault="00B425A2">
                <w:pPr>
                  <w:rPr>
                    <w:sz w:val="22"/>
                    <w:szCs w:val="22"/>
                  </w:rPr>
                </w:pPr>
                <w:r>
                  <w:rPr>
                    <w:sz w:val="22"/>
                    <w:szCs w:val="22"/>
                  </w:rPr>
                  <w:t>2.1.4.2.</w:t>
                </w:r>
              </w:p>
            </w:tc>
            <w:tc>
              <w:tcPr>
                <w:tcW w:w="4154" w:type="dxa"/>
                <w:tcBorders>
                  <w:top w:val="single" w:sz="4"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textAlignment w:val="baseline"/>
                  <w:rPr>
                    <w:b/>
                    <w:sz w:val="22"/>
                    <w:szCs w:val="22"/>
                  </w:rPr>
                </w:pPr>
                <w:r>
                  <w:rPr>
                    <w:sz w:val="22"/>
                    <w:szCs w:val="22"/>
                  </w:rPr>
                  <w:t xml:space="preserve">Įvertinti Tarptautinės konvencijos dėl atsakomybės ir kompensacijos už žalą, susijusią su pavojingų ir kenksmingų medžiagų vežimu jūra (HNS konvencija), 2010 m. protokolo ratifikavimo poreikį ir poveikį suinteresuotoms </w:t>
                </w:r>
                <w:r>
                  <w:rPr>
                    <w:sz w:val="22"/>
                    <w:szCs w:val="22"/>
                  </w:rPr>
                  <w:t>šalims, prireikus inicijuoti šio protokolo ratifikavimą (dėl šio protokolo 1996 m. HNS konvencija neįsigalios)</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2023–2027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AM</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Valstybės biudžetas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reguliacinis</w:t>
                </w:r>
              </w:p>
            </w:tc>
          </w:tr>
          <w:tr w:rsidR="008D5CB0">
            <w:trPr>
              <w:trHeight w:val="326"/>
            </w:trPr>
            <w:tc>
              <w:tcPr>
                <w:tcW w:w="0" w:type="auto"/>
                <w:tcBorders>
                  <w:top w:val="single" w:sz="4" w:space="0" w:color="auto"/>
                  <w:left w:val="single" w:sz="4" w:space="0" w:color="auto"/>
                  <w:bottom w:val="nil"/>
                  <w:right w:val="nil"/>
                </w:tcBorders>
                <w:shd w:val="clear" w:color="auto" w:fill="auto"/>
                <w:tcMar>
                  <w:top w:w="15" w:type="dxa"/>
                  <w:left w:w="15" w:type="dxa"/>
                  <w:bottom w:w="15" w:type="dxa"/>
                  <w:right w:w="15" w:type="dxa"/>
                </w:tcMar>
              </w:tcPr>
              <w:p w:rsidR="008D5CB0" w:rsidRDefault="00B425A2">
                <w:pPr>
                  <w:rPr>
                    <w:sz w:val="22"/>
                    <w:szCs w:val="22"/>
                  </w:rPr>
                </w:pPr>
                <w:r>
                  <w:rPr>
                    <w:sz w:val="22"/>
                    <w:szCs w:val="22"/>
                  </w:rPr>
                  <w:t>2.1.4.3.</w:t>
                </w:r>
              </w:p>
            </w:tc>
            <w:tc>
              <w:tcPr>
                <w:tcW w:w="4154" w:type="dxa"/>
                <w:tcBorders>
                  <w:top w:val="single" w:sz="4"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 xml:space="preserve">Prireikus pateikti Seimui Baltijos jūros baseino jūrinės aplinkos apsaugos konvencijos </w:t>
                </w:r>
                <w:r>
                  <w:rPr>
                    <w:sz w:val="22"/>
                    <w:szCs w:val="22"/>
                  </w:rPr>
                  <w:t>pakeitimo III priedo „Taršos iš sausumos taršos šaltinių prevencijai taikomi kriterijai ir priemonės“ II dalį „Taršos iš žemės ūkio šaltinių prevencija“ siekiant ją ratifikuoti</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2025–2026</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AM</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Valstybės biudžetas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reguliacinis</w:t>
                </w:r>
              </w:p>
            </w:tc>
          </w:tr>
          <w:tr w:rsidR="008D5CB0">
            <w:trPr>
              <w:trHeight w:val="326"/>
            </w:trPr>
            <w:tc>
              <w:tcPr>
                <w:tcW w:w="0" w:type="auto"/>
                <w:tcBorders>
                  <w:top w:val="single" w:sz="4" w:space="0" w:color="auto"/>
                  <w:left w:val="single" w:sz="4" w:space="0" w:color="auto"/>
                  <w:bottom w:val="nil"/>
                  <w:right w:val="nil"/>
                </w:tcBorders>
                <w:shd w:val="clear" w:color="auto" w:fill="auto"/>
                <w:tcMar>
                  <w:top w:w="15" w:type="dxa"/>
                  <w:left w:w="15" w:type="dxa"/>
                  <w:bottom w:w="15" w:type="dxa"/>
                  <w:right w:w="15" w:type="dxa"/>
                </w:tcMar>
              </w:tcPr>
              <w:p w:rsidR="008D5CB0" w:rsidRDefault="00B425A2">
                <w:pPr>
                  <w:rPr>
                    <w:sz w:val="22"/>
                    <w:szCs w:val="22"/>
                  </w:rPr>
                </w:pPr>
                <w:r>
                  <w:rPr>
                    <w:sz w:val="22"/>
                    <w:szCs w:val="22"/>
                  </w:rPr>
                  <w:t>2.1.4.4.</w:t>
                </w:r>
              </w:p>
            </w:tc>
            <w:tc>
              <w:tcPr>
                <w:tcW w:w="4154" w:type="dxa"/>
                <w:tcBorders>
                  <w:top w:val="single" w:sz="4"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textAlignment w:val="baseline"/>
                  <w:rPr>
                    <w:b/>
                    <w:sz w:val="22"/>
                    <w:szCs w:val="22"/>
                  </w:rPr>
                </w:pPr>
                <w:r>
                  <w:rPr>
                    <w:sz w:val="22"/>
                    <w:szCs w:val="22"/>
                  </w:rPr>
                  <w:t>Pakeisti Lietuvos Respublikos aplinkos ministro 2002 m. vasario 26 d. įsakymą Nr. 77 „Dėl aplinkos apsaugos normatyvinio dokumento LAND 46A-2002 „Grunto kasimo jūrų ir jūrų uostų akvatorijose ir iškasto grunto šalinimo taisyklės“ patvirtinimo“ siekiant sum</w:t>
                </w:r>
                <w:r>
                  <w:rPr>
                    <w:sz w:val="22"/>
                    <w:szCs w:val="22"/>
                  </w:rPr>
                  <w:t>ažinti šalinamo grunto poveikį jūros aplinkai, atnaujinti  grunto tvarkymo ir klasifikavimo procedūras numatant grunto tikslingo panaudojimo galimybes (atkuriant paplūdimius, žemės ūkyje, statybos darbuose), numatyti papildomas alternatyvas IV užterštumo k</w:t>
                </w:r>
                <w:r>
                  <w:rPr>
                    <w:sz w:val="22"/>
                    <w:szCs w:val="22"/>
                  </w:rPr>
                  <w:t>lasės grunto tvarkymui, atnaujinti reikalavimus grunto savybių privalomiesiems cheminiams tyrimams</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2023–2027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AM, AAA</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Valstybės biudžetas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reguliacinis</w:t>
                </w:r>
              </w:p>
            </w:tc>
          </w:tr>
          <w:tr w:rsidR="008D5CB0">
            <w:trPr>
              <w:trHeight w:val="326"/>
            </w:trPr>
            <w:tc>
              <w:tcPr>
                <w:tcW w:w="0" w:type="auto"/>
                <w:tcBorders>
                  <w:top w:val="single" w:sz="4" w:space="0" w:color="auto"/>
                  <w:left w:val="single" w:sz="4" w:space="0" w:color="auto"/>
                  <w:bottom w:val="nil"/>
                  <w:right w:val="nil"/>
                </w:tcBorders>
                <w:shd w:val="clear" w:color="auto" w:fill="auto"/>
                <w:tcMar>
                  <w:top w:w="15" w:type="dxa"/>
                  <w:left w:w="15" w:type="dxa"/>
                  <w:bottom w:w="15" w:type="dxa"/>
                  <w:right w:w="15" w:type="dxa"/>
                </w:tcMar>
              </w:tcPr>
              <w:p w:rsidR="008D5CB0" w:rsidRDefault="00B425A2">
                <w:pPr>
                  <w:rPr>
                    <w:sz w:val="22"/>
                    <w:szCs w:val="22"/>
                  </w:rPr>
                </w:pPr>
                <w:r>
                  <w:rPr>
                    <w:sz w:val="22"/>
                    <w:szCs w:val="22"/>
                  </w:rPr>
                  <w:t>2.1.4.5.</w:t>
                </w:r>
              </w:p>
            </w:tc>
            <w:tc>
              <w:tcPr>
                <w:tcW w:w="4154" w:type="dxa"/>
                <w:tcBorders>
                  <w:top w:val="single" w:sz="4"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textAlignment w:val="baseline"/>
                  <w:rPr>
                    <w:b/>
                    <w:sz w:val="22"/>
                    <w:szCs w:val="22"/>
                  </w:rPr>
                </w:pPr>
                <w:r>
                  <w:rPr>
                    <w:sz w:val="22"/>
                    <w:szCs w:val="22"/>
                  </w:rPr>
                  <w:t>Sukurti ir patvirtinti mėginių teršiančių medžiagų tyrimams</w:t>
                </w:r>
                <w:r>
                  <w:rPr>
                    <w:color w:val="242424"/>
                    <w:sz w:val="22"/>
                    <w:szCs w:val="22"/>
                    <w:shd w:val="clear" w:color="auto" w:fill="FFFFFF"/>
                  </w:rPr>
                  <w:t xml:space="preserve"> </w:t>
                </w:r>
                <w:r>
                  <w:rPr>
                    <w:sz w:val="22"/>
                    <w:szCs w:val="22"/>
                  </w:rPr>
                  <w:t xml:space="preserve">paėmimo </w:t>
                </w:r>
                <w:proofErr w:type="spellStart"/>
                <w:r>
                  <w:rPr>
                    <w:sz w:val="22"/>
                    <w:szCs w:val="22"/>
                  </w:rPr>
                  <w:t>sraigstasparniu</w:t>
                </w:r>
                <w:proofErr w:type="spellEnd"/>
                <w:r>
                  <w:rPr>
                    <w:sz w:val="22"/>
                    <w:szCs w:val="22"/>
                  </w:rPr>
                  <w:t xml:space="preserve"> jūroje procedūras </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2023–2027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 xml:space="preserve">AAD, AM, KAM </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 xml:space="preserve">Valstybės biudžetas </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analitinis</w:t>
                </w:r>
              </w:p>
            </w:tc>
          </w:tr>
          <w:tr w:rsidR="008D5CB0">
            <w:trPr>
              <w:trHeight w:val="326"/>
            </w:trPr>
            <w:tc>
              <w:tcPr>
                <w:tcW w:w="0" w:type="auto"/>
                <w:tcBorders>
                  <w:top w:val="single" w:sz="4" w:space="0" w:color="auto"/>
                  <w:left w:val="single" w:sz="4" w:space="0" w:color="auto"/>
                  <w:bottom w:val="nil"/>
                  <w:right w:val="nil"/>
                </w:tcBorders>
                <w:shd w:val="clear" w:color="auto" w:fill="auto"/>
                <w:tcMar>
                  <w:top w:w="15" w:type="dxa"/>
                  <w:left w:w="15" w:type="dxa"/>
                  <w:bottom w:w="15" w:type="dxa"/>
                  <w:right w:w="15" w:type="dxa"/>
                </w:tcMar>
              </w:tcPr>
              <w:p w:rsidR="008D5CB0" w:rsidRDefault="00B425A2">
                <w:pPr>
                  <w:rPr>
                    <w:sz w:val="22"/>
                    <w:szCs w:val="22"/>
                  </w:rPr>
                </w:pPr>
                <w:r>
                  <w:rPr>
                    <w:sz w:val="22"/>
                    <w:szCs w:val="22"/>
                  </w:rPr>
                  <w:t>2.1.4.6.</w:t>
                </w:r>
              </w:p>
            </w:tc>
            <w:tc>
              <w:tcPr>
                <w:tcW w:w="4154" w:type="dxa"/>
                <w:tcBorders>
                  <w:top w:val="single" w:sz="4"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 xml:space="preserve">Peržiūrėti </w:t>
                </w:r>
                <w:r>
                  <w:rPr>
                    <w:color w:val="000000"/>
                    <w:sz w:val="22"/>
                    <w:szCs w:val="22"/>
                  </w:rPr>
                  <w:t xml:space="preserve">Baltijos jūros rajono geros aplinkos būklės savybių nustatymo reikalavimus, patvirtintus </w:t>
                </w:r>
                <w:r>
                  <w:rPr>
                    <w:sz w:val="22"/>
                    <w:szCs w:val="22"/>
                  </w:rPr>
                  <w:t xml:space="preserve">Lietuvos Respublikos aplinkos ministro 2015 m. </w:t>
                </w:r>
                <w:r>
                  <w:rPr>
                    <w:sz w:val="22"/>
                    <w:szCs w:val="22"/>
                  </w:rPr>
                  <w:t>kovo 4 d. įsakymu Nr. D1-194 „Dėl B</w:t>
                </w:r>
                <w:r>
                  <w:rPr>
                    <w:color w:val="000000"/>
                    <w:sz w:val="22"/>
                    <w:szCs w:val="22"/>
                  </w:rPr>
                  <w:t>altijos jūros rajono geros aplinkos būklės savybių nustatymo reikalavimų“,</w:t>
                </w:r>
                <w:r>
                  <w:rPr>
                    <w:sz w:val="22"/>
                    <w:szCs w:val="22"/>
                  </w:rPr>
                  <w:t xml:space="preserve"> ir prireikus atnaujinti ribines vertes dugno nuosėdų užterštumui vertinti atsižvelgiant į regionui suderintas ribines vertes nuosėdoms, natūralų g</w:t>
                </w:r>
                <w:r>
                  <w:rPr>
                    <w:sz w:val="22"/>
                    <w:szCs w:val="22"/>
                  </w:rPr>
                  <w:t xml:space="preserve">eocheminį taršos foną, smulkios dugno nuosėdų frakcijos ir </w:t>
                </w:r>
                <w:proofErr w:type="spellStart"/>
                <w:r>
                  <w:rPr>
                    <w:sz w:val="22"/>
                    <w:szCs w:val="22"/>
                  </w:rPr>
                  <w:t>organikos</w:t>
                </w:r>
                <w:proofErr w:type="spellEnd"/>
                <w:r>
                  <w:rPr>
                    <w:sz w:val="22"/>
                    <w:szCs w:val="22"/>
                  </w:rPr>
                  <w:t xml:space="preserve"> kiekio dugno nuosėdose pasiskirstymą</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2023–2027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AM, AAA</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Valstybės biudžetas ir (arba) 2021–2027 m. ES lėšos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analitinis / reguliacinis</w:t>
                </w:r>
              </w:p>
            </w:tc>
          </w:tr>
          <w:tr w:rsidR="008D5CB0">
            <w:trPr>
              <w:trHeight w:val="300"/>
            </w:trPr>
            <w:tc>
              <w:tcPr>
                <w:tcW w:w="0" w:type="auto"/>
                <w:tcBorders>
                  <w:top w:val="single" w:sz="6" w:space="0" w:color="auto"/>
                  <w:left w:val="single" w:sz="4" w:space="0" w:color="auto"/>
                  <w:bottom w:val="single" w:sz="6" w:space="0" w:color="auto"/>
                  <w:right w:val="single" w:sz="4"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2.2.</w:t>
                </w:r>
              </w:p>
            </w:tc>
            <w:tc>
              <w:tcPr>
                <w:tcW w:w="13651" w:type="dxa"/>
                <w:gridSpan w:val="5"/>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b/>
                    <w:sz w:val="22"/>
                    <w:szCs w:val="22"/>
                  </w:rPr>
                  <w:t xml:space="preserve">Uždavinys. Sustabdyti Baltijos jūros biologinės </w:t>
                </w:r>
                <w:r>
                  <w:rPr>
                    <w:b/>
                    <w:sz w:val="22"/>
                    <w:szCs w:val="22"/>
                  </w:rPr>
                  <w:t>įvairovės nykimą ir ekosistemų ir jų paslaugų kokybės blogėjimą, kur įmanoma, jas atkurti</w:t>
                </w:r>
              </w:p>
            </w:tc>
          </w:tr>
          <w:tr w:rsidR="008D5CB0">
            <w:trPr>
              <w:trHeight w:val="300"/>
            </w:trPr>
            <w:tc>
              <w:tcPr>
                <w:tcW w:w="0" w:type="auto"/>
                <w:tcBorders>
                  <w:top w:val="single" w:sz="6" w:space="0" w:color="auto"/>
                  <w:left w:val="single" w:sz="4" w:space="0" w:color="auto"/>
                  <w:bottom w:val="single" w:sz="4" w:space="0" w:color="auto"/>
                  <w:right w:val="single" w:sz="6"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2.2.</w:t>
                </w:r>
                <w:r>
                  <w:rPr>
                    <w:sz w:val="22"/>
                    <w:szCs w:val="22"/>
                    <w:lang w:val="en-US"/>
                  </w:rPr>
                  <w:t>1.</w:t>
                </w:r>
              </w:p>
            </w:tc>
            <w:tc>
              <w:tcPr>
                <w:tcW w:w="4154"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textAlignment w:val="baseline"/>
                  <w:rPr>
                    <w:b/>
                    <w:sz w:val="22"/>
                    <w:szCs w:val="22"/>
                  </w:rPr>
                </w:pPr>
                <w:r>
                  <w:rPr>
                    <w:b/>
                    <w:sz w:val="22"/>
                    <w:szCs w:val="22"/>
                  </w:rPr>
                  <w:t xml:space="preserve">Priemonė. Užtikrinti, kad komerciniams tikslams naudojamų žuvų eksploatavimo intensyvumas neviršytų saugių biologinių ribų ir išsaugoti Baltijos jūros </w:t>
                </w:r>
                <w:proofErr w:type="spellStart"/>
                <w:r>
                  <w:rPr>
                    <w:b/>
                    <w:sz w:val="22"/>
                    <w:szCs w:val="22"/>
                  </w:rPr>
                  <w:t>mitybinio</w:t>
                </w:r>
                <w:proofErr w:type="spellEnd"/>
                <w:r>
                  <w:rPr>
                    <w:b/>
                    <w:sz w:val="22"/>
                    <w:szCs w:val="22"/>
                  </w:rPr>
                  <w:t xml:space="preserve"> tinklo struktūrą</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2022–2027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ŽŪM, AM</w:t>
                </w:r>
                <w:r>
                  <w:rPr>
                    <w:sz w:val="22"/>
                    <w:szCs w:val="22"/>
                    <w:lang w:eastAsia="lt-LT"/>
                  </w:rPr>
                  <w:t xml:space="preserve">, </w:t>
                </w:r>
                <w:r>
                  <w:rPr>
                    <w:color w:val="000000"/>
                    <w:sz w:val="22"/>
                    <w:szCs w:val="22"/>
                  </w:rPr>
                  <w:t>Lietuvos jūrų muziejus</w:t>
                </w:r>
              </w:p>
            </w:tc>
            <w:tc>
              <w:tcPr>
                <w:tcW w:w="3260" w:type="dxa"/>
                <w:tcBorders>
                  <w:top w:val="single" w:sz="6" w:space="0" w:color="auto"/>
                  <w:left w:val="single" w:sz="6" w:space="0" w:color="auto"/>
                  <w:bottom w:val="single" w:sz="4" w:space="0" w:color="auto"/>
                  <w:right w:val="single" w:sz="4"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Valstybės biudžetas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rsidR="008D5CB0" w:rsidRDefault="008D5CB0">
                <w:pPr>
                  <w:textAlignment w:val="baseline"/>
                  <w:rPr>
                    <w:sz w:val="22"/>
                    <w:szCs w:val="22"/>
                  </w:rPr>
                </w:pPr>
              </w:p>
            </w:tc>
          </w:tr>
          <w:tr w:rsidR="008D5CB0">
            <w:trPr>
              <w:trHeight w:val="300"/>
            </w:trPr>
            <w:tc>
              <w:tcPr>
                <w:tcW w:w="0" w:type="auto"/>
                <w:tcBorders>
                  <w:top w:val="single" w:sz="6" w:space="0" w:color="auto"/>
                  <w:left w:val="single" w:sz="4" w:space="0" w:color="auto"/>
                  <w:bottom w:val="single" w:sz="4" w:space="0" w:color="auto"/>
                  <w:right w:val="single" w:sz="6" w:space="0" w:color="auto"/>
                </w:tcBorders>
                <w:shd w:val="clear" w:color="auto" w:fill="auto"/>
                <w:tcMar>
                  <w:top w:w="15" w:type="dxa"/>
                  <w:left w:w="15" w:type="dxa"/>
                  <w:bottom w:w="15" w:type="dxa"/>
                  <w:right w:w="15" w:type="dxa"/>
                </w:tcMar>
                <w:hideMark/>
              </w:tcPr>
              <w:p w:rsidR="008D5CB0" w:rsidRDefault="00B425A2">
                <w:pPr>
                  <w:textAlignment w:val="baseline"/>
                  <w:rPr>
                    <w:sz w:val="22"/>
                    <w:szCs w:val="22"/>
                    <w:lang w:val="en-US"/>
                  </w:rPr>
                </w:pPr>
                <w:r>
                  <w:rPr>
                    <w:sz w:val="22"/>
                    <w:szCs w:val="22"/>
                  </w:rPr>
                  <w:t>2.2.1.</w:t>
                </w:r>
                <w:r>
                  <w:rPr>
                    <w:sz w:val="22"/>
                    <w:szCs w:val="22"/>
                    <w:lang w:val="en-US"/>
                  </w:rPr>
                  <w:t>1.</w:t>
                </w:r>
              </w:p>
            </w:tc>
            <w:tc>
              <w:tcPr>
                <w:tcW w:w="4154"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textAlignment w:val="baseline"/>
                  <w:rPr>
                    <w:sz w:val="22"/>
                    <w:szCs w:val="22"/>
                    <w:highlight w:val="yellow"/>
                  </w:rPr>
                </w:pPr>
                <w:r>
                  <w:rPr>
                    <w:sz w:val="22"/>
                    <w:szCs w:val="22"/>
                  </w:rPr>
                  <w:t xml:space="preserve">Atlikti tyrimą ir pateikti rekomendacijas dėl verslinės ir mėgėjų žvejybos apribojimų Baltijos jūros priekrantėje ir Kuršių mariose siekiant geros aplinkos </w:t>
                </w:r>
                <w:r>
                  <w:rPr>
                    <w:sz w:val="22"/>
                    <w:szCs w:val="22"/>
                  </w:rPr>
                  <w:t>būklės</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2022–2027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ŽŪM, AM</w:t>
                </w:r>
              </w:p>
            </w:tc>
            <w:tc>
              <w:tcPr>
                <w:tcW w:w="3260" w:type="dxa"/>
                <w:tcBorders>
                  <w:top w:val="single" w:sz="6" w:space="0" w:color="auto"/>
                  <w:left w:val="single" w:sz="6" w:space="0" w:color="auto"/>
                  <w:bottom w:val="single" w:sz="4" w:space="0" w:color="auto"/>
                  <w:right w:val="single" w:sz="4"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Valstybės biudžetas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analitinis</w:t>
                </w:r>
              </w:p>
            </w:tc>
          </w:tr>
          <w:tr w:rsidR="008D5CB0">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hideMark/>
              </w:tcPr>
              <w:p w:rsidR="008D5CB0" w:rsidRDefault="00B425A2">
                <w:pPr>
                  <w:rPr>
                    <w:sz w:val="22"/>
                    <w:szCs w:val="22"/>
                  </w:rPr>
                </w:pPr>
                <w:r>
                  <w:rPr>
                    <w:sz w:val="22"/>
                    <w:szCs w:val="22"/>
                  </w:rPr>
                  <w:t>2.2.1.2.</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 xml:space="preserve">Surinkti mokslinę informaciją apie </w:t>
                </w:r>
                <w:proofErr w:type="spellStart"/>
                <w:r>
                  <w:rPr>
                    <w:sz w:val="22"/>
                    <w:szCs w:val="22"/>
                  </w:rPr>
                  <w:t>perpelių</w:t>
                </w:r>
                <w:proofErr w:type="spellEnd"/>
                <w:r>
                  <w:rPr>
                    <w:sz w:val="22"/>
                    <w:szCs w:val="22"/>
                  </w:rPr>
                  <w:t xml:space="preserve"> ir sykų paplitimą, pasiskirstymą, migraciją, biologiją ir žvejybą Baltijos jūros priekrantėje ir Kuršių mariose, reikalingą šių rūšių apsaugos </w:t>
                </w:r>
                <w:r>
                  <w:rPr>
                    <w:sz w:val="22"/>
                    <w:szCs w:val="22"/>
                  </w:rPr>
                  <w:t>planams parengti</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2023–2027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 xml:space="preserve">AM, ŽŪM, VSTT </w:t>
                </w:r>
              </w:p>
            </w:tc>
            <w:tc>
              <w:tcPr>
                <w:tcW w:w="3260" w:type="dxa"/>
                <w:tcBorders>
                  <w:top w:val="single" w:sz="4" w:space="0" w:color="auto"/>
                  <w:left w:val="single" w:sz="6" w:space="0" w:color="auto"/>
                  <w:bottom w:val="single" w:sz="6" w:space="0" w:color="auto"/>
                  <w:right w:val="single" w:sz="4" w:space="0" w:color="auto"/>
                </w:tcBorders>
                <w:shd w:val="clear" w:color="auto" w:fill="auto"/>
              </w:tcPr>
              <w:p w:rsidR="008D5CB0" w:rsidRDefault="00B425A2">
                <w:pPr>
                  <w:ind w:left="-46"/>
                  <w:rPr>
                    <w:sz w:val="22"/>
                    <w:szCs w:val="22"/>
                  </w:rPr>
                </w:pPr>
                <w:r>
                  <w:rPr>
                    <w:sz w:val="22"/>
                    <w:szCs w:val="22"/>
                  </w:rPr>
                  <w:t>Valstybės biudžetas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analitinis</w:t>
                </w:r>
              </w:p>
            </w:tc>
          </w:tr>
          <w:tr w:rsidR="008D5CB0">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rsidR="008D5CB0" w:rsidRDefault="00B425A2">
                <w:pPr>
                  <w:rPr>
                    <w:sz w:val="22"/>
                    <w:szCs w:val="22"/>
                  </w:rPr>
                </w:pPr>
                <w:r>
                  <w:rPr>
                    <w:sz w:val="22"/>
                    <w:szCs w:val="22"/>
                  </w:rPr>
                  <w:t>2.2.1.3.</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color w:val="000000"/>
                    <w:sz w:val="22"/>
                    <w:szCs w:val="22"/>
                    <w:bdr w:val="none" w:sz="0" w:space="0" w:color="auto" w:frame="1"/>
                    <w:shd w:val="clear" w:color="auto" w:fill="FFFFFF"/>
                  </w:rPr>
                  <w:t xml:space="preserve">Lietuvos jūrų muziejaus Baltijos jūros gyvūnų reabilitacijos centre vykdyti jūros žinduolių (ruonių) populiacijos tyrimus siekiant įvertinti reprodukcinę ir įmitimo būklę </w:t>
                </w:r>
                <w:r>
                  <w:rPr>
                    <w:color w:val="000000"/>
                    <w:sz w:val="22"/>
                    <w:szCs w:val="22"/>
                    <w:bdr w:val="none" w:sz="0" w:space="0" w:color="auto" w:frame="1"/>
                    <w:shd w:val="clear" w:color="auto" w:fill="FFFFFF"/>
                  </w:rPr>
                  <w:t>pagal HELCOM rekomendacijas 27–28/2 1 ir vykdyti jų populiacijos monitoringo programą</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2023–2027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BĮ Lietuvos jūrų muziejus</w:t>
                </w:r>
              </w:p>
            </w:tc>
            <w:tc>
              <w:tcPr>
                <w:tcW w:w="3260" w:type="dxa"/>
                <w:tcBorders>
                  <w:top w:val="single" w:sz="4" w:space="0" w:color="auto"/>
                  <w:left w:val="single" w:sz="6" w:space="0" w:color="auto"/>
                  <w:bottom w:val="single" w:sz="6" w:space="0" w:color="auto"/>
                  <w:right w:val="single" w:sz="4" w:space="0" w:color="auto"/>
                </w:tcBorders>
                <w:shd w:val="clear" w:color="auto" w:fill="auto"/>
              </w:tcPr>
              <w:p w:rsidR="008D5CB0" w:rsidRDefault="00B425A2">
                <w:pPr>
                  <w:ind w:left="-46"/>
                  <w:rPr>
                    <w:sz w:val="22"/>
                    <w:szCs w:val="22"/>
                  </w:rPr>
                </w:pPr>
                <w:r>
                  <w:rPr>
                    <w:sz w:val="22"/>
                    <w:szCs w:val="22"/>
                  </w:rPr>
                  <w:t>Valstybės biudžetas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analitinis</w:t>
                </w:r>
              </w:p>
            </w:tc>
          </w:tr>
          <w:tr w:rsidR="008D5CB0">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rsidR="008D5CB0" w:rsidRDefault="00B425A2">
                <w:pPr>
                  <w:rPr>
                    <w:sz w:val="22"/>
                    <w:szCs w:val="22"/>
                  </w:rPr>
                </w:pPr>
                <w:r>
                  <w:rPr>
                    <w:sz w:val="22"/>
                    <w:szCs w:val="22"/>
                  </w:rPr>
                  <w:t>2.2.1.4.</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 xml:space="preserve">Paruošti nacionalinius priemonių planus, reikalingus pagerinti lašišų ir šlakių populiacijų </w:t>
                </w:r>
                <w:r>
                  <w:rPr>
                    <w:sz w:val="22"/>
                    <w:szCs w:val="22"/>
                  </w:rPr>
                  <w:t>būklę įgyvendinant HELCOM Baltijos jūros veiksmų planą, teikti rekomendacijas dėl jų įgyvendinimo</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2023–2027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ŽŪM, ŽT, AM, VSTT</w:t>
                </w:r>
              </w:p>
            </w:tc>
            <w:tc>
              <w:tcPr>
                <w:tcW w:w="3260" w:type="dxa"/>
                <w:tcBorders>
                  <w:top w:val="single" w:sz="4" w:space="0" w:color="auto"/>
                  <w:left w:val="single" w:sz="6" w:space="0" w:color="auto"/>
                  <w:bottom w:val="single" w:sz="6" w:space="0" w:color="auto"/>
                  <w:right w:val="single" w:sz="4" w:space="0" w:color="auto"/>
                </w:tcBorders>
                <w:shd w:val="clear" w:color="auto" w:fill="auto"/>
              </w:tcPr>
              <w:p w:rsidR="008D5CB0" w:rsidRDefault="00B425A2">
                <w:pPr>
                  <w:ind w:left="-46"/>
                  <w:rPr>
                    <w:sz w:val="22"/>
                    <w:szCs w:val="22"/>
                  </w:rPr>
                </w:pPr>
                <w:r>
                  <w:rPr>
                    <w:sz w:val="22"/>
                    <w:szCs w:val="22"/>
                  </w:rPr>
                  <w:t>Valstybės biudžetas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analitinis / reguliacinis</w:t>
                </w:r>
              </w:p>
            </w:tc>
          </w:tr>
          <w:tr w:rsidR="008D5CB0">
            <w:trPr>
              <w:trHeight w:val="300"/>
            </w:trPr>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rsidR="008D5CB0" w:rsidRDefault="00B425A2">
                <w:pPr>
                  <w:rPr>
                    <w:sz w:val="22"/>
                    <w:szCs w:val="22"/>
                  </w:rPr>
                </w:pPr>
                <w:r>
                  <w:rPr>
                    <w:sz w:val="22"/>
                    <w:szCs w:val="22"/>
                  </w:rPr>
                  <w:t>2.2.1.5.</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spacing w:line="276" w:lineRule="auto"/>
                  <w:rPr>
                    <w:sz w:val="22"/>
                    <w:szCs w:val="22"/>
                  </w:rPr>
                </w:pPr>
                <w:r>
                  <w:rPr>
                    <w:sz w:val="22"/>
                    <w:szCs w:val="22"/>
                    <w:shd w:val="clear" w:color="auto" w:fill="FFFFFF"/>
                  </w:rPr>
                  <w:t>Efektyviau kontroliuoti žvejybos laivus, įmones ir žvejus mėgėjus Baltijos</w:t>
                </w:r>
                <w:r>
                  <w:rPr>
                    <w:sz w:val="22"/>
                    <w:szCs w:val="22"/>
                    <w:shd w:val="clear" w:color="auto" w:fill="FFFFFF"/>
                  </w:rPr>
                  <w:t xml:space="preserve"> jūroje </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rPr>
                    <w:sz w:val="22"/>
                    <w:szCs w:val="22"/>
                  </w:rPr>
                </w:pPr>
                <w:r>
                  <w:rPr>
                    <w:sz w:val="22"/>
                    <w:szCs w:val="22"/>
                  </w:rPr>
                  <w:t>2023–2027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rPr>
                    <w:sz w:val="22"/>
                    <w:szCs w:val="22"/>
                  </w:rPr>
                </w:pPr>
                <w:r>
                  <w:rPr>
                    <w:sz w:val="22"/>
                    <w:szCs w:val="22"/>
                  </w:rPr>
                  <w:t>ŽŪM, ŽT, AAD</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rsidR="008D5CB0" w:rsidRDefault="00B425A2">
                <w:pPr>
                  <w:rPr>
                    <w:sz w:val="22"/>
                    <w:szCs w:val="22"/>
                  </w:rPr>
                </w:pPr>
                <w:r>
                  <w:rPr>
                    <w:sz w:val="22"/>
                    <w:szCs w:val="22"/>
                  </w:rPr>
                  <w:t>Valstybės biudžetas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rsidR="008D5CB0" w:rsidRDefault="00B425A2">
                <w:pPr>
                  <w:rPr>
                    <w:sz w:val="22"/>
                    <w:szCs w:val="22"/>
                  </w:rPr>
                </w:pPr>
                <w:r>
                  <w:rPr>
                    <w:sz w:val="22"/>
                    <w:szCs w:val="22"/>
                  </w:rPr>
                  <w:t>reguliacinis</w:t>
                </w:r>
              </w:p>
            </w:tc>
          </w:tr>
          <w:tr w:rsidR="008D5CB0">
            <w:trPr>
              <w:trHeight w:val="300"/>
            </w:trPr>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rsidR="008D5CB0" w:rsidRDefault="00B425A2">
                <w:pPr>
                  <w:rPr>
                    <w:sz w:val="22"/>
                    <w:szCs w:val="22"/>
                  </w:rPr>
                </w:pPr>
                <w:r>
                  <w:rPr>
                    <w:sz w:val="22"/>
                    <w:szCs w:val="22"/>
                  </w:rPr>
                  <w:t xml:space="preserve">2.2.1.6. </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pBdr>
                    <w:top w:val="nil"/>
                    <w:left w:val="nil"/>
                    <w:bottom w:val="nil"/>
                    <w:right w:val="nil"/>
                    <w:between w:val="nil"/>
                  </w:pBdr>
                  <w:rPr>
                    <w:sz w:val="22"/>
                    <w:szCs w:val="22"/>
                  </w:rPr>
                </w:pPr>
                <w:r>
                  <w:rPr>
                    <w:sz w:val="22"/>
                    <w:szCs w:val="22"/>
                  </w:rPr>
                  <w:t>Parengti žuvų migracijos per Klaipėdos sąsiaurį stebėsenos akustiniais metodais galimybių studiją, parengti rekomendacijas tyrimų metodų ir instrumentinės bazės parengimui</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rPr>
                    <w:sz w:val="22"/>
                    <w:szCs w:val="22"/>
                  </w:rPr>
                </w:pPr>
                <w:r>
                  <w:rPr>
                    <w:sz w:val="22"/>
                    <w:szCs w:val="22"/>
                  </w:rPr>
                  <w:t>2023–2027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rPr>
                    <w:sz w:val="22"/>
                    <w:szCs w:val="22"/>
                  </w:rPr>
                </w:pPr>
                <w:r>
                  <w:rPr>
                    <w:sz w:val="22"/>
                    <w:szCs w:val="22"/>
                  </w:rPr>
                  <w:t>AM, AB Klaipėdos valstybinio jūrų uosto direkcija</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rsidR="008D5CB0" w:rsidRDefault="00B425A2">
                <w:pPr>
                  <w:rPr>
                    <w:sz w:val="22"/>
                    <w:szCs w:val="22"/>
                  </w:rPr>
                </w:pPr>
                <w:r>
                  <w:rPr>
                    <w:sz w:val="22"/>
                    <w:szCs w:val="22"/>
                    <w:lang w:eastAsia="lt-LT"/>
                  </w:rPr>
                  <w:t>2021–2027 m. ES lėšos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rsidR="008D5CB0" w:rsidRDefault="00B425A2">
                <w:pPr>
                  <w:rPr>
                    <w:sz w:val="22"/>
                    <w:szCs w:val="22"/>
                  </w:rPr>
                </w:pPr>
                <w:r>
                  <w:rPr>
                    <w:sz w:val="22"/>
                    <w:szCs w:val="22"/>
                  </w:rPr>
                  <w:t>analitinis / reguliacinis</w:t>
                </w:r>
              </w:p>
            </w:tc>
          </w:tr>
          <w:tr w:rsidR="008D5CB0">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rsidR="008D5CB0" w:rsidRDefault="00B425A2">
                <w:pPr>
                  <w:rPr>
                    <w:sz w:val="22"/>
                    <w:szCs w:val="22"/>
                    <w:lang w:val="en-US"/>
                  </w:rPr>
                </w:pPr>
                <w:r>
                  <w:rPr>
                    <w:sz w:val="22"/>
                    <w:szCs w:val="22"/>
                  </w:rPr>
                  <w:t>2.2.2.</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textAlignment w:val="baseline"/>
                  <w:rPr>
                    <w:b/>
                    <w:sz w:val="22"/>
                    <w:szCs w:val="22"/>
                    <w:highlight w:val="yellow"/>
                  </w:rPr>
                </w:pPr>
                <w:r>
                  <w:rPr>
                    <w:b/>
                    <w:sz w:val="22"/>
                    <w:szCs w:val="22"/>
                  </w:rPr>
                  <w:t>Priemonė. Išsaugoti palankias sąlygas žiemojantiems jūros paukščiams jų žiemojimo vietose, mažinti jų mirtingumą susitepus naftos produktais</w:t>
                </w:r>
                <w:r>
                  <w:rPr>
                    <w:b/>
                    <w:sz w:val="22"/>
                    <w:szCs w:val="22"/>
                  </w:rPr>
                  <w:t xml:space="preserve"> ir (ar) patekus į verslinės žvejybos įrankius.</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2022–2027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 xml:space="preserve">AM, ŽŪM </w:t>
                </w:r>
              </w:p>
            </w:tc>
            <w:tc>
              <w:tcPr>
                <w:tcW w:w="3260" w:type="dxa"/>
                <w:tcBorders>
                  <w:top w:val="single" w:sz="4" w:space="0" w:color="auto"/>
                  <w:left w:val="single" w:sz="6" w:space="0" w:color="auto"/>
                  <w:bottom w:val="single" w:sz="6" w:space="0" w:color="auto"/>
                  <w:right w:val="single" w:sz="4" w:space="0" w:color="auto"/>
                </w:tcBorders>
                <w:shd w:val="clear" w:color="auto" w:fill="auto"/>
              </w:tcPr>
              <w:p w:rsidR="008D5CB0" w:rsidRDefault="00B425A2">
                <w:pPr>
                  <w:rPr>
                    <w:sz w:val="22"/>
                    <w:szCs w:val="22"/>
                  </w:rPr>
                </w:pPr>
                <w:r>
                  <w:rPr>
                    <w:sz w:val="22"/>
                    <w:szCs w:val="22"/>
                  </w:rPr>
                  <w:t>Valstybės biudžetas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rsidR="008D5CB0" w:rsidRDefault="008D5CB0">
                <w:pPr>
                  <w:textAlignment w:val="baseline"/>
                  <w:rPr>
                    <w:sz w:val="22"/>
                    <w:szCs w:val="22"/>
                  </w:rPr>
                </w:pPr>
              </w:p>
            </w:tc>
          </w:tr>
          <w:tr w:rsidR="008D5CB0">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rsidR="008D5CB0" w:rsidRDefault="00B425A2">
                <w:pPr>
                  <w:rPr>
                    <w:sz w:val="22"/>
                    <w:szCs w:val="22"/>
                  </w:rPr>
                </w:pPr>
                <w:r>
                  <w:rPr>
                    <w:sz w:val="22"/>
                    <w:szCs w:val="22"/>
                    <w:lang w:val="en-US"/>
                  </w:rPr>
                  <w:t>2.2.2.1.</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Parengti saugomų teritorijų apsaugos tikslus paukščių apsaugai svarbiose teritorijose ir suderinti su apsaugos priemonėmis</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2023–2027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VSTT, AM</w:t>
                </w:r>
              </w:p>
            </w:tc>
            <w:tc>
              <w:tcPr>
                <w:tcW w:w="3260" w:type="dxa"/>
                <w:tcBorders>
                  <w:top w:val="single" w:sz="4" w:space="0" w:color="auto"/>
                  <w:left w:val="single" w:sz="6" w:space="0" w:color="auto"/>
                  <w:bottom w:val="single" w:sz="6" w:space="0" w:color="auto"/>
                  <w:right w:val="single" w:sz="4" w:space="0" w:color="auto"/>
                </w:tcBorders>
                <w:shd w:val="clear" w:color="auto" w:fill="auto"/>
              </w:tcPr>
              <w:p w:rsidR="008D5CB0" w:rsidRDefault="00B425A2">
                <w:pPr>
                  <w:rPr>
                    <w:sz w:val="22"/>
                    <w:szCs w:val="22"/>
                  </w:rPr>
                </w:pPr>
                <w:r>
                  <w:rPr>
                    <w:sz w:val="22"/>
                    <w:szCs w:val="22"/>
                  </w:rPr>
                  <w:t xml:space="preserve">Valstybės </w:t>
                </w:r>
                <w:r>
                  <w:rPr>
                    <w:sz w:val="22"/>
                    <w:szCs w:val="22"/>
                  </w:rPr>
                  <w:t>biudžetas ir (arba) 2021–2027 m. ES lėšos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analitinis</w:t>
                </w:r>
              </w:p>
            </w:tc>
          </w:tr>
          <w:tr w:rsidR="008D5CB0">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rsidR="008D5CB0" w:rsidRDefault="00B425A2">
                <w:pPr>
                  <w:rPr>
                    <w:sz w:val="22"/>
                    <w:szCs w:val="22"/>
                  </w:rPr>
                </w:pPr>
                <w:r>
                  <w:rPr>
                    <w:sz w:val="22"/>
                    <w:szCs w:val="22"/>
                    <w:lang w:val="en-US"/>
                  </w:rPr>
                  <w:t>2.2.2.2.</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 xml:space="preserve">Patvirtinti metodinius reikalavimus (duomenų rinkimo, apimties ir kokybės, analizės ir vertinimo metodų ir kt.) vertinti galimą planuojamos ūkinės veiklos poveikį jūros paukščiams </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2023–2027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 xml:space="preserve">AM, AAA </w:t>
                </w:r>
              </w:p>
            </w:tc>
            <w:tc>
              <w:tcPr>
                <w:tcW w:w="3260" w:type="dxa"/>
                <w:tcBorders>
                  <w:top w:val="single" w:sz="4" w:space="0" w:color="auto"/>
                  <w:left w:val="single" w:sz="6" w:space="0" w:color="auto"/>
                  <w:bottom w:val="single" w:sz="6" w:space="0" w:color="auto"/>
                  <w:right w:val="single" w:sz="4" w:space="0" w:color="auto"/>
                </w:tcBorders>
                <w:shd w:val="clear" w:color="auto" w:fill="auto"/>
              </w:tcPr>
              <w:p w:rsidR="008D5CB0" w:rsidRDefault="00B425A2">
                <w:pPr>
                  <w:rPr>
                    <w:sz w:val="22"/>
                    <w:szCs w:val="22"/>
                  </w:rPr>
                </w:pPr>
                <w:r>
                  <w:rPr>
                    <w:sz w:val="22"/>
                    <w:szCs w:val="22"/>
                  </w:rPr>
                  <w:t>Valstybės biudžetas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reguliacinis</w:t>
                </w:r>
              </w:p>
            </w:tc>
          </w:tr>
          <w:tr w:rsidR="008D5CB0">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rsidR="008D5CB0" w:rsidRDefault="00B425A2">
                <w:pPr>
                  <w:rPr>
                    <w:sz w:val="22"/>
                    <w:szCs w:val="22"/>
                  </w:rPr>
                </w:pPr>
                <w:r>
                  <w:rPr>
                    <w:sz w:val="22"/>
                    <w:szCs w:val="22"/>
                    <w:lang w:val="en-US"/>
                  </w:rPr>
                  <w:t>2.2.2.3.</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 xml:space="preserve">Atsižvelgiant į žvejybos poveikio jūros paukščiams ir žinduoliams masto vertinimą, nustatyti žvejybos reguliavimo priemones, leidžiančias šio poveikio išvengti ar jį sumažinti mažiausiai 50 proc. </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2023–2027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textAlignment w:val="baseline"/>
                  <w:rPr>
                    <w:sz w:val="22"/>
                    <w:szCs w:val="22"/>
                    <w:highlight w:val="yellow"/>
                  </w:rPr>
                </w:pPr>
                <w:r>
                  <w:rPr>
                    <w:sz w:val="22"/>
                    <w:szCs w:val="22"/>
                  </w:rPr>
                  <w:t>ŽŪM, ŽT</w:t>
                </w:r>
              </w:p>
            </w:tc>
            <w:tc>
              <w:tcPr>
                <w:tcW w:w="3260" w:type="dxa"/>
                <w:tcBorders>
                  <w:top w:val="single" w:sz="4" w:space="0" w:color="auto"/>
                  <w:left w:val="single" w:sz="6" w:space="0" w:color="auto"/>
                  <w:bottom w:val="single" w:sz="6" w:space="0" w:color="auto"/>
                  <w:right w:val="single" w:sz="4" w:space="0" w:color="auto"/>
                </w:tcBorders>
                <w:shd w:val="clear" w:color="auto" w:fill="auto"/>
              </w:tcPr>
              <w:p w:rsidR="008D5CB0" w:rsidRDefault="00B425A2">
                <w:pPr>
                  <w:rPr>
                    <w:sz w:val="22"/>
                    <w:szCs w:val="22"/>
                  </w:rPr>
                </w:pPr>
                <w:r>
                  <w:rPr>
                    <w:sz w:val="22"/>
                    <w:szCs w:val="22"/>
                  </w:rPr>
                  <w:t>Valstybės biudžetas</w:t>
                </w:r>
                <w:r>
                  <w:rPr>
                    <w:sz w:val="22"/>
                    <w:szCs w:val="22"/>
                    <w:lang w:eastAsia="lt-LT"/>
                  </w:rPr>
                  <w:t xml:space="preserve"> ir (arba)</w:t>
                </w:r>
                <w:r>
                  <w:rPr>
                    <w:b/>
                    <w:bCs/>
                    <w:sz w:val="22"/>
                    <w:szCs w:val="22"/>
                    <w:lang w:eastAsia="lt-LT"/>
                  </w:rPr>
                  <w:t xml:space="preserve"> </w:t>
                </w:r>
                <w:r>
                  <w:rPr>
                    <w:sz w:val="22"/>
                    <w:szCs w:val="22"/>
                    <w:lang w:eastAsia="lt-LT"/>
                  </w:rPr>
                  <w:t>Europos jūrų reikalų ir žuvininkystės fondas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analitinis</w:t>
                </w:r>
                <w:r>
                  <w:rPr>
                    <w:sz w:val="22"/>
                    <w:szCs w:val="22"/>
                    <w:lang w:eastAsia="lt-LT"/>
                  </w:rPr>
                  <w:t xml:space="preserve"> / reguliacinis</w:t>
                </w:r>
              </w:p>
            </w:tc>
          </w:tr>
          <w:tr w:rsidR="008D5CB0">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rsidR="008D5CB0" w:rsidRDefault="00B425A2">
                <w:pPr>
                  <w:rPr>
                    <w:sz w:val="22"/>
                    <w:szCs w:val="22"/>
                    <w:lang w:val="en-US"/>
                  </w:rPr>
                </w:pPr>
                <w:r>
                  <w:rPr>
                    <w:sz w:val="22"/>
                    <w:szCs w:val="22"/>
                    <w:lang w:val="en-US"/>
                  </w:rPr>
                  <w:t>2.2.2.4.</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Užtikrinti, kad būtų naudojamos paukščius atbaidančios priemonės ar žvejybos reguliavimo priemonės</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2022–2027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 xml:space="preserve">AAD, ŽT </w:t>
                </w:r>
              </w:p>
            </w:tc>
            <w:tc>
              <w:tcPr>
                <w:tcW w:w="3260" w:type="dxa"/>
                <w:tcBorders>
                  <w:top w:val="single" w:sz="4" w:space="0" w:color="auto"/>
                  <w:left w:val="single" w:sz="6" w:space="0" w:color="auto"/>
                  <w:bottom w:val="single" w:sz="6" w:space="0" w:color="auto"/>
                  <w:right w:val="single" w:sz="4" w:space="0" w:color="auto"/>
                </w:tcBorders>
                <w:shd w:val="clear" w:color="auto" w:fill="auto"/>
              </w:tcPr>
              <w:p w:rsidR="008D5CB0" w:rsidRDefault="00B425A2">
                <w:pPr>
                  <w:rPr>
                    <w:sz w:val="22"/>
                    <w:szCs w:val="22"/>
                  </w:rPr>
                </w:pPr>
                <w:r>
                  <w:rPr>
                    <w:sz w:val="22"/>
                    <w:szCs w:val="22"/>
                  </w:rPr>
                  <w:t>Valstybės</w:t>
                </w:r>
                <w:r>
                  <w:rPr>
                    <w:sz w:val="22"/>
                    <w:szCs w:val="22"/>
                  </w:rPr>
                  <w:t xml:space="preserve"> biudžetas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reguliacinis</w:t>
                </w:r>
              </w:p>
            </w:tc>
          </w:tr>
          <w:tr w:rsidR="008D5CB0">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rsidR="008D5CB0" w:rsidRDefault="00B425A2">
                <w:pPr>
                  <w:rPr>
                    <w:sz w:val="22"/>
                    <w:szCs w:val="22"/>
                  </w:rPr>
                </w:pPr>
                <w:r>
                  <w:rPr>
                    <w:sz w:val="22"/>
                    <w:szCs w:val="22"/>
                    <w:lang w:val="en-US"/>
                  </w:rPr>
                  <w:t>2.2.2.5.</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 xml:space="preserve">Vykdyti žiemojančių jūros paukščių ir nafta suteptų jūros paukščių stebėseną Lietuvos jūriniuose vandenyse (ir Lietuvos išskirtinėje ekonominėje zonoje), dalyvauti regioniniu lygmeniu koordinuotoje žiemojančių jūros </w:t>
                </w:r>
                <w:r>
                  <w:rPr>
                    <w:sz w:val="22"/>
                    <w:szCs w:val="22"/>
                  </w:rPr>
                  <w:t>paukščių apskaitoje, siekiant įvertinti jūros paukščių gausumą ir pasiskirstymą Baltijos jūros mastu</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2023–2027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VSTT, AAA</w:t>
                </w:r>
              </w:p>
            </w:tc>
            <w:tc>
              <w:tcPr>
                <w:tcW w:w="3260" w:type="dxa"/>
                <w:tcBorders>
                  <w:top w:val="single" w:sz="4" w:space="0" w:color="auto"/>
                  <w:left w:val="single" w:sz="6" w:space="0" w:color="auto"/>
                  <w:bottom w:val="single" w:sz="6" w:space="0" w:color="auto"/>
                  <w:right w:val="single" w:sz="4" w:space="0" w:color="auto"/>
                </w:tcBorders>
                <w:shd w:val="clear" w:color="auto" w:fill="auto"/>
              </w:tcPr>
              <w:p w:rsidR="008D5CB0" w:rsidRDefault="00B425A2">
                <w:pPr>
                  <w:rPr>
                    <w:sz w:val="22"/>
                    <w:szCs w:val="22"/>
                  </w:rPr>
                </w:pPr>
                <w:r>
                  <w:rPr>
                    <w:sz w:val="22"/>
                    <w:szCs w:val="22"/>
                  </w:rPr>
                  <w:t>Valstybės biudžetas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analitinis</w:t>
                </w:r>
              </w:p>
            </w:tc>
          </w:tr>
          <w:tr w:rsidR="008D5CB0">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rsidR="008D5CB0" w:rsidRDefault="00B425A2">
                <w:pPr>
                  <w:rPr>
                    <w:b/>
                    <w:sz w:val="22"/>
                    <w:szCs w:val="22"/>
                  </w:rPr>
                </w:pPr>
                <w:r>
                  <w:rPr>
                    <w:sz w:val="22"/>
                    <w:szCs w:val="22"/>
                    <w:lang w:val="en-US"/>
                  </w:rPr>
                  <w:t>2.2.2.6.</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Atlikti tyrimus ir įvertinti paukščių žiemojimo buveinių kokybę ir maisto resursų prieinamumą</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2023–2027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VSTT, AAA</w:t>
                </w:r>
              </w:p>
            </w:tc>
            <w:tc>
              <w:tcPr>
                <w:tcW w:w="3260" w:type="dxa"/>
                <w:tcBorders>
                  <w:top w:val="single" w:sz="4" w:space="0" w:color="auto"/>
                  <w:left w:val="single" w:sz="6" w:space="0" w:color="auto"/>
                  <w:bottom w:val="single" w:sz="6" w:space="0" w:color="auto"/>
                  <w:right w:val="single" w:sz="4" w:space="0" w:color="auto"/>
                </w:tcBorders>
                <w:shd w:val="clear" w:color="auto" w:fill="auto"/>
              </w:tcPr>
              <w:p w:rsidR="008D5CB0" w:rsidRDefault="00B425A2">
                <w:pPr>
                  <w:rPr>
                    <w:sz w:val="22"/>
                    <w:szCs w:val="22"/>
                  </w:rPr>
                </w:pPr>
                <w:r>
                  <w:rPr>
                    <w:sz w:val="22"/>
                    <w:szCs w:val="22"/>
                  </w:rPr>
                  <w:t>Valstybės biudžetas ir (arba) 2021–2027 m. ES lėšos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analitinis</w:t>
                </w:r>
              </w:p>
            </w:tc>
          </w:tr>
          <w:tr w:rsidR="008D5CB0">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rsidR="008D5CB0" w:rsidRDefault="00B425A2">
                <w:pPr>
                  <w:rPr>
                    <w:sz w:val="22"/>
                    <w:szCs w:val="22"/>
                  </w:rPr>
                </w:pPr>
                <w:r>
                  <w:rPr>
                    <w:sz w:val="22"/>
                    <w:szCs w:val="22"/>
                    <w:lang w:val="en-US"/>
                  </w:rPr>
                  <w:t>2.2.3.</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b/>
                    <w:sz w:val="22"/>
                    <w:szCs w:val="22"/>
                  </w:rPr>
                  <w:t>Priemonė. Sumažinti Baltijos jūrai naujų nevietinių gyvūnų rūšių atsiradimo riziką Lietuvos Respublikos jūros rajone</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2022–2027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AM</w:t>
                </w:r>
              </w:p>
            </w:tc>
            <w:tc>
              <w:tcPr>
                <w:tcW w:w="3260" w:type="dxa"/>
                <w:tcBorders>
                  <w:top w:val="single" w:sz="4" w:space="0" w:color="auto"/>
                  <w:left w:val="single" w:sz="6" w:space="0" w:color="auto"/>
                  <w:bottom w:val="single" w:sz="6" w:space="0" w:color="auto"/>
                  <w:right w:val="single" w:sz="4" w:space="0" w:color="auto"/>
                </w:tcBorders>
                <w:shd w:val="clear" w:color="auto" w:fill="auto"/>
              </w:tcPr>
              <w:p w:rsidR="008D5CB0" w:rsidRDefault="00B425A2">
                <w:pPr>
                  <w:rPr>
                    <w:sz w:val="22"/>
                    <w:szCs w:val="22"/>
                  </w:rPr>
                </w:pPr>
                <w:r>
                  <w:rPr>
                    <w:sz w:val="22"/>
                    <w:szCs w:val="22"/>
                  </w:rPr>
                  <w:t xml:space="preserve">Valstybės biudžetas ir (arba) </w:t>
                </w:r>
                <w:r>
                  <w:rPr>
                    <w:sz w:val="22"/>
                    <w:szCs w:val="22"/>
                  </w:rPr>
                  <w:t>2021–2027 m. ES lėšos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rsidR="008D5CB0" w:rsidRDefault="008D5CB0">
                <w:pPr>
                  <w:textAlignment w:val="baseline"/>
                  <w:rPr>
                    <w:sz w:val="22"/>
                    <w:szCs w:val="22"/>
                  </w:rPr>
                </w:pPr>
              </w:p>
            </w:tc>
          </w:tr>
          <w:tr w:rsidR="008D5CB0">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rsidR="008D5CB0" w:rsidRDefault="00B425A2">
                <w:pPr>
                  <w:rPr>
                    <w:sz w:val="22"/>
                    <w:szCs w:val="22"/>
                  </w:rPr>
                </w:pPr>
                <w:r>
                  <w:rPr>
                    <w:sz w:val="22"/>
                    <w:szCs w:val="22"/>
                  </w:rPr>
                  <w:t>2.2.3.1.</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Įvertinti nevietinių rūšių paplitimą ir pasiskirstymą, įtraukiant apaugų tyrimus ant stacionarių objektų ir laivų korpusų, nevietinių rūšių keliamą riziką ir galimą poveikį</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2024–2027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AAA, AM</w:t>
                </w:r>
              </w:p>
            </w:tc>
            <w:tc>
              <w:tcPr>
                <w:tcW w:w="3260" w:type="dxa"/>
                <w:tcBorders>
                  <w:top w:val="single" w:sz="4" w:space="0" w:color="auto"/>
                  <w:left w:val="single" w:sz="6" w:space="0" w:color="auto"/>
                  <w:bottom w:val="single" w:sz="6" w:space="0" w:color="auto"/>
                  <w:right w:val="single" w:sz="4" w:space="0" w:color="auto"/>
                </w:tcBorders>
                <w:shd w:val="clear" w:color="auto" w:fill="auto"/>
              </w:tcPr>
              <w:p w:rsidR="008D5CB0" w:rsidRDefault="00B425A2">
                <w:pPr>
                  <w:rPr>
                    <w:sz w:val="22"/>
                    <w:szCs w:val="22"/>
                  </w:rPr>
                </w:pPr>
                <w:r>
                  <w:rPr>
                    <w:sz w:val="22"/>
                    <w:szCs w:val="22"/>
                  </w:rPr>
                  <w:t xml:space="preserve">Valstybės biudžetas ir (arba) </w:t>
                </w:r>
                <w:r>
                  <w:rPr>
                    <w:sz w:val="22"/>
                    <w:szCs w:val="22"/>
                  </w:rPr>
                  <w:t>2021–2027 m. ES lėšos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analitinis</w:t>
                </w:r>
              </w:p>
            </w:tc>
          </w:tr>
          <w:tr w:rsidR="008D5CB0">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rsidR="008D5CB0" w:rsidRDefault="00B425A2">
                <w:pPr>
                  <w:rPr>
                    <w:sz w:val="22"/>
                    <w:szCs w:val="22"/>
                  </w:rPr>
                </w:pPr>
                <w:r>
                  <w:rPr>
                    <w:sz w:val="22"/>
                    <w:szCs w:val="22"/>
                  </w:rPr>
                  <w:t>2.2.3.2.</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Parengti ankstyvojo perspėjimo sistemos naudojimo tvarką, kuri padėtų rinkti duomenis apie nevietinių rūšių aptikimą ir invazinių rūšių plitimą ir poveikį (aplinkai, ekonomikai ir žmogaus sveikatai)</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2023–2027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 xml:space="preserve">AM, AAA </w:t>
                </w:r>
              </w:p>
            </w:tc>
            <w:tc>
              <w:tcPr>
                <w:tcW w:w="3260" w:type="dxa"/>
                <w:tcBorders>
                  <w:top w:val="single" w:sz="4" w:space="0" w:color="auto"/>
                  <w:left w:val="single" w:sz="6" w:space="0" w:color="auto"/>
                  <w:bottom w:val="single" w:sz="6" w:space="0" w:color="auto"/>
                  <w:right w:val="single" w:sz="4" w:space="0" w:color="auto"/>
                </w:tcBorders>
                <w:shd w:val="clear" w:color="auto" w:fill="auto"/>
              </w:tcPr>
              <w:p w:rsidR="008D5CB0" w:rsidRDefault="00B425A2">
                <w:pPr>
                  <w:rPr>
                    <w:sz w:val="22"/>
                    <w:szCs w:val="22"/>
                  </w:rPr>
                </w:pPr>
                <w:r>
                  <w:rPr>
                    <w:sz w:val="22"/>
                    <w:szCs w:val="22"/>
                  </w:rPr>
                  <w:t>Valstybės biudžetas ir (arba) 2021–2027 m. ES lėšos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reguliacinis / analitinis</w:t>
                </w:r>
              </w:p>
            </w:tc>
          </w:tr>
          <w:tr w:rsidR="008D5CB0">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rsidR="008D5CB0" w:rsidRDefault="00B425A2">
                <w:pPr>
                  <w:rPr>
                    <w:sz w:val="22"/>
                    <w:szCs w:val="22"/>
                  </w:rPr>
                </w:pPr>
                <w:r>
                  <w:rPr>
                    <w:sz w:val="22"/>
                    <w:szCs w:val="22"/>
                  </w:rPr>
                  <w:t>2.2.3.3.</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Prireikus teisės aktuose nustatyti reikalavimus pagal Tarptautinės jūrų organizacijos gaires dėl laivų korpusų biologinių apaugų kontrolės ir valdymo siekiant sumažinti invazinių vandens rūšių perkėlimą (pagal rezoliuciją MEPC.207 (62)) ir nevietinių / inv</w:t>
                </w:r>
                <w:r>
                  <w:rPr>
                    <w:sz w:val="22"/>
                    <w:szCs w:val="22"/>
                  </w:rPr>
                  <w:t xml:space="preserve">azinių organizmų plitimą per biologines apaugas </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2023–2027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 xml:space="preserve">AM, </w:t>
                </w:r>
                <w:r>
                  <w:rPr>
                    <w:sz w:val="22"/>
                    <w:szCs w:val="22"/>
                    <w:lang w:eastAsia="lt-LT"/>
                  </w:rPr>
                  <w:t xml:space="preserve">SM, </w:t>
                </w:r>
                <w:r>
                  <w:rPr>
                    <w:sz w:val="22"/>
                    <w:szCs w:val="22"/>
                  </w:rPr>
                  <w:t>AAA</w:t>
                </w:r>
              </w:p>
            </w:tc>
            <w:tc>
              <w:tcPr>
                <w:tcW w:w="3260" w:type="dxa"/>
                <w:tcBorders>
                  <w:top w:val="single" w:sz="4" w:space="0" w:color="auto"/>
                  <w:left w:val="single" w:sz="6" w:space="0" w:color="auto"/>
                  <w:bottom w:val="single" w:sz="6" w:space="0" w:color="auto"/>
                  <w:right w:val="single" w:sz="4" w:space="0" w:color="auto"/>
                </w:tcBorders>
                <w:shd w:val="clear" w:color="auto" w:fill="auto"/>
              </w:tcPr>
              <w:p w:rsidR="008D5CB0" w:rsidRDefault="00B425A2">
                <w:pPr>
                  <w:rPr>
                    <w:sz w:val="22"/>
                    <w:szCs w:val="22"/>
                  </w:rPr>
                </w:pPr>
                <w:r>
                  <w:rPr>
                    <w:sz w:val="22"/>
                    <w:szCs w:val="22"/>
                  </w:rPr>
                  <w:t xml:space="preserve">Valstybės biudžetas </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reguliacinis / analitinis</w:t>
                </w:r>
              </w:p>
            </w:tc>
          </w:tr>
          <w:tr w:rsidR="008D5CB0">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rsidR="008D5CB0" w:rsidRDefault="00B425A2">
                <w:pPr>
                  <w:rPr>
                    <w:sz w:val="22"/>
                    <w:szCs w:val="22"/>
                  </w:rPr>
                </w:pPr>
                <w:r>
                  <w:rPr>
                    <w:sz w:val="22"/>
                    <w:szCs w:val="22"/>
                  </w:rPr>
                  <w:t>2.2.3.4.</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 xml:space="preserve">Vykdyti informacines kampanijas visuomenei apie jūrines nevietines rūšis, jų plitimo būdus, poveikį aplinkai ir žmogui, </w:t>
                </w:r>
                <w:r>
                  <w:rPr>
                    <w:sz w:val="22"/>
                    <w:szCs w:val="22"/>
                  </w:rPr>
                  <w:t>prevencines priemones</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2022–2027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 xml:space="preserve">AAA, AM, </w:t>
                </w:r>
                <w:r>
                  <w:rPr>
                    <w:sz w:val="22"/>
                    <w:szCs w:val="22"/>
                    <w:lang w:eastAsia="lt-LT"/>
                  </w:rPr>
                  <w:t>SM, APVA</w:t>
                </w:r>
              </w:p>
            </w:tc>
            <w:tc>
              <w:tcPr>
                <w:tcW w:w="3260" w:type="dxa"/>
                <w:tcBorders>
                  <w:top w:val="single" w:sz="4" w:space="0" w:color="auto"/>
                  <w:left w:val="single" w:sz="6" w:space="0" w:color="auto"/>
                  <w:bottom w:val="single" w:sz="6" w:space="0" w:color="auto"/>
                  <w:right w:val="single" w:sz="4" w:space="0" w:color="auto"/>
                </w:tcBorders>
                <w:shd w:val="clear" w:color="auto" w:fill="auto"/>
              </w:tcPr>
              <w:p w:rsidR="008D5CB0" w:rsidRDefault="00B425A2">
                <w:pPr>
                  <w:rPr>
                    <w:sz w:val="22"/>
                    <w:szCs w:val="22"/>
                  </w:rPr>
                </w:pPr>
                <w:r>
                  <w:rPr>
                    <w:sz w:val="22"/>
                    <w:szCs w:val="22"/>
                  </w:rPr>
                  <w:t>Valstybės biudžetas ir (arba) 2021–2027 m. ES lėšos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komunikacinis</w:t>
                </w:r>
              </w:p>
            </w:tc>
          </w:tr>
          <w:tr w:rsidR="008D5CB0">
            <w:trPr>
              <w:trHeight w:val="36"/>
            </w:trPr>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rsidR="008D5CB0" w:rsidRDefault="00B425A2">
                <w:pPr>
                  <w:rPr>
                    <w:sz w:val="22"/>
                    <w:szCs w:val="22"/>
                  </w:rPr>
                </w:pPr>
                <w:r>
                  <w:rPr>
                    <w:sz w:val="22"/>
                    <w:szCs w:val="22"/>
                  </w:rPr>
                  <w:t>2.2.4.</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textAlignment w:val="baseline"/>
                  <w:rPr>
                    <w:sz w:val="22"/>
                    <w:szCs w:val="22"/>
                    <w:highlight w:val="yellow"/>
                  </w:rPr>
                </w:pPr>
                <w:r>
                  <w:rPr>
                    <w:b/>
                    <w:sz w:val="22"/>
                    <w:szCs w:val="22"/>
                  </w:rPr>
                  <w:t>Priemonė.</w:t>
                </w:r>
                <w:r>
                  <w:rPr>
                    <w:sz w:val="22"/>
                    <w:szCs w:val="22"/>
                  </w:rPr>
                  <w:t xml:space="preserve"> </w:t>
                </w:r>
                <w:r>
                  <w:rPr>
                    <w:b/>
                    <w:sz w:val="22"/>
                    <w:szCs w:val="22"/>
                  </w:rPr>
                  <w:t xml:space="preserve">Užtikrinti, kad ūkinė veikla jūroje nedarytų didelio neigiamo poveikio jūros dugno buveinėms, būtų išvengta jų nykimo ir </w:t>
                </w:r>
                <w:r>
                  <w:rPr>
                    <w:b/>
                    <w:sz w:val="22"/>
                    <w:szCs w:val="22"/>
                  </w:rPr>
                  <w:t>būklės blogėjimo</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2022–2027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 xml:space="preserve">AM, ŽŪM </w:t>
                </w:r>
              </w:p>
            </w:tc>
            <w:tc>
              <w:tcPr>
                <w:tcW w:w="3260" w:type="dxa"/>
                <w:tcBorders>
                  <w:top w:val="single" w:sz="4" w:space="0" w:color="auto"/>
                  <w:left w:val="single" w:sz="6" w:space="0" w:color="auto"/>
                  <w:bottom w:val="single" w:sz="6" w:space="0" w:color="auto"/>
                  <w:right w:val="single" w:sz="4" w:space="0" w:color="auto"/>
                </w:tcBorders>
                <w:shd w:val="clear" w:color="auto" w:fill="auto"/>
              </w:tcPr>
              <w:p w:rsidR="008D5CB0" w:rsidRDefault="00B425A2">
                <w:pPr>
                  <w:rPr>
                    <w:sz w:val="22"/>
                    <w:szCs w:val="22"/>
                  </w:rPr>
                </w:pPr>
                <w:r>
                  <w:rPr>
                    <w:sz w:val="22"/>
                    <w:szCs w:val="22"/>
                  </w:rPr>
                  <w:t>Valstybės biudžetas ir (arba) 2021–2027 m. ES lėšos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rsidR="008D5CB0" w:rsidRDefault="008D5CB0">
                <w:pPr>
                  <w:textAlignment w:val="baseline"/>
                  <w:rPr>
                    <w:sz w:val="22"/>
                    <w:szCs w:val="22"/>
                  </w:rPr>
                </w:pPr>
              </w:p>
            </w:tc>
          </w:tr>
          <w:tr w:rsidR="008D5CB0">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rsidR="008D5CB0" w:rsidRDefault="00B425A2">
                <w:pPr>
                  <w:rPr>
                    <w:sz w:val="22"/>
                    <w:szCs w:val="22"/>
                  </w:rPr>
                </w:pPr>
                <w:r>
                  <w:rPr>
                    <w:sz w:val="22"/>
                    <w:szCs w:val="22"/>
                  </w:rPr>
                  <w:t>2.2.4.1.</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Parengti saugomų teritorijų apsaugos tikslus buveinių apsaugai svarbioms teritorijoms ir suderinti su apsaugos priemonėmis</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2022–2027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 xml:space="preserve">AM, VSTT </w:t>
                </w:r>
              </w:p>
            </w:tc>
            <w:tc>
              <w:tcPr>
                <w:tcW w:w="3260" w:type="dxa"/>
                <w:tcBorders>
                  <w:top w:val="single" w:sz="4" w:space="0" w:color="auto"/>
                  <w:left w:val="single" w:sz="6" w:space="0" w:color="auto"/>
                  <w:bottom w:val="single" w:sz="6" w:space="0" w:color="auto"/>
                  <w:right w:val="single" w:sz="4" w:space="0" w:color="auto"/>
                </w:tcBorders>
                <w:shd w:val="clear" w:color="auto" w:fill="auto"/>
              </w:tcPr>
              <w:p w:rsidR="008D5CB0" w:rsidRDefault="00B425A2">
                <w:pPr>
                  <w:rPr>
                    <w:sz w:val="22"/>
                    <w:szCs w:val="22"/>
                  </w:rPr>
                </w:pPr>
                <w:r>
                  <w:rPr>
                    <w:sz w:val="22"/>
                    <w:szCs w:val="22"/>
                  </w:rPr>
                  <w:t xml:space="preserve">Valstybės </w:t>
                </w:r>
                <w:r>
                  <w:rPr>
                    <w:sz w:val="22"/>
                    <w:szCs w:val="22"/>
                  </w:rPr>
                  <w:t>biudžetas ir (arba) 2021–2027 m. ES lėšos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reguliacinis / analitinis</w:t>
                </w:r>
              </w:p>
            </w:tc>
          </w:tr>
          <w:tr w:rsidR="008D5CB0">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rsidR="008D5CB0" w:rsidRDefault="00B425A2">
                <w:pPr>
                  <w:rPr>
                    <w:sz w:val="22"/>
                    <w:szCs w:val="22"/>
                  </w:rPr>
                </w:pPr>
                <w:r>
                  <w:rPr>
                    <w:sz w:val="22"/>
                    <w:szCs w:val="22"/>
                  </w:rPr>
                  <w:t>2.2.4.2.</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 xml:space="preserve">Atsižvelgiant į vyraujančių dugno buveinių tipų pasiskirstymą Lietuvos jūros rajone, papildyti planuojamus </w:t>
                </w:r>
                <w:proofErr w:type="spellStart"/>
                <w:r>
                  <w:rPr>
                    <w:sz w:val="22"/>
                    <w:szCs w:val="22"/>
                  </w:rPr>
                  <w:t>makrozoobentoso</w:t>
                </w:r>
                <w:proofErr w:type="spellEnd"/>
                <w:r>
                  <w:rPr>
                    <w:sz w:val="22"/>
                    <w:szCs w:val="22"/>
                  </w:rPr>
                  <w:t xml:space="preserve"> tyrimus Valstybinėje aplinkos monitoringo programoje</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2023–2027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rPr>
                    <w:sz w:val="22"/>
                    <w:szCs w:val="22"/>
                  </w:rPr>
                </w:pPr>
                <w:r>
                  <w:rPr>
                    <w:sz w:val="22"/>
                    <w:szCs w:val="22"/>
                  </w:rPr>
                  <w:t>AM, AAA</w:t>
                </w:r>
              </w:p>
            </w:tc>
            <w:tc>
              <w:tcPr>
                <w:tcW w:w="3260" w:type="dxa"/>
                <w:tcBorders>
                  <w:top w:val="single" w:sz="4" w:space="0" w:color="auto"/>
                  <w:left w:val="single" w:sz="6" w:space="0" w:color="auto"/>
                  <w:bottom w:val="single" w:sz="6" w:space="0" w:color="auto"/>
                  <w:right w:val="single" w:sz="4" w:space="0" w:color="auto"/>
                </w:tcBorders>
                <w:shd w:val="clear" w:color="auto" w:fill="auto"/>
              </w:tcPr>
              <w:p w:rsidR="008D5CB0" w:rsidRDefault="00B425A2">
                <w:pPr>
                  <w:rPr>
                    <w:sz w:val="22"/>
                    <w:szCs w:val="22"/>
                  </w:rPr>
                </w:pPr>
                <w:r>
                  <w:rPr>
                    <w:sz w:val="22"/>
                    <w:szCs w:val="22"/>
                  </w:rPr>
                  <w:t>Valstybės biudžetas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analitinis</w:t>
                </w:r>
              </w:p>
            </w:tc>
          </w:tr>
          <w:tr w:rsidR="008D5CB0">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rsidR="008D5CB0" w:rsidRDefault="00B425A2">
                <w:pPr>
                  <w:rPr>
                    <w:sz w:val="22"/>
                    <w:szCs w:val="22"/>
                  </w:rPr>
                </w:pPr>
                <w:r>
                  <w:rPr>
                    <w:sz w:val="22"/>
                    <w:szCs w:val="22"/>
                  </w:rPr>
                  <w:t>2.2.4.3.</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Vykdyti „</w:t>
                </w:r>
                <w:proofErr w:type="spellStart"/>
                <w:r>
                  <w:rPr>
                    <w:sz w:val="22"/>
                    <w:szCs w:val="22"/>
                  </w:rPr>
                  <w:t>Natura</w:t>
                </w:r>
                <w:proofErr w:type="spellEnd"/>
                <w:r>
                  <w:rPr>
                    <w:sz w:val="22"/>
                    <w:szCs w:val="22"/>
                  </w:rPr>
                  <w:t xml:space="preserve"> 2000“ tinklui priklausančių rifų (1170) buveinių monitoringą Baltijos jūroje pagal Valstybinės aplinkos monitoringo programos reikalavimus</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2023–2027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VSTT</w:t>
                </w:r>
              </w:p>
            </w:tc>
            <w:tc>
              <w:tcPr>
                <w:tcW w:w="3260" w:type="dxa"/>
                <w:tcBorders>
                  <w:top w:val="single" w:sz="4" w:space="0" w:color="auto"/>
                  <w:left w:val="single" w:sz="6" w:space="0" w:color="auto"/>
                  <w:bottom w:val="single" w:sz="6" w:space="0" w:color="auto"/>
                  <w:right w:val="single" w:sz="4" w:space="0" w:color="auto"/>
                </w:tcBorders>
                <w:shd w:val="clear" w:color="auto" w:fill="auto"/>
              </w:tcPr>
              <w:p w:rsidR="008D5CB0" w:rsidRDefault="00B425A2">
                <w:pPr>
                  <w:rPr>
                    <w:sz w:val="22"/>
                    <w:szCs w:val="22"/>
                  </w:rPr>
                </w:pPr>
                <w:r>
                  <w:rPr>
                    <w:sz w:val="22"/>
                    <w:szCs w:val="22"/>
                  </w:rPr>
                  <w:t>Valstybės biudžetas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analitinis</w:t>
                </w:r>
              </w:p>
            </w:tc>
          </w:tr>
          <w:tr w:rsidR="008D5CB0">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rsidR="008D5CB0" w:rsidRDefault="00B425A2">
                <w:pPr>
                  <w:rPr>
                    <w:sz w:val="22"/>
                    <w:szCs w:val="22"/>
                  </w:rPr>
                </w:pPr>
                <w:r>
                  <w:rPr>
                    <w:sz w:val="22"/>
                    <w:szCs w:val="22"/>
                  </w:rPr>
                  <w:t>2.2.4.4.</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textAlignment w:val="baseline"/>
                  <w:rPr>
                    <w:color w:val="FF0000"/>
                    <w:sz w:val="22"/>
                    <w:szCs w:val="22"/>
                  </w:rPr>
                </w:pPr>
                <w:r>
                  <w:rPr>
                    <w:sz w:val="22"/>
                    <w:szCs w:val="22"/>
                  </w:rPr>
                  <w:t>Įdiegti ilgalaikio povandeninio triukšmo stebėjimo sistemą, vertinti  povandeninio triukšmo lygį ir poveikį bioįvairovei</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2023–2027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AAA, APVA</w:t>
                </w:r>
              </w:p>
            </w:tc>
            <w:tc>
              <w:tcPr>
                <w:tcW w:w="3260" w:type="dxa"/>
                <w:tcBorders>
                  <w:top w:val="single" w:sz="4" w:space="0" w:color="auto"/>
                  <w:left w:val="single" w:sz="6" w:space="0" w:color="auto"/>
                  <w:bottom w:val="single" w:sz="6" w:space="0" w:color="auto"/>
                  <w:right w:val="single" w:sz="4" w:space="0" w:color="auto"/>
                </w:tcBorders>
                <w:shd w:val="clear" w:color="auto" w:fill="auto"/>
              </w:tcPr>
              <w:p w:rsidR="008D5CB0" w:rsidRDefault="00B425A2">
                <w:pPr>
                  <w:rPr>
                    <w:sz w:val="22"/>
                    <w:szCs w:val="22"/>
                  </w:rPr>
                </w:pPr>
                <w:r>
                  <w:rPr>
                    <w:sz w:val="22"/>
                    <w:szCs w:val="22"/>
                  </w:rPr>
                  <w:t>2021–2027 m. ES lėšos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investicinis</w:t>
                </w:r>
              </w:p>
            </w:tc>
          </w:tr>
          <w:tr w:rsidR="008D5CB0">
            <w:tc>
              <w:tcPr>
                <w:tcW w:w="0" w:type="auto"/>
                <w:tcBorders>
                  <w:top w:val="single" w:sz="4" w:space="0" w:color="auto"/>
                  <w:left w:val="single" w:sz="4" w:space="0" w:color="auto"/>
                  <w:bottom w:val="single" w:sz="6" w:space="0" w:color="auto"/>
                  <w:right w:val="single" w:sz="4" w:space="0" w:color="auto"/>
                </w:tcBorders>
                <w:shd w:val="clear" w:color="auto" w:fill="auto"/>
                <w:tcMar>
                  <w:top w:w="15" w:type="dxa"/>
                  <w:left w:w="15" w:type="dxa"/>
                  <w:bottom w:w="15" w:type="dxa"/>
                  <w:right w:w="15" w:type="dxa"/>
                </w:tcMar>
              </w:tcPr>
              <w:p w:rsidR="008D5CB0" w:rsidRDefault="00B425A2">
                <w:pPr>
                  <w:textAlignment w:val="baseline"/>
                  <w:rPr>
                    <w:sz w:val="22"/>
                    <w:szCs w:val="22"/>
                    <w:lang w:val="en-US"/>
                  </w:rPr>
                </w:pPr>
                <w:r>
                  <w:rPr>
                    <w:sz w:val="22"/>
                    <w:szCs w:val="22"/>
                    <w:lang w:val="en-US"/>
                  </w:rPr>
                  <w:t>3.</w:t>
                </w:r>
              </w:p>
            </w:tc>
            <w:tc>
              <w:tcPr>
                <w:tcW w:w="13651" w:type="dxa"/>
                <w:gridSpan w:val="5"/>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rsidR="008D5CB0" w:rsidRDefault="00B425A2">
                <w:pPr>
                  <w:textAlignment w:val="baseline"/>
                  <w:rPr>
                    <w:b/>
                    <w:sz w:val="22"/>
                    <w:szCs w:val="22"/>
                  </w:rPr>
                </w:pPr>
                <w:r>
                  <w:rPr>
                    <w:b/>
                    <w:sz w:val="22"/>
                    <w:szCs w:val="22"/>
                  </w:rPr>
                  <w:t xml:space="preserve">Tikslas. </w:t>
                </w:r>
                <w:r>
                  <w:rPr>
                    <w:b/>
                    <w:color w:val="000000"/>
                    <w:sz w:val="22"/>
                    <w:szCs w:val="22"/>
                  </w:rPr>
                  <w:t xml:space="preserve">Mažinti potvynių riziką ir jų padarinius </w:t>
                </w:r>
                <w:r>
                  <w:rPr>
                    <w:b/>
                    <w:color w:val="000000"/>
                    <w:sz w:val="22"/>
                    <w:szCs w:val="22"/>
                  </w:rPr>
                  <w:t>šalies teritorijoje</w:t>
                </w:r>
              </w:p>
            </w:tc>
          </w:tr>
          <w:tr w:rsidR="008D5CB0">
            <w:tc>
              <w:tcPr>
                <w:tcW w:w="0" w:type="auto"/>
                <w:tcBorders>
                  <w:top w:val="single" w:sz="4" w:space="0" w:color="auto"/>
                  <w:left w:val="single" w:sz="4" w:space="0" w:color="auto"/>
                  <w:bottom w:val="single" w:sz="6" w:space="0" w:color="auto"/>
                  <w:right w:val="single" w:sz="4" w:space="0" w:color="auto"/>
                </w:tcBorders>
                <w:shd w:val="clear" w:color="auto" w:fill="auto"/>
                <w:tcMar>
                  <w:top w:w="15" w:type="dxa"/>
                  <w:left w:w="15" w:type="dxa"/>
                  <w:bottom w:w="15" w:type="dxa"/>
                  <w:right w:w="15" w:type="dxa"/>
                </w:tcMar>
                <w:hideMark/>
              </w:tcPr>
              <w:p w:rsidR="008D5CB0" w:rsidRDefault="00B425A2">
                <w:pPr>
                  <w:textAlignment w:val="baseline"/>
                  <w:rPr>
                    <w:sz w:val="22"/>
                    <w:szCs w:val="22"/>
                  </w:rPr>
                </w:pPr>
                <w:r>
                  <w:rPr>
                    <w:sz w:val="22"/>
                    <w:szCs w:val="22"/>
                  </w:rPr>
                  <w:t>3.1.</w:t>
                </w:r>
              </w:p>
            </w:tc>
            <w:tc>
              <w:tcPr>
                <w:tcW w:w="13651" w:type="dxa"/>
                <w:gridSpan w:val="5"/>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rsidR="008D5CB0" w:rsidRDefault="00B425A2">
                <w:pPr>
                  <w:textAlignment w:val="baseline"/>
                  <w:rPr>
                    <w:b/>
                    <w:sz w:val="22"/>
                    <w:szCs w:val="22"/>
                  </w:rPr>
                </w:pPr>
                <w:r>
                  <w:rPr>
                    <w:b/>
                    <w:sz w:val="22"/>
                    <w:szCs w:val="22"/>
                  </w:rPr>
                  <w:t xml:space="preserve">Uždavinys. Įgyvendinti veiksmingą potvynių valdymą, rizikos vertinimą ir mažinimą </w:t>
                </w:r>
              </w:p>
            </w:tc>
          </w:tr>
          <w:tr w:rsidR="008D5CB0">
            <w:trPr>
              <w:trHeight w:val="1152"/>
            </w:trPr>
            <w:tc>
              <w:tcPr>
                <w:tcW w:w="0" w:type="auto"/>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3.1.1.</w:t>
                </w:r>
              </w:p>
            </w:tc>
            <w:tc>
              <w:tcPr>
                <w:tcW w:w="4154"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textAlignment w:val="baseline"/>
                  <w:rPr>
                    <w:b/>
                    <w:sz w:val="22"/>
                    <w:szCs w:val="22"/>
                  </w:rPr>
                </w:pPr>
                <w:r>
                  <w:rPr>
                    <w:b/>
                    <w:sz w:val="22"/>
                    <w:szCs w:val="22"/>
                  </w:rPr>
                  <w:t>Priemonė.</w:t>
                </w:r>
                <w:r>
                  <w:rPr>
                    <w:sz w:val="22"/>
                    <w:szCs w:val="22"/>
                  </w:rPr>
                  <w:t xml:space="preserve"> </w:t>
                </w:r>
                <w:r>
                  <w:rPr>
                    <w:b/>
                    <w:sz w:val="22"/>
                    <w:szCs w:val="22"/>
                  </w:rPr>
                  <w:t xml:space="preserve">Stiprinti potvynių prevenciją potvynių grėsmės teritorijose </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2023–2027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rPr>
                    <w:color w:val="000000"/>
                    <w:sz w:val="22"/>
                    <w:szCs w:val="22"/>
                  </w:rPr>
                </w:pPr>
                <w:r>
                  <w:rPr>
                    <w:color w:val="000000"/>
                    <w:sz w:val="22"/>
                    <w:szCs w:val="22"/>
                  </w:rPr>
                  <w:t xml:space="preserve">AM, </w:t>
                </w:r>
                <w:r>
                  <w:rPr>
                    <w:sz w:val="22"/>
                    <w:szCs w:val="22"/>
                    <w:lang w:eastAsia="lt-LT"/>
                  </w:rPr>
                  <w:t>VRM</w:t>
                </w:r>
                <w:r>
                  <w:rPr>
                    <w:sz w:val="22"/>
                    <w:szCs w:val="22"/>
                  </w:rPr>
                  <w:t xml:space="preserve">, </w:t>
                </w:r>
                <w:r>
                  <w:rPr>
                    <w:color w:val="000000"/>
                    <w:sz w:val="22"/>
                    <w:szCs w:val="22"/>
                  </w:rPr>
                  <w:t>s</w:t>
                </w:r>
                <w:r>
                  <w:rPr>
                    <w:sz w:val="22"/>
                    <w:szCs w:val="22"/>
                  </w:rPr>
                  <w:t xml:space="preserve">avivaldybės, </w:t>
                </w:r>
                <w:r>
                  <w:rPr>
                    <w:color w:val="000000"/>
                    <w:sz w:val="22"/>
                    <w:szCs w:val="22"/>
                  </w:rPr>
                  <w:t xml:space="preserve">valstybės įmonė (toliau – VĮ) </w:t>
                </w:r>
                <w:r>
                  <w:rPr>
                    <w:color w:val="000000"/>
                    <w:sz w:val="22"/>
                    <w:szCs w:val="22"/>
                  </w:rPr>
                  <w:t>Valstybinių miškų urėdija, Lietuvos Respublikos k</w:t>
                </w:r>
                <w:r>
                  <w:rPr>
                    <w:sz w:val="22"/>
                    <w:szCs w:val="22"/>
                  </w:rPr>
                  <w:t>ultūros ministerija, savivaldybės</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rsidR="008D5CB0" w:rsidRDefault="00B425A2">
                <w:pPr>
                  <w:textAlignment w:val="baseline"/>
                  <w:rPr>
                    <w:b/>
                    <w:color w:val="000000"/>
                    <w:sz w:val="22"/>
                    <w:szCs w:val="22"/>
                  </w:rPr>
                </w:pPr>
                <w:r>
                  <w:rPr>
                    <w:color w:val="000000"/>
                    <w:sz w:val="22"/>
                    <w:szCs w:val="22"/>
                  </w:rPr>
                  <w:t>VĮ Valstybinių miškų urėdijos ir valstybės biudžeto lėšos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rsidR="008D5CB0" w:rsidRDefault="008D5CB0">
                <w:pPr>
                  <w:textAlignment w:val="baseline"/>
                  <w:rPr>
                    <w:sz w:val="22"/>
                    <w:szCs w:val="22"/>
                  </w:rPr>
                </w:pPr>
              </w:p>
            </w:tc>
          </w:tr>
          <w:tr w:rsidR="008D5CB0">
            <w:tc>
              <w:tcPr>
                <w:tcW w:w="0" w:type="auto"/>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hideMark/>
              </w:tcPr>
              <w:p w:rsidR="008D5CB0" w:rsidRDefault="00B425A2">
                <w:pPr>
                  <w:textAlignment w:val="baseline"/>
                  <w:rPr>
                    <w:sz w:val="22"/>
                    <w:szCs w:val="22"/>
                  </w:rPr>
                </w:pPr>
                <w:r>
                  <w:rPr>
                    <w:sz w:val="22"/>
                    <w:szCs w:val="22"/>
                  </w:rPr>
                  <w:t>3.1.1.1.</w:t>
                </w:r>
              </w:p>
            </w:tc>
            <w:tc>
              <w:tcPr>
                <w:tcW w:w="4154"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 xml:space="preserve">VĮ Valstybinių miškų urėdijos iniciatyva laisvos valstybinės žemės fondo žemėje suformuoti sklypus </w:t>
                </w:r>
                <w:r>
                  <w:rPr>
                    <w:sz w:val="22"/>
                    <w:szCs w:val="22"/>
                  </w:rPr>
                  <w:t xml:space="preserve">naujiems miškams įveisti Bartuvos upės baseine, Lielupės mažųjų intakų, Nevėžio ir Šešupės </w:t>
                </w:r>
                <w:proofErr w:type="spellStart"/>
                <w:r>
                  <w:rPr>
                    <w:sz w:val="22"/>
                    <w:szCs w:val="22"/>
                  </w:rPr>
                  <w:t>pabaseiniuose</w:t>
                </w:r>
                <w:proofErr w:type="spellEnd"/>
                <w:r>
                  <w:rPr>
                    <w:sz w:val="22"/>
                    <w:szCs w:val="22"/>
                  </w:rPr>
                  <w:t>, parengti Lietuvos Respublikos Vyriausybės nutarimo projektą dėl šių sklypų perdavimo patikėjimo teise VĮ Valstybinių miškų urėdijai</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2023–2027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rPr>
                    <w:color w:val="000000"/>
                    <w:sz w:val="22"/>
                    <w:szCs w:val="22"/>
                  </w:rPr>
                </w:pPr>
                <w:r>
                  <w:rPr>
                    <w:color w:val="000000"/>
                    <w:sz w:val="22"/>
                    <w:szCs w:val="22"/>
                  </w:rPr>
                  <w:t xml:space="preserve">VĮ </w:t>
                </w:r>
                <w:r>
                  <w:rPr>
                    <w:color w:val="000000"/>
                    <w:sz w:val="22"/>
                    <w:szCs w:val="22"/>
                  </w:rPr>
                  <w:t>Valstybinių miškų urėdija,</w:t>
                </w:r>
              </w:p>
              <w:p w:rsidR="008D5CB0" w:rsidRDefault="00B425A2">
                <w:pPr>
                  <w:rPr>
                    <w:color w:val="000000"/>
                    <w:sz w:val="22"/>
                    <w:szCs w:val="22"/>
                  </w:rPr>
                </w:pPr>
                <w:r>
                  <w:rPr>
                    <w:color w:val="000000"/>
                    <w:sz w:val="22"/>
                    <w:szCs w:val="22"/>
                  </w:rPr>
                  <w:t>AM, Nacionalinė žemės tarnyba prie Aplinkos ministerijos</w:t>
                </w:r>
              </w:p>
              <w:p w:rsidR="008D5CB0" w:rsidRDefault="008D5CB0">
                <w:pPr>
                  <w:textAlignment w:val="baseline"/>
                  <w:rPr>
                    <w:sz w:val="22"/>
                    <w:szCs w:val="22"/>
                  </w:rPr>
                </w:pP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color w:val="000000"/>
                    <w:sz w:val="22"/>
                    <w:szCs w:val="22"/>
                  </w:rPr>
                  <w:t>VĮ Valstybinių miškų urėdijos biudžeto lėšos ir valstybės biudžeto lėšos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investicinis</w:t>
                </w:r>
              </w:p>
            </w:tc>
          </w:tr>
          <w:tr w:rsidR="008D5CB0">
            <w:tc>
              <w:tcPr>
                <w:tcW w:w="0" w:type="auto"/>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3.1.1.2.</w:t>
                </w:r>
              </w:p>
            </w:tc>
            <w:tc>
              <w:tcPr>
                <w:tcW w:w="4154"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 xml:space="preserve">Įveisti naujus miškus VĮ Valstybinių miškų urėdijai patikėjimo teise </w:t>
                </w:r>
                <w:r>
                  <w:rPr>
                    <w:sz w:val="22"/>
                    <w:szCs w:val="22"/>
                  </w:rPr>
                  <w:t xml:space="preserve">perduotuose laisvos valstybinės žemės fondo žemės sklypuose Lielupės mažųjų intakų, Nevėžio ir Šešupės </w:t>
                </w:r>
                <w:proofErr w:type="spellStart"/>
                <w:r>
                  <w:rPr>
                    <w:sz w:val="22"/>
                    <w:szCs w:val="22"/>
                  </w:rPr>
                  <w:t>pabaseiniuose</w:t>
                </w:r>
                <w:proofErr w:type="spellEnd"/>
                <w:r>
                  <w:rPr>
                    <w:sz w:val="22"/>
                    <w:szCs w:val="22"/>
                  </w:rPr>
                  <w:t xml:space="preserve"> ir jų takoskyrose</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2023–2027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rPr>
                    <w:color w:val="000000"/>
                    <w:sz w:val="22"/>
                    <w:szCs w:val="22"/>
                  </w:rPr>
                </w:pPr>
                <w:r>
                  <w:rPr>
                    <w:color w:val="000000"/>
                    <w:sz w:val="22"/>
                    <w:szCs w:val="22"/>
                  </w:rPr>
                  <w:t>VĮ Valstybinių miškų urėdija</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rsidR="008D5CB0" w:rsidRDefault="00B425A2">
                <w:pPr>
                  <w:textAlignment w:val="baseline"/>
                  <w:rPr>
                    <w:color w:val="000000"/>
                    <w:sz w:val="22"/>
                    <w:szCs w:val="22"/>
                  </w:rPr>
                </w:pPr>
                <w:r>
                  <w:rPr>
                    <w:color w:val="000000"/>
                    <w:sz w:val="22"/>
                    <w:szCs w:val="22"/>
                  </w:rPr>
                  <w:t>VĮ Valstybinių miškų urėdijos biudžeto lėšos ir valstybės biudžeto lėšos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investicinis</w:t>
                </w:r>
              </w:p>
            </w:tc>
          </w:tr>
          <w:tr w:rsidR="008D5CB0">
            <w:tc>
              <w:tcPr>
                <w:tcW w:w="0" w:type="auto"/>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3.1.1.3.</w:t>
                </w:r>
              </w:p>
            </w:tc>
            <w:tc>
              <w:tcPr>
                <w:tcW w:w="4154"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 xml:space="preserve">Sureguliuotuose vandens telkiniuose (Šyšos ir </w:t>
                </w:r>
                <w:proofErr w:type="spellStart"/>
                <w:r>
                  <w:rPr>
                    <w:sz w:val="22"/>
                    <w:szCs w:val="22"/>
                  </w:rPr>
                  <w:t>Zuniškės</w:t>
                </w:r>
                <w:proofErr w:type="spellEnd"/>
                <w:r>
                  <w:rPr>
                    <w:sz w:val="22"/>
                    <w:szCs w:val="22"/>
                  </w:rPr>
                  <w:t xml:space="preserve"> upėse) potvynių užliejamose teritorijose taikyti upių vagų </w:t>
                </w:r>
                <w:proofErr w:type="spellStart"/>
                <w:r>
                  <w:rPr>
                    <w:sz w:val="22"/>
                    <w:szCs w:val="22"/>
                  </w:rPr>
                  <w:t>renatūralizavimo</w:t>
                </w:r>
                <w:proofErr w:type="spellEnd"/>
                <w:r>
                  <w:rPr>
                    <w:sz w:val="22"/>
                    <w:szCs w:val="22"/>
                  </w:rPr>
                  <w:t xml:space="preserve"> priemones</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2023–2027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rPr>
                    <w:color w:val="000000"/>
                    <w:sz w:val="22"/>
                    <w:szCs w:val="22"/>
                  </w:rPr>
                </w:pPr>
                <w:r>
                  <w:rPr>
                    <w:color w:val="000000"/>
                    <w:sz w:val="22"/>
                    <w:szCs w:val="22"/>
                  </w:rPr>
                  <w:t xml:space="preserve">APVA, Šilutės r. sav., AAA, Mažosios Lietuvos saugomų teritorijų direkcija (Nemuno deltos regioninis parkas)  </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rsidR="008D5CB0" w:rsidRDefault="00B425A2">
                <w:pPr>
                  <w:textAlignment w:val="baseline"/>
                  <w:rPr>
                    <w:color w:val="000000"/>
                    <w:sz w:val="22"/>
                    <w:szCs w:val="22"/>
                  </w:rPr>
                </w:pPr>
                <w:r>
                  <w:rPr>
                    <w:sz w:val="22"/>
                    <w:szCs w:val="22"/>
                  </w:rPr>
                  <w:t>2021–2027 m. ES lėšos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investicinis</w:t>
                </w:r>
              </w:p>
            </w:tc>
          </w:tr>
          <w:tr w:rsidR="008D5CB0">
            <w:tc>
              <w:tcPr>
                <w:tcW w:w="0" w:type="auto"/>
                <w:tcBorders>
                  <w:top w:val="nil"/>
                  <w:left w:val="single" w:sz="4" w:space="0" w:color="auto"/>
                  <w:bottom w:val="single" w:sz="6" w:space="0" w:color="auto"/>
                  <w:right w:val="nil"/>
                </w:tcBorders>
                <w:shd w:val="clear" w:color="auto" w:fill="auto"/>
                <w:tcMar>
                  <w:top w:w="15" w:type="dxa"/>
                  <w:left w:w="15" w:type="dxa"/>
                  <w:bottom w:w="15" w:type="dxa"/>
                  <w:right w:w="15" w:type="dxa"/>
                </w:tcMar>
                <w:hideMark/>
              </w:tcPr>
              <w:p w:rsidR="008D5CB0" w:rsidRDefault="00B425A2">
                <w:pPr>
                  <w:rPr>
                    <w:sz w:val="22"/>
                    <w:szCs w:val="22"/>
                  </w:rPr>
                </w:pPr>
                <w:r>
                  <w:rPr>
                    <w:sz w:val="22"/>
                    <w:szCs w:val="22"/>
                  </w:rPr>
                  <w:t>3.1.1.4.</w:t>
                </w:r>
              </w:p>
            </w:tc>
            <w:tc>
              <w:tcPr>
                <w:tcW w:w="4154"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 xml:space="preserve">Pagal Lietuvos hidrometeorologijos tarnybos parengtą tvarką kiekvienais metais teikti duomenis apie </w:t>
                </w:r>
                <w:r>
                  <w:rPr>
                    <w:sz w:val="22"/>
                    <w:szCs w:val="22"/>
                  </w:rPr>
                  <w:t xml:space="preserve">ledo sangrūdas ir </w:t>
                </w:r>
                <w:proofErr w:type="spellStart"/>
                <w:r>
                  <w:rPr>
                    <w:sz w:val="22"/>
                    <w:szCs w:val="22"/>
                  </w:rPr>
                  <w:t>užliejimus</w:t>
                </w:r>
                <w:proofErr w:type="spellEnd"/>
                <w:r>
                  <w:rPr>
                    <w:sz w:val="22"/>
                    <w:szCs w:val="22"/>
                  </w:rPr>
                  <w:t xml:space="preserve"> Lietuvos hidrometeorologijos tarnybai</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2023–2027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Savivaldybės</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rsidR="008D5CB0" w:rsidRDefault="00B425A2">
                <w:pPr>
                  <w:ind w:right="45"/>
                  <w:textAlignment w:val="baseline"/>
                  <w:rPr>
                    <w:sz w:val="22"/>
                    <w:szCs w:val="22"/>
                  </w:rPr>
                </w:pPr>
                <w:r>
                  <w:rPr>
                    <w:sz w:val="22"/>
                    <w:szCs w:val="22"/>
                  </w:rPr>
                  <w:t>Savivaldybių biudžetas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rsidR="008D5CB0" w:rsidRDefault="00B425A2">
                <w:pPr>
                  <w:ind w:right="45"/>
                  <w:textAlignment w:val="baseline"/>
                  <w:rPr>
                    <w:sz w:val="22"/>
                    <w:szCs w:val="22"/>
                  </w:rPr>
                </w:pPr>
                <w:r>
                  <w:rPr>
                    <w:sz w:val="22"/>
                    <w:szCs w:val="22"/>
                  </w:rPr>
                  <w:t>analitinis</w:t>
                </w:r>
              </w:p>
            </w:tc>
          </w:tr>
          <w:tr w:rsidR="008D5CB0">
            <w:tc>
              <w:tcPr>
                <w:tcW w:w="0" w:type="auto"/>
                <w:tcBorders>
                  <w:top w:val="nil"/>
                  <w:left w:val="single" w:sz="4" w:space="0" w:color="auto"/>
                  <w:bottom w:val="single" w:sz="6" w:space="0" w:color="auto"/>
                  <w:right w:val="nil"/>
                </w:tcBorders>
                <w:shd w:val="clear" w:color="auto" w:fill="auto"/>
                <w:tcMar>
                  <w:top w:w="15" w:type="dxa"/>
                  <w:left w:w="15" w:type="dxa"/>
                  <w:bottom w:w="15" w:type="dxa"/>
                  <w:right w:w="15" w:type="dxa"/>
                </w:tcMar>
                <w:hideMark/>
              </w:tcPr>
              <w:p w:rsidR="008D5CB0" w:rsidRDefault="00B425A2">
                <w:pPr>
                  <w:rPr>
                    <w:sz w:val="22"/>
                    <w:szCs w:val="22"/>
                  </w:rPr>
                </w:pPr>
                <w:r>
                  <w:rPr>
                    <w:sz w:val="22"/>
                    <w:szCs w:val="22"/>
                  </w:rPr>
                  <w:t>3.1.1.5.</w:t>
                </w:r>
              </w:p>
            </w:tc>
            <w:tc>
              <w:tcPr>
                <w:tcW w:w="4154"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 xml:space="preserve">Informuoti visuomenę, ypač vietines bendruomenes. Periodiškai rengti ir publikuoti užsakomuosius straipsnius, </w:t>
                </w:r>
                <w:r>
                  <w:rPr>
                    <w:sz w:val="22"/>
                    <w:szCs w:val="22"/>
                  </w:rPr>
                  <w:t>informacinius pranešimus internete ir spaudoje apie potvynių grėsmes, viešinti potvynių grėsmės ir rizikos žemėlapius</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2023–2027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Savivaldybės</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Savivaldybių biudžetas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komunikacinis</w:t>
                </w:r>
              </w:p>
            </w:tc>
          </w:tr>
          <w:tr w:rsidR="008D5CB0">
            <w:tc>
              <w:tcPr>
                <w:tcW w:w="0" w:type="auto"/>
                <w:tcBorders>
                  <w:top w:val="nil"/>
                  <w:left w:val="single" w:sz="4" w:space="0" w:color="auto"/>
                  <w:bottom w:val="single" w:sz="6" w:space="0" w:color="auto"/>
                  <w:right w:val="nil"/>
                </w:tcBorders>
                <w:shd w:val="clear" w:color="auto" w:fill="auto"/>
                <w:tcMar>
                  <w:top w:w="15" w:type="dxa"/>
                  <w:left w:w="15" w:type="dxa"/>
                  <w:bottom w:w="15" w:type="dxa"/>
                  <w:right w:w="15" w:type="dxa"/>
                </w:tcMar>
              </w:tcPr>
              <w:p w:rsidR="008D5CB0" w:rsidRDefault="00B425A2">
                <w:pPr>
                  <w:rPr>
                    <w:sz w:val="22"/>
                    <w:szCs w:val="22"/>
                  </w:rPr>
                </w:pPr>
                <w:r>
                  <w:rPr>
                    <w:sz w:val="22"/>
                    <w:szCs w:val="22"/>
                  </w:rPr>
                  <w:t>3.1.1.6.</w:t>
                </w:r>
              </w:p>
            </w:tc>
            <w:tc>
              <w:tcPr>
                <w:tcW w:w="4154"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 xml:space="preserve">Potvynių grėsmės teritorijose įvertinti potvynių keliamą pavojų </w:t>
                </w:r>
                <w:r>
                  <w:rPr>
                    <w:color w:val="000000"/>
                    <w:sz w:val="22"/>
                    <w:szCs w:val="22"/>
                  </w:rPr>
                  <w:t>nekilnojamosioms ir</w:t>
                </w:r>
                <w:r>
                  <w:rPr>
                    <w:b/>
                    <w:color w:val="000000"/>
                    <w:sz w:val="22"/>
                    <w:szCs w:val="22"/>
                  </w:rPr>
                  <w:t xml:space="preserve"> </w:t>
                </w:r>
                <w:r>
                  <w:rPr>
                    <w:sz w:val="22"/>
                    <w:szCs w:val="22"/>
                  </w:rPr>
                  <w:t>kilnojamosioms kultūros vertybėms, įtrauktoms į valstybinę kilnojamųjų kultūros vertybių apskaitą, prireikus parengti jų evakuacijos planus</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2025</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rPr>
                    <w:color w:val="000000"/>
                    <w:sz w:val="22"/>
                    <w:szCs w:val="22"/>
                  </w:rPr>
                </w:pPr>
                <w:r>
                  <w:rPr>
                    <w:color w:val="000000"/>
                    <w:sz w:val="22"/>
                    <w:szCs w:val="22"/>
                  </w:rPr>
                  <w:t>Kilnojamųjų kultūros vertybių valdytojai, Kultūros paveldo departamentas prie Kultūros mini</w:t>
                </w:r>
                <w:r>
                  <w:rPr>
                    <w:color w:val="000000"/>
                    <w:sz w:val="22"/>
                    <w:szCs w:val="22"/>
                  </w:rPr>
                  <w:t>sterijos, savivaldybės</w:t>
                </w:r>
              </w:p>
              <w:p w:rsidR="008D5CB0" w:rsidRDefault="008D5CB0">
                <w:pPr>
                  <w:textAlignment w:val="baseline"/>
                  <w:rPr>
                    <w:sz w:val="22"/>
                    <w:szCs w:val="22"/>
                  </w:rPr>
                </w:pP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rsidR="008D5CB0" w:rsidRDefault="00B425A2">
                <w:pPr>
                  <w:textAlignment w:val="baseline"/>
                  <w:rPr>
                    <w:sz w:val="22"/>
                    <w:szCs w:val="22"/>
                    <w:highlight w:val="yellow"/>
                  </w:rPr>
                </w:pPr>
                <w:r>
                  <w:rPr>
                    <w:color w:val="000000"/>
                    <w:sz w:val="22"/>
                    <w:szCs w:val="22"/>
                  </w:rPr>
                  <w:t>Kilnojamųjų kultūros vertybių valdytojų lėšos ir (arba) s</w:t>
                </w:r>
                <w:r>
                  <w:rPr>
                    <w:sz w:val="22"/>
                    <w:szCs w:val="22"/>
                  </w:rPr>
                  <w:t xml:space="preserve">avivaldybių biudžetas </w:t>
                </w:r>
                <w:r>
                  <w:rPr>
                    <w:color w:val="000000"/>
                    <w:sz w:val="22"/>
                    <w:szCs w:val="22"/>
                  </w:rPr>
                  <w:t>ir (arba) v</w:t>
                </w:r>
                <w:r>
                  <w:rPr>
                    <w:sz w:val="22"/>
                    <w:szCs w:val="22"/>
                  </w:rPr>
                  <w:t>alstybės biudžetas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analitinis</w:t>
                </w:r>
              </w:p>
            </w:tc>
          </w:tr>
          <w:tr w:rsidR="008D5CB0">
            <w:tc>
              <w:tcPr>
                <w:tcW w:w="0" w:type="auto"/>
                <w:tcBorders>
                  <w:top w:val="nil"/>
                  <w:left w:val="single" w:sz="4" w:space="0" w:color="auto"/>
                  <w:bottom w:val="single" w:sz="6" w:space="0" w:color="auto"/>
                  <w:right w:val="nil"/>
                </w:tcBorders>
                <w:shd w:val="clear" w:color="auto" w:fill="auto"/>
                <w:tcMar>
                  <w:top w:w="15" w:type="dxa"/>
                  <w:left w:w="15" w:type="dxa"/>
                  <w:bottom w:w="15" w:type="dxa"/>
                  <w:right w:w="15" w:type="dxa"/>
                </w:tcMar>
              </w:tcPr>
              <w:p w:rsidR="008D5CB0" w:rsidRDefault="00B425A2">
                <w:pPr>
                  <w:rPr>
                    <w:sz w:val="22"/>
                    <w:szCs w:val="22"/>
                  </w:rPr>
                </w:pPr>
                <w:r>
                  <w:rPr>
                    <w:sz w:val="22"/>
                    <w:szCs w:val="22"/>
                  </w:rPr>
                  <w:t>3.1.1.7.</w:t>
                </w:r>
              </w:p>
            </w:tc>
            <w:tc>
              <w:tcPr>
                <w:tcW w:w="4154"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 xml:space="preserve">Įgyvendinti potvynių prevencijos ir rizikos mažinimo priemones siekiant apsaugoti kultūros objektą – </w:t>
                </w:r>
                <w:r>
                  <w:rPr>
                    <w:sz w:val="22"/>
                    <w:szCs w:val="22"/>
                  </w:rPr>
                  <w:t>Macikų nacistinės Vokietijos karo belaisvių stovyklą ir Sovietų Sąjungos gulago lagerio kompleksą</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2023–2025</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rPr>
                    <w:color w:val="000000"/>
                    <w:sz w:val="22"/>
                    <w:szCs w:val="22"/>
                  </w:rPr>
                </w:pPr>
                <w:r>
                  <w:rPr>
                    <w:sz w:val="22"/>
                    <w:szCs w:val="22"/>
                  </w:rPr>
                  <w:t>Šilutės r. sav., AM</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2021–2027 m. ES lėšos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investicinis</w:t>
                </w:r>
              </w:p>
            </w:tc>
          </w:tr>
          <w:tr w:rsidR="008D5CB0">
            <w:tc>
              <w:tcPr>
                <w:tcW w:w="0" w:type="auto"/>
                <w:tcBorders>
                  <w:top w:val="nil"/>
                  <w:left w:val="single" w:sz="4" w:space="0" w:color="auto"/>
                  <w:bottom w:val="single" w:sz="6" w:space="0" w:color="auto"/>
                  <w:right w:val="nil"/>
                </w:tcBorders>
                <w:shd w:val="clear" w:color="auto" w:fill="auto"/>
                <w:tcMar>
                  <w:top w:w="15" w:type="dxa"/>
                  <w:left w:w="15" w:type="dxa"/>
                  <w:bottom w:w="15" w:type="dxa"/>
                  <w:right w:w="15" w:type="dxa"/>
                </w:tcMar>
              </w:tcPr>
              <w:p w:rsidR="008D5CB0" w:rsidRDefault="00B425A2">
                <w:pPr>
                  <w:rPr>
                    <w:sz w:val="22"/>
                    <w:szCs w:val="22"/>
                  </w:rPr>
                </w:pPr>
                <w:r>
                  <w:rPr>
                    <w:sz w:val="22"/>
                    <w:szCs w:val="22"/>
                  </w:rPr>
                  <w:t>3.1.2.</w:t>
                </w:r>
              </w:p>
            </w:tc>
            <w:tc>
              <w:tcPr>
                <w:tcW w:w="4154"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b/>
                    <w:sz w:val="22"/>
                    <w:szCs w:val="22"/>
                  </w:rPr>
                  <w:t>Priemonė.</w:t>
                </w:r>
                <w:r>
                  <w:rPr>
                    <w:sz w:val="22"/>
                    <w:szCs w:val="22"/>
                  </w:rPr>
                  <w:t xml:space="preserve"> </w:t>
                </w:r>
                <w:r>
                  <w:rPr>
                    <w:b/>
                    <w:sz w:val="22"/>
                    <w:szCs w:val="22"/>
                  </w:rPr>
                  <w:t>Mažinti potvynių metu užliejamų apgyvendintų teritorijų plotus</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2023–2027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rPr>
                    <w:color w:val="000000"/>
                    <w:sz w:val="22"/>
                    <w:szCs w:val="22"/>
                  </w:rPr>
                </w:pPr>
                <w:r>
                  <w:rPr>
                    <w:sz w:val="22"/>
                    <w:szCs w:val="22"/>
                  </w:rPr>
                  <w:t>Savivaldybės, AM</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2021–2027 m. ES lėšos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rsidR="008D5CB0" w:rsidRDefault="008D5CB0">
                <w:pPr>
                  <w:textAlignment w:val="baseline"/>
                  <w:rPr>
                    <w:sz w:val="22"/>
                    <w:szCs w:val="22"/>
                  </w:rPr>
                </w:pPr>
              </w:p>
            </w:tc>
          </w:tr>
          <w:tr w:rsidR="008D5CB0">
            <w:tc>
              <w:tcPr>
                <w:tcW w:w="0" w:type="auto"/>
                <w:tcBorders>
                  <w:top w:val="nil"/>
                  <w:left w:val="single" w:sz="4" w:space="0" w:color="auto"/>
                  <w:bottom w:val="single" w:sz="6" w:space="0" w:color="auto"/>
                  <w:right w:val="nil"/>
                </w:tcBorders>
                <w:shd w:val="clear" w:color="auto" w:fill="auto"/>
                <w:tcMar>
                  <w:top w:w="15" w:type="dxa"/>
                  <w:left w:w="15" w:type="dxa"/>
                  <w:bottom w:w="15" w:type="dxa"/>
                  <w:right w:w="15" w:type="dxa"/>
                </w:tcMar>
              </w:tcPr>
              <w:p w:rsidR="008D5CB0" w:rsidRDefault="00B425A2">
                <w:pPr>
                  <w:rPr>
                    <w:sz w:val="22"/>
                    <w:szCs w:val="22"/>
                  </w:rPr>
                </w:pPr>
                <w:r>
                  <w:rPr>
                    <w:sz w:val="22"/>
                    <w:szCs w:val="22"/>
                  </w:rPr>
                  <w:t>3.1.2.1.</w:t>
                </w:r>
              </w:p>
            </w:tc>
            <w:tc>
              <w:tcPr>
                <w:tcW w:w="4154"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 xml:space="preserve">Potvynių užliejamose teritorijose, kuriose planuojama įrengti inžinerinių apsaugos statinius, įgyvendinti 4 priede nurodytas priemones </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2023–2027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textAlignment w:val="baseline"/>
                  <w:rPr>
                    <w:color w:val="000000"/>
                    <w:sz w:val="22"/>
                    <w:szCs w:val="22"/>
                  </w:rPr>
                </w:pPr>
                <w:r>
                  <w:rPr>
                    <w:sz w:val="22"/>
                    <w:szCs w:val="22"/>
                  </w:rPr>
                  <w:t>Savivaldybės, AM, APVA</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2021–2027 m. ES lėšos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investicinis</w:t>
                </w:r>
              </w:p>
            </w:tc>
          </w:tr>
          <w:tr w:rsidR="008D5CB0">
            <w:tc>
              <w:tcPr>
                <w:tcW w:w="0" w:type="auto"/>
                <w:tcBorders>
                  <w:top w:val="nil"/>
                  <w:left w:val="single" w:sz="4" w:space="0" w:color="auto"/>
                  <w:bottom w:val="single" w:sz="6" w:space="0" w:color="auto"/>
                  <w:right w:val="nil"/>
                </w:tcBorders>
                <w:shd w:val="clear" w:color="auto" w:fill="auto"/>
                <w:tcMar>
                  <w:top w:w="15" w:type="dxa"/>
                  <w:left w:w="15" w:type="dxa"/>
                  <w:bottom w:w="15" w:type="dxa"/>
                  <w:right w:w="15" w:type="dxa"/>
                </w:tcMar>
              </w:tcPr>
              <w:p w:rsidR="008D5CB0" w:rsidRDefault="00B425A2">
                <w:pPr>
                  <w:rPr>
                    <w:sz w:val="22"/>
                    <w:szCs w:val="22"/>
                  </w:rPr>
                </w:pPr>
                <w:r>
                  <w:rPr>
                    <w:sz w:val="22"/>
                    <w:szCs w:val="22"/>
                  </w:rPr>
                  <w:t>3.1.2.</w:t>
                </w:r>
                <w:r>
                  <w:rPr>
                    <w:sz w:val="22"/>
                    <w:szCs w:val="22"/>
                    <w:lang w:eastAsia="lt-LT"/>
                  </w:rPr>
                  <w:t>2</w:t>
                </w:r>
                <w:r>
                  <w:rPr>
                    <w:sz w:val="22"/>
                    <w:szCs w:val="22"/>
                  </w:rPr>
                  <w:t>.</w:t>
                </w:r>
              </w:p>
            </w:tc>
            <w:tc>
              <w:tcPr>
                <w:tcW w:w="4154"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Atsižvelgiant į naujausias apsaugos nuo potvynių struktūrines priemones ir statinio ypatumus potvynių grėsmės teritorijoje, peržiūrėti statybos techninius reglamentus ir nustatyti reikalavimus statinių projektavimui ir (ar) statybai šiose teritori</w:t>
                </w:r>
                <w:r>
                  <w:rPr>
                    <w:sz w:val="22"/>
                    <w:szCs w:val="22"/>
                  </w:rPr>
                  <w:t>jose</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2026</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rPr>
                    <w:color w:val="000000"/>
                    <w:sz w:val="22"/>
                    <w:szCs w:val="22"/>
                  </w:rPr>
                </w:pPr>
                <w:r>
                  <w:rPr>
                    <w:color w:val="000000"/>
                    <w:sz w:val="22"/>
                    <w:szCs w:val="22"/>
                  </w:rPr>
                  <w:t>AM</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Valstybės biudžetas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analitinis / reguliacinis</w:t>
                </w:r>
              </w:p>
            </w:tc>
          </w:tr>
          <w:tr w:rsidR="008D5CB0">
            <w:tc>
              <w:tcPr>
                <w:tcW w:w="0" w:type="auto"/>
                <w:tcBorders>
                  <w:top w:val="nil"/>
                  <w:left w:val="single" w:sz="4" w:space="0" w:color="auto"/>
                  <w:bottom w:val="single" w:sz="6" w:space="0" w:color="auto"/>
                  <w:right w:val="nil"/>
                </w:tcBorders>
                <w:shd w:val="clear" w:color="auto" w:fill="auto"/>
                <w:tcMar>
                  <w:top w:w="15" w:type="dxa"/>
                  <w:left w:w="15" w:type="dxa"/>
                  <w:bottom w:w="15" w:type="dxa"/>
                  <w:right w:w="15" w:type="dxa"/>
                </w:tcMar>
              </w:tcPr>
              <w:p w:rsidR="008D5CB0" w:rsidRDefault="00B425A2">
                <w:pPr>
                  <w:rPr>
                    <w:sz w:val="22"/>
                    <w:szCs w:val="22"/>
                  </w:rPr>
                </w:pPr>
                <w:r>
                  <w:rPr>
                    <w:sz w:val="22"/>
                    <w:szCs w:val="22"/>
                  </w:rPr>
                  <w:t>3.1.2.3.</w:t>
                </w:r>
              </w:p>
            </w:tc>
            <w:tc>
              <w:tcPr>
                <w:tcW w:w="4154"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Įvertinti Minijos upės potvynių sukeliamus neigiamus padarinius, nustatyti ir įgyvendinti potvynių prevencijos ir rizikos mažinimo priemones siekiant apsaugoti Priekulės miestą</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2024–2026</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rPr>
                    <w:color w:val="000000"/>
                    <w:sz w:val="22"/>
                    <w:szCs w:val="22"/>
                  </w:rPr>
                </w:pPr>
                <w:r>
                  <w:rPr>
                    <w:sz w:val="22"/>
                    <w:szCs w:val="22"/>
                  </w:rPr>
                  <w:t xml:space="preserve">AAA, Klaipėdos r. </w:t>
                </w:r>
                <w:proofErr w:type="spellStart"/>
                <w:r>
                  <w:rPr>
                    <w:sz w:val="22"/>
                    <w:szCs w:val="22"/>
                  </w:rPr>
                  <w:t>sav</w:t>
                </w:r>
                <w:proofErr w:type="spellEnd"/>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Savivaldybių biudžetas ir (arba) valstybės biudžetas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analitinis / investicinis</w:t>
                </w:r>
              </w:p>
            </w:tc>
          </w:tr>
          <w:tr w:rsidR="008D5CB0">
            <w:tc>
              <w:tcPr>
                <w:tcW w:w="0" w:type="auto"/>
                <w:tcBorders>
                  <w:top w:val="nil"/>
                  <w:left w:val="single" w:sz="4" w:space="0" w:color="auto"/>
                  <w:bottom w:val="single" w:sz="6" w:space="0" w:color="auto"/>
                  <w:right w:val="nil"/>
                </w:tcBorders>
                <w:shd w:val="clear" w:color="auto" w:fill="auto"/>
                <w:tcMar>
                  <w:top w:w="15" w:type="dxa"/>
                  <w:left w:w="15" w:type="dxa"/>
                  <w:bottom w:w="15" w:type="dxa"/>
                  <w:right w:w="15" w:type="dxa"/>
                </w:tcMar>
              </w:tcPr>
              <w:p w:rsidR="008D5CB0" w:rsidRDefault="00B425A2">
                <w:pPr>
                  <w:rPr>
                    <w:sz w:val="22"/>
                    <w:szCs w:val="22"/>
                  </w:rPr>
                </w:pPr>
                <w:r>
                  <w:rPr>
                    <w:sz w:val="22"/>
                    <w:szCs w:val="22"/>
                  </w:rPr>
                  <w:t>3.1.2.4.</w:t>
                </w:r>
              </w:p>
            </w:tc>
            <w:tc>
              <w:tcPr>
                <w:tcW w:w="4154"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 xml:space="preserve">Įvertinti Strėvos upės potvynių sukeliamus neigiamus padarinius, nustatyti ir įgyvendinti potvynių prevencijos ir rizikos mažinimo priemones </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2024–2026</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rPr>
                    <w:color w:val="000000"/>
                    <w:sz w:val="22"/>
                    <w:szCs w:val="22"/>
                  </w:rPr>
                </w:pPr>
                <w:r>
                  <w:rPr>
                    <w:sz w:val="22"/>
                    <w:szCs w:val="22"/>
                  </w:rPr>
                  <w:t>AAA, Kaišiadorių r. sav.</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Savivaldybių biudžetas ir (arba) valstybės biudžetas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analitinis / investicinis</w:t>
                </w:r>
              </w:p>
            </w:tc>
          </w:tr>
          <w:tr w:rsidR="008D5CB0">
            <w:tc>
              <w:tcPr>
                <w:tcW w:w="0" w:type="auto"/>
                <w:tcBorders>
                  <w:top w:val="nil"/>
                  <w:left w:val="single" w:sz="4" w:space="0" w:color="auto"/>
                  <w:bottom w:val="single" w:sz="6" w:space="0" w:color="auto"/>
                  <w:right w:val="nil"/>
                </w:tcBorders>
                <w:shd w:val="clear" w:color="auto" w:fill="auto"/>
                <w:tcMar>
                  <w:top w:w="15" w:type="dxa"/>
                  <w:left w:w="15" w:type="dxa"/>
                  <w:bottom w:w="15" w:type="dxa"/>
                  <w:right w:w="15" w:type="dxa"/>
                </w:tcMar>
              </w:tcPr>
              <w:p w:rsidR="008D5CB0" w:rsidRDefault="00B425A2">
                <w:pPr>
                  <w:rPr>
                    <w:sz w:val="22"/>
                    <w:szCs w:val="22"/>
                  </w:rPr>
                </w:pPr>
                <w:r>
                  <w:rPr>
                    <w:sz w:val="22"/>
                    <w:szCs w:val="22"/>
                  </w:rPr>
                  <w:t>3.1.3.</w:t>
                </w:r>
              </w:p>
            </w:tc>
            <w:tc>
              <w:tcPr>
                <w:tcW w:w="4154"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b/>
                    <w:sz w:val="22"/>
                    <w:szCs w:val="22"/>
                  </w:rPr>
                  <w:t>Priemonė.</w:t>
                </w:r>
                <w:r>
                  <w:rPr>
                    <w:sz w:val="22"/>
                    <w:szCs w:val="22"/>
                  </w:rPr>
                  <w:t xml:space="preserve"> </w:t>
                </w:r>
                <w:r>
                  <w:rPr>
                    <w:b/>
                    <w:sz w:val="22"/>
                    <w:szCs w:val="22"/>
                  </w:rPr>
                  <w:t>Įgyvendinant Direktyvos 2007/60/EB reikalavimus, parengti naujo periodo strateginius dokumentus</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2022–2027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AAA, AM</w:t>
                </w:r>
              </w:p>
              <w:p w:rsidR="008D5CB0" w:rsidRDefault="008D5CB0">
                <w:pPr>
                  <w:rPr>
                    <w:color w:val="000000"/>
                    <w:sz w:val="22"/>
                    <w:szCs w:val="22"/>
                  </w:rPr>
                </w:pP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Valstybės</w:t>
                </w:r>
                <w:r>
                  <w:rPr>
                    <w:sz w:val="22"/>
                    <w:szCs w:val="22"/>
                  </w:rPr>
                  <w:t xml:space="preserve"> biudžetas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rsidR="008D5CB0" w:rsidRDefault="008D5CB0">
                <w:pPr>
                  <w:textAlignment w:val="baseline"/>
                  <w:rPr>
                    <w:sz w:val="22"/>
                    <w:szCs w:val="22"/>
                  </w:rPr>
                </w:pPr>
              </w:p>
            </w:tc>
          </w:tr>
          <w:tr w:rsidR="008D5CB0">
            <w:tc>
              <w:tcPr>
                <w:tcW w:w="0" w:type="auto"/>
                <w:tcBorders>
                  <w:top w:val="nil"/>
                  <w:left w:val="single" w:sz="4" w:space="0" w:color="auto"/>
                  <w:bottom w:val="single" w:sz="6" w:space="0" w:color="auto"/>
                  <w:right w:val="nil"/>
                </w:tcBorders>
                <w:shd w:val="clear" w:color="auto" w:fill="auto"/>
                <w:tcMar>
                  <w:top w:w="15" w:type="dxa"/>
                  <w:left w:w="15" w:type="dxa"/>
                  <w:bottom w:w="15" w:type="dxa"/>
                  <w:right w:w="15" w:type="dxa"/>
                </w:tcMar>
              </w:tcPr>
              <w:p w:rsidR="008D5CB0" w:rsidRDefault="00B425A2">
                <w:pPr>
                  <w:rPr>
                    <w:sz w:val="22"/>
                    <w:szCs w:val="22"/>
                  </w:rPr>
                </w:pPr>
                <w:r>
                  <w:rPr>
                    <w:sz w:val="22"/>
                    <w:szCs w:val="22"/>
                  </w:rPr>
                  <w:t>3.1.3.1.</w:t>
                </w:r>
              </w:p>
            </w:tc>
            <w:tc>
              <w:tcPr>
                <w:tcW w:w="4154"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textAlignment w:val="baseline"/>
                  <w:rPr>
                    <w:b/>
                    <w:sz w:val="22"/>
                    <w:szCs w:val="22"/>
                  </w:rPr>
                </w:pPr>
                <w:r>
                  <w:rPr>
                    <w:sz w:val="22"/>
                    <w:szCs w:val="22"/>
                  </w:rPr>
                  <w:t xml:space="preserve">Atsižvelgiant į 2007 m. spalio 23 d. Europos Parlamento ir Tarybos direktyvos 2007/60/EB dėl potvynių rizikos įvertinimo ir valdymo reikalavimus, peržiūrėti ir prireikus atnaujinti preliminaraus potvynių vertinimo ataskaitą, potvynių </w:t>
                </w:r>
                <w:r>
                  <w:rPr>
                    <w:sz w:val="22"/>
                    <w:szCs w:val="22"/>
                  </w:rPr>
                  <w:t>rizikos ir potvynių grėsmės žemėlapius, potvynių rizikos mažinimo planą</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2024–2027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AAA, AM</w:t>
                </w:r>
              </w:p>
              <w:p w:rsidR="008D5CB0" w:rsidRDefault="008D5CB0">
                <w:pPr>
                  <w:textAlignment w:val="baseline"/>
                  <w:rPr>
                    <w:sz w:val="22"/>
                    <w:szCs w:val="22"/>
                  </w:rPr>
                </w:pP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 xml:space="preserve">Valstybės biudžetas ir (arba) 2021–2027 m. ES lėšos </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analitinis</w:t>
                </w:r>
              </w:p>
            </w:tc>
          </w:tr>
          <w:tr w:rsidR="008D5CB0">
            <w:trPr>
              <w:trHeight w:val="300"/>
            </w:trPr>
            <w:tc>
              <w:tcPr>
                <w:tcW w:w="0" w:type="auto"/>
                <w:tcBorders>
                  <w:top w:val="single" w:sz="6" w:space="0" w:color="auto"/>
                  <w:left w:val="single" w:sz="4" w:space="0" w:color="auto"/>
                  <w:bottom w:val="single" w:sz="6" w:space="0" w:color="auto"/>
                  <w:right w:val="single" w:sz="4" w:space="0" w:color="auto"/>
                </w:tcBorders>
                <w:shd w:val="clear" w:color="auto" w:fill="auto"/>
                <w:tcMar>
                  <w:top w:w="15" w:type="dxa"/>
                  <w:left w:w="15" w:type="dxa"/>
                  <w:bottom w:w="15" w:type="dxa"/>
                  <w:right w:w="15" w:type="dxa"/>
                </w:tcMar>
                <w:hideMark/>
              </w:tcPr>
              <w:p w:rsidR="008D5CB0" w:rsidRDefault="00B425A2">
                <w:pPr>
                  <w:textAlignment w:val="baseline"/>
                  <w:rPr>
                    <w:sz w:val="22"/>
                    <w:szCs w:val="22"/>
                  </w:rPr>
                </w:pPr>
                <w:r>
                  <w:rPr>
                    <w:sz w:val="22"/>
                    <w:szCs w:val="22"/>
                  </w:rPr>
                  <w:t>4.</w:t>
                </w:r>
              </w:p>
            </w:tc>
            <w:tc>
              <w:tcPr>
                <w:tcW w:w="13651" w:type="dxa"/>
                <w:gridSpan w:val="5"/>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rsidR="008D5CB0" w:rsidRDefault="00B425A2">
                <w:pPr>
                  <w:ind w:right="45"/>
                  <w:textAlignment w:val="baseline"/>
                  <w:rPr>
                    <w:b/>
                    <w:sz w:val="22"/>
                    <w:szCs w:val="22"/>
                  </w:rPr>
                </w:pPr>
                <w:r>
                  <w:rPr>
                    <w:b/>
                    <w:sz w:val="22"/>
                    <w:szCs w:val="22"/>
                  </w:rPr>
                  <w:t xml:space="preserve">Tikslas. Stiprinti vandens telkinių valdymo sistemą, kontroliuoti Lietuvos tarptautinių ir ES </w:t>
                </w:r>
                <w:r>
                  <w:rPr>
                    <w:b/>
                    <w:sz w:val="22"/>
                    <w:szCs w:val="22"/>
                  </w:rPr>
                  <w:t>vandenų srities įpareigojimų vykdymą</w:t>
                </w:r>
              </w:p>
              <w:p w:rsidR="008D5CB0" w:rsidRDefault="008D5CB0">
                <w:pPr>
                  <w:ind w:right="45"/>
                  <w:textAlignment w:val="baseline"/>
                  <w:rPr>
                    <w:b/>
                    <w:sz w:val="22"/>
                    <w:szCs w:val="22"/>
                  </w:rPr>
                </w:pPr>
              </w:p>
            </w:tc>
          </w:tr>
          <w:tr w:rsidR="008D5CB0">
            <w:trPr>
              <w:trHeight w:val="300"/>
            </w:trPr>
            <w:tc>
              <w:tcPr>
                <w:tcW w:w="0" w:type="auto"/>
                <w:tcBorders>
                  <w:top w:val="single" w:sz="6"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hideMark/>
              </w:tcPr>
              <w:p w:rsidR="008D5CB0" w:rsidRDefault="00B425A2">
                <w:pPr>
                  <w:textAlignment w:val="baseline"/>
                  <w:rPr>
                    <w:sz w:val="22"/>
                    <w:szCs w:val="22"/>
                  </w:rPr>
                </w:pPr>
                <w:r>
                  <w:rPr>
                    <w:sz w:val="22"/>
                    <w:szCs w:val="22"/>
                  </w:rPr>
                  <w:t>4.1.</w:t>
                </w:r>
              </w:p>
            </w:tc>
            <w:tc>
              <w:tcPr>
                <w:tcW w:w="13651" w:type="dxa"/>
                <w:gridSpan w:val="5"/>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rsidR="008D5CB0" w:rsidRDefault="00B425A2">
                <w:pPr>
                  <w:rPr>
                    <w:b/>
                    <w:sz w:val="22"/>
                    <w:szCs w:val="22"/>
                  </w:rPr>
                </w:pPr>
                <w:r>
                  <w:rPr>
                    <w:b/>
                    <w:sz w:val="22"/>
                    <w:szCs w:val="22"/>
                  </w:rPr>
                  <w:t xml:space="preserve">Uždavinys. Efektyviau įgyvendinti </w:t>
                </w:r>
                <w:proofErr w:type="spellStart"/>
                <w:r>
                  <w:rPr>
                    <w:b/>
                    <w:sz w:val="22"/>
                    <w:szCs w:val="22"/>
                  </w:rPr>
                  <w:t>vandensaugos</w:t>
                </w:r>
                <w:proofErr w:type="spellEnd"/>
                <w:r>
                  <w:rPr>
                    <w:b/>
                    <w:sz w:val="22"/>
                    <w:szCs w:val="22"/>
                  </w:rPr>
                  <w:t xml:space="preserve"> ir vandens naudojimo reikalavimus</w:t>
                </w:r>
              </w:p>
            </w:tc>
          </w:tr>
          <w:tr w:rsidR="008D5CB0">
            <w:trPr>
              <w:trHeight w:val="300"/>
            </w:trPr>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4.1.1.</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spacing w:line="276" w:lineRule="auto"/>
                  <w:textAlignment w:val="baseline"/>
                  <w:rPr>
                    <w:sz w:val="22"/>
                    <w:szCs w:val="22"/>
                  </w:rPr>
                </w:pPr>
                <w:r>
                  <w:rPr>
                    <w:b/>
                    <w:sz w:val="22"/>
                    <w:szCs w:val="22"/>
                  </w:rPr>
                  <w:t>Priemonė. Skatinti tarpvalstybinį bendradarbiavimą vandens telkinių būklei gerinti</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2023–2027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 xml:space="preserve">AM, </w:t>
                </w:r>
                <w:r>
                  <w:rPr>
                    <w:color w:val="000000"/>
                    <w:sz w:val="22"/>
                    <w:szCs w:val="22"/>
                  </w:rPr>
                  <w:t>Lietuvos Respublikos u</w:t>
                </w:r>
                <w:r>
                  <w:rPr>
                    <w:sz w:val="22"/>
                    <w:szCs w:val="22"/>
                  </w:rPr>
                  <w:t>žsienio reikalų ministerija (toliau – URM)</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rsidR="008D5CB0" w:rsidRDefault="00B425A2">
                <w:pPr>
                  <w:ind w:right="45"/>
                  <w:textAlignment w:val="baseline"/>
                  <w:rPr>
                    <w:sz w:val="22"/>
                    <w:szCs w:val="22"/>
                  </w:rPr>
                </w:pPr>
                <w:r>
                  <w:rPr>
                    <w:sz w:val="22"/>
                    <w:szCs w:val="22"/>
                  </w:rPr>
                  <w:t>Valstybės biudžetas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rsidR="008D5CB0" w:rsidRDefault="008D5CB0">
                <w:pPr>
                  <w:ind w:right="45"/>
                  <w:textAlignment w:val="baseline"/>
                  <w:rPr>
                    <w:sz w:val="22"/>
                    <w:szCs w:val="22"/>
                  </w:rPr>
                </w:pPr>
              </w:p>
            </w:tc>
          </w:tr>
          <w:tr w:rsidR="008D5CB0">
            <w:trPr>
              <w:trHeight w:val="300"/>
            </w:trPr>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hideMark/>
              </w:tcPr>
              <w:p w:rsidR="008D5CB0" w:rsidRDefault="00B425A2">
                <w:pPr>
                  <w:textAlignment w:val="baseline"/>
                  <w:rPr>
                    <w:sz w:val="22"/>
                    <w:szCs w:val="22"/>
                  </w:rPr>
                </w:pPr>
                <w:r>
                  <w:rPr>
                    <w:sz w:val="22"/>
                    <w:szCs w:val="22"/>
                  </w:rPr>
                  <w:t>4.1.1.1.</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 xml:space="preserve">Tęsti Lietuvos ir Lenkijos bendradarbiavimą tarptautinio Nemuno upių baseinų rajono valdymo srityje Lietuvos ir Lenkijos tarpvalstybinių vandenų komisijos darbo grupėse </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2023–2027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 xml:space="preserve">AM, AAA, LGT, LHMT, </w:t>
                </w:r>
                <w:r>
                  <w:rPr>
                    <w:sz w:val="22"/>
                    <w:szCs w:val="22"/>
                    <w:lang w:eastAsia="lt-LT"/>
                  </w:rPr>
                  <w:t>URM</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rsidR="008D5CB0" w:rsidRDefault="00B425A2">
                <w:pPr>
                  <w:ind w:right="45"/>
                  <w:textAlignment w:val="baseline"/>
                  <w:rPr>
                    <w:sz w:val="22"/>
                    <w:szCs w:val="22"/>
                  </w:rPr>
                </w:pPr>
                <w:r>
                  <w:rPr>
                    <w:sz w:val="22"/>
                    <w:szCs w:val="22"/>
                  </w:rPr>
                  <w:t>Valstybės biudžetas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rsidR="008D5CB0" w:rsidRDefault="00B425A2">
                <w:pPr>
                  <w:ind w:right="45"/>
                  <w:textAlignment w:val="baseline"/>
                  <w:rPr>
                    <w:sz w:val="22"/>
                    <w:szCs w:val="22"/>
                  </w:rPr>
                </w:pPr>
                <w:r>
                  <w:rPr>
                    <w:sz w:val="22"/>
                    <w:szCs w:val="22"/>
                  </w:rPr>
                  <w:t>komunikacinis</w:t>
                </w:r>
              </w:p>
            </w:tc>
          </w:tr>
          <w:tr w:rsidR="008D5CB0">
            <w:trPr>
              <w:trHeight w:val="300"/>
            </w:trPr>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4.1.1.2.</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Tęsti Lietuvos ir Latvijos bendradarbiavimą tarptautinių Ventos, Dauguvos ir Lielupės upių baseinų rajonų valdymo srityje</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2023–2027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AM, AAA, LGT, LHMT, URM</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rsidR="008D5CB0" w:rsidRDefault="00B425A2">
                <w:pPr>
                  <w:ind w:right="45"/>
                  <w:textAlignment w:val="baseline"/>
                  <w:rPr>
                    <w:sz w:val="22"/>
                    <w:szCs w:val="22"/>
                  </w:rPr>
                </w:pPr>
                <w:r>
                  <w:rPr>
                    <w:sz w:val="22"/>
                    <w:szCs w:val="22"/>
                  </w:rPr>
                  <w:t>Valstybės biudžetas</w:t>
                </w:r>
                <w:r>
                  <w:rPr>
                    <w:sz w:val="22"/>
                    <w:szCs w:val="22"/>
                    <w:lang w:eastAsia="lt-LT"/>
                  </w:rPr>
                  <w:t xml:space="preserve"> ir (arba) LIFE SIP lėšos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rsidR="008D5CB0" w:rsidRDefault="00B425A2">
                <w:pPr>
                  <w:ind w:right="45"/>
                  <w:textAlignment w:val="baseline"/>
                  <w:rPr>
                    <w:sz w:val="22"/>
                    <w:szCs w:val="22"/>
                  </w:rPr>
                </w:pPr>
                <w:r>
                  <w:rPr>
                    <w:sz w:val="22"/>
                    <w:szCs w:val="22"/>
                  </w:rPr>
                  <w:t>komunikacinis</w:t>
                </w:r>
              </w:p>
            </w:tc>
          </w:tr>
          <w:tr w:rsidR="008D5CB0">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rsidR="008D5CB0" w:rsidRDefault="00B425A2">
                <w:pPr>
                  <w:rPr>
                    <w:sz w:val="22"/>
                    <w:szCs w:val="22"/>
                  </w:rPr>
                </w:pPr>
                <w:r>
                  <w:rPr>
                    <w:sz w:val="22"/>
                    <w:szCs w:val="22"/>
                  </w:rPr>
                  <w:t>4.1.2.</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b/>
                    <w:sz w:val="22"/>
                    <w:szCs w:val="22"/>
                  </w:rPr>
                  <w:t>Priemonė.</w:t>
                </w:r>
                <w:r>
                  <w:rPr>
                    <w:sz w:val="22"/>
                    <w:szCs w:val="22"/>
                  </w:rPr>
                  <w:t xml:space="preserve"> </w:t>
                </w:r>
                <w:r>
                  <w:rPr>
                    <w:b/>
                    <w:sz w:val="22"/>
                    <w:szCs w:val="22"/>
                  </w:rPr>
                  <w:t>Tobulinti vandens telkinių būklės įvertinimą ir monitoringą</w:t>
                </w:r>
                <w:r>
                  <w:rPr>
                    <w:sz w:val="22"/>
                    <w:szCs w:val="22"/>
                  </w:rPr>
                  <w:t xml:space="preserve"> </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2023–2026</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spacing w:line="276" w:lineRule="auto"/>
                  <w:textAlignment w:val="baseline"/>
                  <w:rPr>
                    <w:sz w:val="22"/>
                    <w:szCs w:val="22"/>
                  </w:rPr>
                </w:pPr>
                <w:r>
                  <w:rPr>
                    <w:sz w:val="22"/>
                    <w:szCs w:val="22"/>
                  </w:rPr>
                  <w:t>AM</w:t>
                </w:r>
                <w:r>
                  <w:rPr>
                    <w:sz w:val="22"/>
                    <w:szCs w:val="22"/>
                    <w:lang w:eastAsia="lt-LT"/>
                  </w:rPr>
                  <w:t>, VERT</w:t>
                </w:r>
              </w:p>
              <w:p w:rsidR="008D5CB0" w:rsidRDefault="008D5CB0">
                <w:pPr>
                  <w:rPr>
                    <w:sz w:val="18"/>
                    <w:szCs w:val="18"/>
                  </w:rPr>
                </w:pPr>
              </w:p>
              <w:p w:rsidR="008D5CB0" w:rsidRDefault="008D5CB0">
                <w:pPr>
                  <w:textAlignment w:val="baseline"/>
                  <w:rPr>
                    <w:sz w:val="22"/>
                    <w:szCs w:val="22"/>
                  </w:rPr>
                </w:pP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Valstybės biudžetas, 2021–2027 m. ES lėšos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rsidR="008D5CB0" w:rsidRDefault="008D5CB0">
                <w:pPr>
                  <w:textAlignment w:val="baseline"/>
                  <w:rPr>
                    <w:sz w:val="22"/>
                    <w:szCs w:val="22"/>
                  </w:rPr>
                </w:pPr>
              </w:p>
            </w:tc>
          </w:tr>
          <w:tr w:rsidR="008D5CB0">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rsidR="008D5CB0" w:rsidRDefault="00B425A2">
                <w:pPr>
                  <w:rPr>
                    <w:sz w:val="22"/>
                    <w:szCs w:val="22"/>
                  </w:rPr>
                </w:pPr>
                <w:r>
                  <w:rPr>
                    <w:sz w:val="22"/>
                    <w:szCs w:val="22"/>
                  </w:rPr>
                  <w:t>4.1.</w:t>
                </w:r>
                <w:r>
                  <w:rPr>
                    <w:sz w:val="22"/>
                    <w:szCs w:val="22"/>
                    <w:lang w:val="en-US"/>
                  </w:rPr>
                  <w:t>2.1.</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 xml:space="preserve">Atlikti tyrimus vandens telkinių būklei patikslinti (1 </w:t>
                </w:r>
                <w:r>
                  <w:rPr>
                    <w:sz w:val="22"/>
                    <w:szCs w:val="22"/>
                  </w:rPr>
                  <w:t>priedas)</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2023–2024</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AAA</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Valstybės biudžetas ir (arba) 2021–2027 m. ES lėšos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analitinis</w:t>
                </w:r>
              </w:p>
            </w:tc>
          </w:tr>
          <w:tr w:rsidR="008D5CB0">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rsidR="008D5CB0" w:rsidRDefault="00B425A2">
                <w:pPr>
                  <w:rPr>
                    <w:sz w:val="22"/>
                    <w:szCs w:val="22"/>
                  </w:rPr>
                </w:pPr>
                <w:r>
                  <w:rPr>
                    <w:sz w:val="22"/>
                    <w:szCs w:val="22"/>
                  </w:rPr>
                  <w:t>4.1.</w:t>
                </w:r>
                <w:r>
                  <w:rPr>
                    <w:sz w:val="22"/>
                    <w:szCs w:val="22"/>
                    <w:lang w:val="en-US"/>
                  </w:rPr>
                  <w:t>2.2.</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Parengti ir vykdyti tyrimų programas žuvų bendrijų rodiklių, kurie apibūdina paviršinių vandens telkinių ekologinę būklę, įvertinimui</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2024–2026</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AAA</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 xml:space="preserve">Valstybės </w:t>
                </w:r>
                <w:r>
                  <w:rPr>
                    <w:sz w:val="22"/>
                    <w:szCs w:val="22"/>
                  </w:rPr>
                  <w:t>biudžetas ir (arba) 2021–2027 m. ES lėšos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analitinis</w:t>
                </w:r>
              </w:p>
            </w:tc>
          </w:tr>
          <w:tr w:rsidR="008D5CB0">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rsidR="008D5CB0" w:rsidRDefault="00B425A2">
                <w:pPr>
                  <w:rPr>
                    <w:sz w:val="22"/>
                    <w:szCs w:val="22"/>
                  </w:rPr>
                </w:pPr>
                <w:r>
                  <w:rPr>
                    <w:sz w:val="22"/>
                    <w:szCs w:val="22"/>
                  </w:rPr>
                  <w:t>4.1.</w:t>
                </w:r>
                <w:r>
                  <w:rPr>
                    <w:sz w:val="22"/>
                    <w:szCs w:val="22"/>
                    <w:lang w:val="en-US"/>
                  </w:rPr>
                  <w:t>2.3.</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Parengti ir vykdyti tyrimų programas vandens floros rodiklių, kurie apibūdina paviršinių vandens telkinių ekologinę būklę, įvertinimui</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2024–2026</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AAA</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 xml:space="preserve">Valstybės biudžetas ir (arba) 2021–2027 m. </w:t>
                </w:r>
                <w:r>
                  <w:rPr>
                    <w:sz w:val="22"/>
                    <w:szCs w:val="22"/>
                  </w:rPr>
                  <w:t>ES lėšos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analitinis</w:t>
                </w:r>
              </w:p>
            </w:tc>
          </w:tr>
          <w:tr w:rsidR="008D5CB0">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rsidR="008D5CB0" w:rsidRDefault="00B425A2">
                <w:pPr>
                  <w:rPr>
                    <w:sz w:val="22"/>
                    <w:szCs w:val="22"/>
                  </w:rPr>
                </w:pPr>
                <w:r>
                  <w:rPr>
                    <w:sz w:val="22"/>
                    <w:szCs w:val="22"/>
                  </w:rPr>
                  <w:t>4.1.</w:t>
                </w:r>
                <w:r>
                  <w:rPr>
                    <w:sz w:val="22"/>
                    <w:szCs w:val="22"/>
                    <w:lang w:val="en-US"/>
                  </w:rPr>
                  <w:t>2.4.</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Parengti ir vykdyti tyrimų programas pavojingų medžiagų, kurios apibūdina paviršinių vandens telkinių cheminę būklę, paplitimui ir kiekiui įvertinti</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2024–2026</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AAA</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Valstybės biudžetas ir (arba) 2021–2027 m. ES lėšos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analitinis</w:t>
                </w:r>
              </w:p>
            </w:tc>
          </w:tr>
          <w:tr w:rsidR="008D5CB0">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rsidR="008D5CB0" w:rsidRDefault="00B425A2">
                <w:pPr>
                  <w:rPr>
                    <w:sz w:val="22"/>
                    <w:szCs w:val="22"/>
                  </w:rPr>
                </w:pPr>
                <w:r>
                  <w:rPr>
                    <w:sz w:val="22"/>
                    <w:szCs w:val="22"/>
                  </w:rPr>
                  <w:t>4.1.</w:t>
                </w:r>
                <w:r>
                  <w:rPr>
                    <w:sz w:val="22"/>
                    <w:szCs w:val="22"/>
                    <w:lang w:val="en-US"/>
                  </w:rPr>
                  <w:t>2.5.</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 xml:space="preserve">Parengti ir vykdyti tyrimų programas </w:t>
                </w:r>
                <w:proofErr w:type="spellStart"/>
                <w:r>
                  <w:rPr>
                    <w:sz w:val="22"/>
                    <w:szCs w:val="22"/>
                  </w:rPr>
                  <w:t>hidromorfologinių</w:t>
                </w:r>
                <w:proofErr w:type="spellEnd"/>
                <w:r>
                  <w:rPr>
                    <w:sz w:val="22"/>
                    <w:szCs w:val="22"/>
                  </w:rPr>
                  <w:t xml:space="preserve"> rodiklių, kurie apibūdina paviršinių vandens telkinių ekologinę būklę, įvertinimui</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2024–2026</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AAA</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Valstybės biudžetas ir (arba) 2021–2027 m. ES lėšos</w:t>
                </w:r>
                <w:r>
                  <w:rPr>
                    <w:sz w:val="22"/>
                    <w:szCs w:val="22"/>
                    <w:lang w:eastAsia="lt-LT"/>
                  </w:rPr>
                  <w:t xml:space="preserve"> </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analitinis</w:t>
                </w:r>
              </w:p>
            </w:tc>
          </w:tr>
          <w:tr w:rsidR="008D5CB0">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rsidR="008D5CB0" w:rsidRDefault="00B425A2">
                <w:pPr>
                  <w:rPr>
                    <w:sz w:val="22"/>
                    <w:szCs w:val="22"/>
                  </w:rPr>
                </w:pPr>
                <w:r>
                  <w:rPr>
                    <w:sz w:val="22"/>
                    <w:szCs w:val="22"/>
                  </w:rPr>
                  <w:t>4.1.2.6.</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rPr>
                    <w:sz w:val="22"/>
                    <w:szCs w:val="22"/>
                  </w:rPr>
                </w:pPr>
                <w:r>
                  <w:rPr>
                    <w:sz w:val="22"/>
                    <w:szCs w:val="22"/>
                  </w:rPr>
                  <w:t xml:space="preserve">Įvertinti sąnaudų </w:t>
                </w:r>
                <w:r>
                  <w:rPr>
                    <w:sz w:val="22"/>
                    <w:szCs w:val="22"/>
                  </w:rPr>
                  <w:t>teikiant vandens paslaugas susigrąžinimo principo įgyvendinimą peržiūrint nacionalinę mokesčių už vandens paslaugas sistemą, tarifus, prireikus siūlyti teisės aktų projektų pakeitimus tinkamam šio principo įgyvendinimui</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2024–2027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AM, VERT</w:t>
                </w:r>
              </w:p>
              <w:p w:rsidR="008D5CB0" w:rsidRDefault="008D5CB0">
                <w:pPr>
                  <w:textAlignment w:val="baseline"/>
                  <w:rPr>
                    <w:sz w:val="22"/>
                    <w:szCs w:val="22"/>
                  </w:rPr>
                </w:pP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Valstybės biudže</w:t>
                </w:r>
                <w:r>
                  <w:rPr>
                    <w:sz w:val="22"/>
                    <w:szCs w:val="22"/>
                  </w:rPr>
                  <w:t>tas ir (arba) 2021–2027 m. ES lėšos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analitinis</w:t>
                </w:r>
              </w:p>
            </w:tc>
          </w:tr>
          <w:tr w:rsidR="008D5CB0">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rsidR="008D5CB0" w:rsidRDefault="00B425A2">
                <w:pPr>
                  <w:rPr>
                    <w:sz w:val="22"/>
                    <w:szCs w:val="22"/>
                  </w:rPr>
                </w:pPr>
                <w:r>
                  <w:rPr>
                    <w:sz w:val="22"/>
                    <w:szCs w:val="22"/>
                  </w:rPr>
                  <w:t>4.1.3.</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b/>
                    <w:sz w:val="22"/>
                    <w:szCs w:val="22"/>
                  </w:rPr>
                  <w:t>Priemonė.</w:t>
                </w:r>
                <w:r>
                  <w:rPr>
                    <w:sz w:val="22"/>
                    <w:szCs w:val="22"/>
                  </w:rPr>
                  <w:t xml:space="preserve"> </w:t>
                </w:r>
                <w:r>
                  <w:rPr>
                    <w:b/>
                    <w:sz w:val="22"/>
                    <w:szCs w:val="22"/>
                  </w:rPr>
                  <w:t>Atlikti išimčių gerai vandens telkinių būklei pasiekti taikymo sąnaudų ir naudos analizę</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2022–2027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AM</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2021–2027 m. ES lėšos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rsidR="008D5CB0" w:rsidRDefault="008D5CB0">
                <w:pPr>
                  <w:textAlignment w:val="baseline"/>
                  <w:rPr>
                    <w:sz w:val="22"/>
                    <w:szCs w:val="22"/>
                  </w:rPr>
                </w:pPr>
              </w:p>
            </w:tc>
          </w:tr>
          <w:tr w:rsidR="008D5CB0">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rsidR="008D5CB0" w:rsidRDefault="00B425A2">
                <w:pPr>
                  <w:rPr>
                    <w:sz w:val="22"/>
                    <w:szCs w:val="22"/>
                  </w:rPr>
                </w:pPr>
                <w:r>
                  <w:rPr>
                    <w:sz w:val="22"/>
                    <w:szCs w:val="22"/>
                  </w:rPr>
                  <w:t>4.1.3.1.</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 xml:space="preserve">Išanalizuoti galimus praktinius būdus taikyti </w:t>
                </w:r>
                <w:r>
                  <w:rPr>
                    <w:bCs/>
                    <w:sz w:val="22"/>
                    <w:szCs w:val="22"/>
                    <w:lang w:eastAsia="lt-LT"/>
                  </w:rPr>
                  <w:t>Direktyvos</w:t>
                </w:r>
                <w:r>
                  <w:rPr>
                    <w:sz w:val="22"/>
                    <w:szCs w:val="22"/>
                  </w:rPr>
                  <w:t xml:space="preserve"> 2000/60/EB 4 straipsnio 7 punkte nurodytos išimties c) ir d) papunkčiuose </w:t>
                </w:r>
                <w:r>
                  <w:rPr>
                    <w:bCs/>
                    <w:sz w:val="22"/>
                    <w:szCs w:val="22"/>
                    <w:lang w:eastAsia="lt-LT"/>
                  </w:rPr>
                  <w:t>minimas</w:t>
                </w:r>
                <w:r>
                  <w:rPr>
                    <w:sz w:val="22"/>
                    <w:szCs w:val="22"/>
                  </w:rPr>
                  <w:t xml:space="preserve"> sąlygas </w:t>
                </w:r>
                <w:r>
                  <w:rPr>
                    <w:bCs/>
                    <w:sz w:val="22"/>
                    <w:szCs w:val="22"/>
                    <w:lang w:eastAsia="lt-LT"/>
                  </w:rPr>
                  <w:t>ir</w:t>
                </w:r>
                <w:r>
                  <w:rPr>
                    <w:sz w:val="22"/>
                    <w:szCs w:val="22"/>
                  </w:rPr>
                  <w:t xml:space="preserve"> parengti metodiką, kuria remiantis būtų galima pagrįsti </w:t>
                </w:r>
                <w:r>
                  <w:rPr>
                    <w:bCs/>
                    <w:sz w:val="22"/>
                    <w:szCs w:val="22"/>
                    <w:lang w:eastAsia="lt-LT"/>
                  </w:rPr>
                  <w:t>atitiktį</w:t>
                </w:r>
                <w:r>
                  <w:rPr>
                    <w:sz w:val="22"/>
                    <w:szCs w:val="22"/>
                  </w:rPr>
                  <w:t xml:space="preserve"> minėtoms išimties sąlygoms</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2024–2027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AM, AAA</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Valstybės biudžetas ir (arba) LIFE SIP lėšos ir (arb</w:t>
                </w:r>
                <w:r>
                  <w:rPr>
                    <w:sz w:val="22"/>
                    <w:szCs w:val="22"/>
                  </w:rPr>
                  <w:t>a) 2021–2027 m. ES lėšos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analitinis</w:t>
                </w:r>
              </w:p>
            </w:tc>
          </w:tr>
          <w:tr w:rsidR="008D5CB0">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rsidR="008D5CB0" w:rsidRDefault="00B425A2">
                <w:pPr>
                  <w:rPr>
                    <w:sz w:val="22"/>
                    <w:szCs w:val="22"/>
                  </w:rPr>
                </w:pPr>
                <w:r>
                  <w:rPr>
                    <w:sz w:val="22"/>
                    <w:szCs w:val="22"/>
                  </w:rPr>
                  <w:t>4.1.3.</w:t>
                </w:r>
                <w:r>
                  <w:rPr>
                    <w:sz w:val="22"/>
                    <w:szCs w:val="22"/>
                    <w:lang w:eastAsia="lt-LT"/>
                  </w:rPr>
                  <w:t>2</w:t>
                </w:r>
                <w:r>
                  <w:rPr>
                    <w:sz w:val="22"/>
                    <w:szCs w:val="22"/>
                  </w:rPr>
                  <w:t>.</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textAlignment w:val="baseline"/>
                  <w:rPr>
                    <w:b/>
                    <w:sz w:val="22"/>
                    <w:szCs w:val="22"/>
                  </w:rPr>
                </w:pPr>
                <w:r>
                  <w:rPr>
                    <w:sz w:val="22"/>
                    <w:szCs w:val="22"/>
                  </w:rPr>
                  <w:t xml:space="preserve">Atlikti </w:t>
                </w:r>
                <w:r>
                  <w:rPr>
                    <w:bCs/>
                    <w:sz w:val="22"/>
                    <w:szCs w:val="22"/>
                    <w:lang w:eastAsia="lt-LT"/>
                  </w:rPr>
                  <w:t>Direktyvos</w:t>
                </w:r>
                <w:r>
                  <w:rPr>
                    <w:sz w:val="22"/>
                    <w:szCs w:val="22"/>
                  </w:rPr>
                  <w:t xml:space="preserve"> 2000/60/EB 4 straipsnio 7 punkte c) ir d) papunkčiuose nurodytų išimčių taikymo pagrindimo sąnaudų efektyvumo analizę palyginant galimybių sąnaudas. Įvertinti gamtines sąlygas </w:t>
                </w:r>
                <w:proofErr w:type="spellStart"/>
                <w:r>
                  <w:rPr>
                    <w:sz w:val="22"/>
                    <w:szCs w:val="22"/>
                  </w:rPr>
                  <w:t>vandensaugos</w:t>
                </w:r>
                <w:proofErr w:type="spellEnd"/>
                <w:r>
                  <w:rPr>
                    <w:sz w:val="22"/>
                    <w:szCs w:val="22"/>
                  </w:rPr>
                  <w:t xml:space="preserve"> tikslams pasiekti ir išimčių taikymo pagrindimui</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2024–2027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AM, AAA</w:t>
                </w:r>
              </w:p>
              <w:p w:rsidR="008D5CB0" w:rsidRDefault="008D5CB0">
                <w:pPr>
                  <w:textAlignment w:val="baseline"/>
                  <w:rPr>
                    <w:sz w:val="22"/>
                    <w:szCs w:val="22"/>
                  </w:rPr>
                </w:pP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Valstybės biudžetas ir (arba) LIFE SIP lėšos ir (arba) 2021–2027 m. ES lėšos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analitinis</w:t>
                </w:r>
              </w:p>
            </w:tc>
          </w:tr>
          <w:tr w:rsidR="008D5CB0">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rsidR="008D5CB0" w:rsidRDefault="00B425A2">
                <w:pPr>
                  <w:rPr>
                    <w:sz w:val="22"/>
                    <w:szCs w:val="22"/>
                  </w:rPr>
                </w:pPr>
                <w:r>
                  <w:rPr>
                    <w:sz w:val="22"/>
                    <w:szCs w:val="22"/>
                  </w:rPr>
                  <w:t>4.1.4.</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spacing w:line="276" w:lineRule="auto"/>
                  <w:rPr>
                    <w:sz w:val="22"/>
                    <w:szCs w:val="22"/>
                  </w:rPr>
                </w:pPr>
                <w:r>
                  <w:rPr>
                    <w:b/>
                    <w:sz w:val="22"/>
                    <w:szCs w:val="22"/>
                  </w:rPr>
                  <w:t>Priemonė.</w:t>
                </w:r>
                <w:r>
                  <w:rPr>
                    <w:sz w:val="22"/>
                    <w:szCs w:val="22"/>
                  </w:rPr>
                  <w:t xml:space="preserve"> </w:t>
                </w:r>
                <w:proofErr w:type="spellStart"/>
                <w:r>
                  <w:rPr>
                    <w:b/>
                    <w:sz w:val="22"/>
                    <w:szCs w:val="22"/>
                    <w:lang w:val="en-GB"/>
                  </w:rPr>
                  <w:t>Įgyvendinant</w:t>
                </w:r>
                <w:proofErr w:type="spellEnd"/>
                <w:r>
                  <w:rPr>
                    <w:b/>
                    <w:sz w:val="22"/>
                    <w:szCs w:val="22"/>
                    <w:lang w:val="en-GB"/>
                  </w:rPr>
                  <w:t xml:space="preserve"> </w:t>
                </w:r>
                <w:r>
                  <w:rPr>
                    <w:b/>
                    <w:sz w:val="22"/>
                    <w:szCs w:val="22"/>
                  </w:rPr>
                  <w:t>Direktyvų 2000/60/EB, 2007/60/EB ir 2008/56/EB reikalavimus, parengti naujo UBR periodo strateginius dokumentus</w:t>
                </w:r>
              </w:p>
              <w:p w:rsidR="008D5CB0" w:rsidRDefault="008D5CB0">
                <w:pPr>
                  <w:rPr>
                    <w:sz w:val="18"/>
                    <w:szCs w:val="18"/>
                  </w:rPr>
                </w:pPr>
              </w:p>
              <w:p w:rsidR="008D5CB0" w:rsidRDefault="008D5CB0">
                <w:pPr>
                  <w:textAlignment w:val="baseline"/>
                  <w:rPr>
                    <w:sz w:val="22"/>
                    <w:szCs w:val="22"/>
                  </w:rPr>
                </w:pP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2022–2027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AAA, AM</w:t>
                </w:r>
              </w:p>
              <w:p w:rsidR="008D5CB0" w:rsidRDefault="008D5CB0">
                <w:pPr>
                  <w:textAlignment w:val="baseline"/>
                  <w:rPr>
                    <w:sz w:val="22"/>
                    <w:szCs w:val="22"/>
                  </w:rPr>
                </w:pP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2021–2027 m. ES lėšos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rsidR="008D5CB0" w:rsidRDefault="008D5CB0">
                <w:pPr>
                  <w:textAlignment w:val="baseline"/>
                  <w:rPr>
                    <w:sz w:val="22"/>
                    <w:szCs w:val="22"/>
                  </w:rPr>
                </w:pPr>
              </w:p>
            </w:tc>
          </w:tr>
          <w:tr w:rsidR="008D5CB0">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rsidR="008D5CB0" w:rsidRDefault="00B425A2">
                <w:pPr>
                  <w:rPr>
                    <w:sz w:val="22"/>
                    <w:szCs w:val="22"/>
                  </w:rPr>
                </w:pPr>
                <w:r>
                  <w:rPr>
                    <w:sz w:val="22"/>
                    <w:szCs w:val="22"/>
                  </w:rPr>
                  <w:t>4.1.4.</w:t>
                </w:r>
                <w:r>
                  <w:rPr>
                    <w:sz w:val="22"/>
                    <w:szCs w:val="22"/>
                    <w:lang w:eastAsia="lt-LT"/>
                  </w:rPr>
                  <w:t>1</w:t>
                </w:r>
                <w:r>
                  <w:rPr>
                    <w:sz w:val="22"/>
                    <w:szCs w:val="22"/>
                  </w:rPr>
                  <w:t>.</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rPr>
                    <w:sz w:val="22"/>
                    <w:szCs w:val="22"/>
                  </w:rPr>
                </w:pPr>
                <w:r>
                  <w:rPr>
                    <w:sz w:val="22"/>
                    <w:szCs w:val="22"/>
                  </w:rPr>
                  <w:t xml:space="preserve">Parengti naujo periodo Nemuno, Ventos, Dauguvos ir Lielupės upių baseinų rajonų planus </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2025–2027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AAA, LGT, AM</w:t>
                </w:r>
              </w:p>
              <w:p w:rsidR="008D5CB0" w:rsidRDefault="008D5CB0">
                <w:pPr>
                  <w:textAlignment w:val="baseline"/>
                  <w:rPr>
                    <w:sz w:val="22"/>
                    <w:szCs w:val="22"/>
                  </w:rPr>
                </w:pP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 xml:space="preserve">Valstybės biudžetas ir (arba) 2021–2027 m. ES lėšos </w:t>
                </w:r>
                <w:r>
                  <w:rPr>
                    <w:sz w:val="22"/>
                    <w:szCs w:val="22"/>
                    <w:lang w:eastAsia="lt-LT"/>
                  </w:rPr>
                  <w:t>ir (arba) LIFE SIP lėšos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analitinis</w:t>
                </w:r>
              </w:p>
            </w:tc>
          </w:tr>
          <w:tr w:rsidR="008D5CB0">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rsidR="008D5CB0" w:rsidRDefault="00B425A2">
                <w:pPr>
                  <w:rPr>
                    <w:sz w:val="22"/>
                    <w:szCs w:val="22"/>
                  </w:rPr>
                </w:pPr>
                <w:r>
                  <w:rPr>
                    <w:sz w:val="22"/>
                    <w:szCs w:val="22"/>
                  </w:rPr>
                  <w:t>4.1.4.</w:t>
                </w:r>
                <w:r>
                  <w:rPr>
                    <w:sz w:val="22"/>
                    <w:szCs w:val="22"/>
                    <w:lang w:eastAsia="lt-LT"/>
                  </w:rPr>
                  <w:t>2</w:t>
                </w:r>
                <w:r>
                  <w:rPr>
                    <w:sz w:val="22"/>
                    <w:szCs w:val="22"/>
                  </w:rPr>
                  <w:t>.</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rPr>
                    <w:sz w:val="22"/>
                    <w:szCs w:val="22"/>
                  </w:rPr>
                </w:pPr>
                <w:r>
                  <w:rPr>
                    <w:sz w:val="22"/>
                    <w:szCs w:val="22"/>
                  </w:rPr>
                  <w:t xml:space="preserve">Parengti </w:t>
                </w:r>
                <w:r>
                  <w:rPr>
                    <w:sz w:val="22"/>
                    <w:szCs w:val="22"/>
                  </w:rPr>
                  <w:t>naujo periodo priemones ir veiksmus gerai paviršinių ir požeminių vandens telkinių būklei pasiekti</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2025–2027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AAA, LGT, AM</w:t>
                </w:r>
              </w:p>
              <w:p w:rsidR="008D5CB0" w:rsidRDefault="008D5CB0">
                <w:pPr>
                  <w:textAlignment w:val="baseline"/>
                  <w:rPr>
                    <w:sz w:val="22"/>
                    <w:szCs w:val="22"/>
                  </w:rPr>
                </w:pP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Valstybės biudžetas ir (arba) 2021–2027 m. ES lėšos</w:t>
                </w:r>
                <w:r>
                  <w:rPr>
                    <w:sz w:val="22"/>
                    <w:szCs w:val="22"/>
                    <w:lang w:eastAsia="lt-LT"/>
                  </w:rPr>
                  <w:t xml:space="preserve"> ir (arba) LIFE SIP lėšos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analitinis</w:t>
                </w:r>
              </w:p>
            </w:tc>
          </w:tr>
          <w:tr w:rsidR="008D5CB0">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rsidR="008D5CB0" w:rsidRDefault="00B425A2">
                <w:pPr>
                  <w:rPr>
                    <w:sz w:val="22"/>
                    <w:szCs w:val="22"/>
                  </w:rPr>
                </w:pPr>
                <w:r>
                  <w:rPr>
                    <w:sz w:val="22"/>
                    <w:szCs w:val="22"/>
                  </w:rPr>
                  <w:t>4.1.4.3.</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 xml:space="preserve">Atlikti priemonių gerai vandens </w:t>
                </w:r>
                <w:r>
                  <w:rPr>
                    <w:sz w:val="22"/>
                    <w:szCs w:val="22"/>
                  </w:rPr>
                  <w:t>telkinių būklei pasiekti sąnaudų efektyvumo analizę palyginant galimybių sąnaudas</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2024–2027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AAA, LGT, AM</w:t>
                </w:r>
              </w:p>
              <w:p w:rsidR="008D5CB0" w:rsidRDefault="008D5CB0">
                <w:pPr>
                  <w:textAlignment w:val="baseline"/>
                  <w:rPr>
                    <w:sz w:val="22"/>
                    <w:szCs w:val="22"/>
                  </w:rPr>
                </w:pP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 xml:space="preserve">Valstybės biudžetas ir (arba) 2021–2027 m. ES lėšos </w:t>
                </w:r>
                <w:r>
                  <w:rPr>
                    <w:sz w:val="22"/>
                    <w:szCs w:val="22"/>
                    <w:lang w:eastAsia="lt-LT"/>
                  </w:rPr>
                  <w:t>ir (arba) LIFE SIP lėšos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analitinis</w:t>
                </w:r>
              </w:p>
            </w:tc>
          </w:tr>
          <w:tr w:rsidR="008D5CB0">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rsidR="008D5CB0" w:rsidRDefault="00B425A2">
                <w:pPr>
                  <w:rPr>
                    <w:sz w:val="22"/>
                    <w:szCs w:val="22"/>
                  </w:rPr>
                </w:pPr>
                <w:r>
                  <w:rPr>
                    <w:sz w:val="22"/>
                    <w:szCs w:val="22"/>
                  </w:rPr>
                  <w:t>4.1.4.</w:t>
                </w:r>
                <w:r>
                  <w:rPr>
                    <w:sz w:val="22"/>
                    <w:szCs w:val="22"/>
                    <w:lang w:eastAsia="lt-LT"/>
                  </w:rPr>
                  <w:t>4</w:t>
                </w:r>
                <w:r>
                  <w:rPr>
                    <w:sz w:val="22"/>
                    <w:szCs w:val="22"/>
                  </w:rPr>
                  <w:t>.</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rPr>
                    <w:sz w:val="22"/>
                    <w:szCs w:val="22"/>
                  </w:rPr>
                </w:pPr>
                <w:r>
                  <w:rPr>
                    <w:sz w:val="22"/>
                    <w:szCs w:val="22"/>
                  </w:rPr>
                  <w:t xml:space="preserve">Atnaujinti jūros aplinkos būklės įvertinimą, geros </w:t>
                </w:r>
                <w:r>
                  <w:rPr>
                    <w:sz w:val="22"/>
                    <w:szCs w:val="22"/>
                  </w:rPr>
                  <w:t>būklės savybes, jūros aplinkos apsaugos tikslus ir monitoringo programą</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2023–2027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AAA, AM</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Valstybės biudžetas ir (arba) 2021–2027 m. ES lėšos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reguliacinis</w:t>
                </w:r>
              </w:p>
            </w:tc>
          </w:tr>
          <w:tr w:rsidR="008D5CB0">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rsidR="008D5CB0" w:rsidRDefault="00B425A2">
                <w:pPr>
                  <w:rPr>
                    <w:sz w:val="22"/>
                    <w:szCs w:val="22"/>
                  </w:rPr>
                </w:pPr>
                <w:r>
                  <w:rPr>
                    <w:sz w:val="22"/>
                    <w:szCs w:val="22"/>
                  </w:rPr>
                  <w:t>4.1.4.5.</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rPr>
                    <w:sz w:val="22"/>
                    <w:szCs w:val="22"/>
                  </w:rPr>
                </w:pPr>
                <w:r>
                  <w:rPr>
                    <w:sz w:val="22"/>
                    <w:szCs w:val="22"/>
                  </w:rPr>
                  <w:t xml:space="preserve">Parengti priemones ir veiksmus </w:t>
                </w:r>
                <w:r>
                  <w:rPr>
                    <w:sz w:val="22"/>
                    <w:szCs w:val="22"/>
                    <w:lang w:eastAsia="lt-LT"/>
                  </w:rPr>
                  <w:t xml:space="preserve">pasiekti </w:t>
                </w:r>
                <w:r>
                  <w:rPr>
                    <w:sz w:val="22"/>
                    <w:szCs w:val="22"/>
                  </w:rPr>
                  <w:t>gerai jūros aplinkos būklei</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2025–2027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AAA, AM</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Valstybės biudžetas ir (arba) 2021–2027 m. ES lėšos</w:t>
                </w:r>
                <w:r>
                  <w:rPr>
                    <w:sz w:val="22"/>
                    <w:szCs w:val="22"/>
                    <w:lang w:eastAsia="lt-LT"/>
                  </w:rPr>
                  <w:t xml:space="preserve"> ir (arba) LIFE SIP lėšos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analitinis</w:t>
                </w:r>
              </w:p>
            </w:tc>
          </w:tr>
          <w:tr w:rsidR="008D5CB0">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rsidR="008D5CB0" w:rsidRDefault="00B425A2">
                <w:pPr>
                  <w:rPr>
                    <w:sz w:val="22"/>
                    <w:szCs w:val="22"/>
                    <w:lang w:val="en-US"/>
                  </w:rPr>
                </w:pPr>
                <w:r>
                  <w:rPr>
                    <w:sz w:val="22"/>
                    <w:szCs w:val="22"/>
                  </w:rPr>
                  <w:t>4.1.</w:t>
                </w:r>
                <w:r>
                  <w:rPr>
                    <w:sz w:val="22"/>
                    <w:szCs w:val="22"/>
                    <w:lang w:val="en-US"/>
                  </w:rPr>
                  <w:t>5.</w:t>
                </w:r>
                <w:r>
                  <w:rPr>
                    <w:sz w:val="22"/>
                    <w:szCs w:val="22"/>
                  </w:rPr>
                  <w:t xml:space="preserve"> </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rPr>
                    <w:b/>
                    <w:sz w:val="22"/>
                    <w:szCs w:val="22"/>
                  </w:rPr>
                </w:pPr>
                <w:r>
                  <w:rPr>
                    <w:b/>
                    <w:sz w:val="22"/>
                    <w:szCs w:val="22"/>
                  </w:rPr>
                  <w:t>Priemonė. Vykdyti savivaldybių monitoringą vandens telkinių intakuose ir (ar) ištakose</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2022–2027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Savivaldybės</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Valstybės biudžetas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rsidR="008D5CB0" w:rsidRDefault="008D5CB0">
                <w:pPr>
                  <w:textAlignment w:val="baseline"/>
                  <w:rPr>
                    <w:sz w:val="22"/>
                    <w:szCs w:val="22"/>
                  </w:rPr>
                </w:pPr>
              </w:p>
            </w:tc>
          </w:tr>
          <w:tr w:rsidR="008D5CB0">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rsidR="008D5CB0" w:rsidRDefault="00B425A2">
                <w:pPr>
                  <w:rPr>
                    <w:sz w:val="22"/>
                    <w:szCs w:val="22"/>
                  </w:rPr>
                </w:pPr>
                <w:r>
                  <w:rPr>
                    <w:sz w:val="22"/>
                    <w:szCs w:val="22"/>
                  </w:rPr>
                  <w:t>4.1.5.1.</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rPr>
                    <w:sz w:val="22"/>
                    <w:szCs w:val="22"/>
                  </w:rPr>
                </w:pPr>
                <w:r>
                  <w:rPr>
                    <w:sz w:val="22"/>
                    <w:szCs w:val="22"/>
                  </w:rPr>
                  <w:t>Siekiant nustatyti</w:t>
                </w:r>
                <w:r>
                  <w:rPr>
                    <w:sz w:val="22"/>
                    <w:szCs w:val="22"/>
                  </w:rPr>
                  <w:t xml:space="preserve"> į 3 priede nurodytus ežerus patenkančių maistinių medžiagų kiekį ir (arba) jų balansą, vykdyti savivaldybių monitoringo programas vandens telkinių intakuose ir (ar) </w:t>
                </w:r>
                <w:proofErr w:type="spellStart"/>
                <w:r>
                  <w:rPr>
                    <w:sz w:val="22"/>
                    <w:szCs w:val="22"/>
                  </w:rPr>
                  <w:t>ištakuose</w:t>
                </w:r>
                <w:proofErr w:type="spellEnd"/>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2022–2027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Savivaldybės</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Savivaldybių biudžetas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analitinis</w:t>
                </w:r>
              </w:p>
            </w:tc>
          </w:tr>
          <w:tr w:rsidR="008D5CB0">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rsidR="008D5CB0" w:rsidRDefault="00B425A2">
                <w:pPr>
                  <w:rPr>
                    <w:sz w:val="22"/>
                    <w:szCs w:val="22"/>
                  </w:rPr>
                </w:pPr>
                <w:r>
                  <w:rPr>
                    <w:sz w:val="22"/>
                    <w:szCs w:val="22"/>
                  </w:rPr>
                  <w:t>4.1.</w:t>
                </w:r>
                <w:r>
                  <w:rPr>
                    <w:sz w:val="22"/>
                    <w:szCs w:val="22"/>
                    <w:lang w:val="en-US"/>
                  </w:rPr>
                  <w:t>6</w:t>
                </w:r>
                <w:r>
                  <w:rPr>
                    <w:sz w:val="22"/>
                    <w:szCs w:val="22"/>
                  </w:rPr>
                  <w:t>.</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b/>
                    <w:sz w:val="22"/>
                    <w:szCs w:val="22"/>
                  </w:rPr>
                  <w:t>Priemonė.</w:t>
                </w:r>
                <w:r>
                  <w:rPr>
                    <w:sz w:val="22"/>
                    <w:szCs w:val="22"/>
                  </w:rPr>
                  <w:t xml:space="preserve"> </w:t>
                </w:r>
                <w:r>
                  <w:rPr>
                    <w:b/>
                    <w:sz w:val="22"/>
                    <w:szCs w:val="22"/>
                  </w:rPr>
                  <w:t>Įsigyti įrangos ir priemonių paviršinių vandens telkinių būklės tyrimams</w:t>
                </w:r>
                <w:r>
                  <w:rPr>
                    <w:sz w:val="22"/>
                    <w:szCs w:val="22"/>
                  </w:rPr>
                  <w:t xml:space="preserve"> </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2022–2027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AAA, AM</w:t>
                </w:r>
              </w:p>
              <w:p w:rsidR="008D5CB0" w:rsidRDefault="008D5CB0">
                <w:pPr>
                  <w:textAlignment w:val="baseline"/>
                  <w:rPr>
                    <w:sz w:val="22"/>
                    <w:szCs w:val="22"/>
                  </w:rPr>
                </w:pP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Valstybės biudžetas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rsidR="008D5CB0" w:rsidRDefault="008D5CB0">
                <w:pPr>
                  <w:textAlignment w:val="baseline"/>
                  <w:rPr>
                    <w:sz w:val="22"/>
                    <w:szCs w:val="22"/>
                  </w:rPr>
                </w:pPr>
              </w:p>
            </w:tc>
          </w:tr>
          <w:tr w:rsidR="008D5CB0">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rsidR="008D5CB0" w:rsidRDefault="00B425A2">
                <w:pPr>
                  <w:rPr>
                    <w:sz w:val="22"/>
                    <w:szCs w:val="22"/>
                  </w:rPr>
                </w:pPr>
                <w:r>
                  <w:rPr>
                    <w:sz w:val="22"/>
                    <w:szCs w:val="22"/>
                  </w:rPr>
                  <w:t>4.1.6.1.</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rPr>
                    <w:sz w:val="22"/>
                    <w:szCs w:val="22"/>
                  </w:rPr>
                </w:pPr>
                <w:r>
                  <w:rPr>
                    <w:sz w:val="22"/>
                    <w:szCs w:val="22"/>
                  </w:rPr>
                  <w:t>Įsigyti įrangos ir priemonių paviršinių vandens telkinių būklės stebėsenai stiprinti</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2022–2027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AAA, AM, APVA</w:t>
                </w:r>
              </w:p>
              <w:p w:rsidR="008D5CB0" w:rsidRDefault="008D5CB0">
                <w:pPr>
                  <w:textAlignment w:val="baseline"/>
                  <w:rPr>
                    <w:sz w:val="22"/>
                    <w:szCs w:val="22"/>
                  </w:rPr>
                </w:pP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Valstybės biudžetas ir</w:t>
                </w:r>
                <w:r>
                  <w:rPr>
                    <w:sz w:val="22"/>
                    <w:szCs w:val="22"/>
                  </w:rPr>
                  <w:t xml:space="preserve"> (arba) 2021–2027 m. ES lėšos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analitinis / investicinis</w:t>
                </w:r>
              </w:p>
            </w:tc>
          </w:tr>
          <w:tr w:rsidR="008D5CB0">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rsidR="008D5CB0" w:rsidRDefault="00B425A2">
                <w:pPr>
                  <w:rPr>
                    <w:sz w:val="22"/>
                    <w:szCs w:val="22"/>
                  </w:rPr>
                </w:pPr>
                <w:r>
                  <w:rPr>
                    <w:sz w:val="22"/>
                    <w:szCs w:val="22"/>
                  </w:rPr>
                  <w:t>4.1.6.2.</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Įsigyti įrangos ir priemonių požeminio vandens būklės stebėsenai stiprinti</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2022–2027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LGT, AM, APVA</w:t>
                </w:r>
              </w:p>
              <w:p w:rsidR="008D5CB0" w:rsidRDefault="008D5CB0">
                <w:pPr>
                  <w:textAlignment w:val="baseline"/>
                  <w:rPr>
                    <w:sz w:val="22"/>
                    <w:szCs w:val="22"/>
                  </w:rPr>
                </w:pP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Valstybės biudžetas ir (arba) 2021–2027 m. ES lėšos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analitinis / investicinis</w:t>
                </w:r>
              </w:p>
            </w:tc>
          </w:tr>
          <w:tr w:rsidR="008D5CB0">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rsidR="008D5CB0" w:rsidRDefault="00B425A2">
                <w:pPr>
                  <w:rPr>
                    <w:sz w:val="22"/>
                    <w:szCs w:val="22"/>
                  </w:rPr>
                </w:pPr>
                <w:r>
                  <w:rPr>
                    <w:sz w:val="22"/>
                    <w:szCs w:val="22"/>
                  </w:rPr>
                  <w:t>4.1.7.</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b/>
                    <w:sz w:val="22"/>
                    <w:szCs w:val="22"/>
                  </w:rPr>
                  <w:t>Priemonė. Informuoti visuomenę apie vandens telkinių būklę, taršos šaltinius, būdus padėti mažinti taršą</w:t>
                </w:r>
                <w:r>
                  <w:rPr>
                    <w:sz w:val="22"/>
                    <w:szCs w:val="22"/>
                  </w:rPr>
                  <w:t xml:space="preserve"> </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2022–2027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 xml:space="preserve">AM </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Valstybės biudžetas ir (arba) 2021–2027 m. ES lėšos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rsidR="008D5CB0" w:rsidRDefault="008D5CB0">
                <w:pPr>
                  <w:textAlignment w:val="baseline"/>
                  <w:rPr>
                    <w:sz w:val="22"/>
                    <w:szCs w:val="22"/>
                  </w:rPr>
                </w:pPr>
              </w:p>
            </w:tc>
          </w:tr>
          <w:tr w:rsidR="008D5CB0">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hideMark/>
              </w:tcPr>
              <w:p w:rsidR="008D5CB0" w:rsidRDefault="00B425A2">
                <w:pPr>
                  <w:rPr>
                    <w:sz w:val="22"/>
                    <w:szCs w:val="22"/>
                  </w:rPr>
                </w:pPr>
                <w:r>
                  <w:rPr>
                    <w:sz w:val="22"/>
                    <w:szCs w:val="22"/>
                  </w:rPr>
                  <w:t>4.1.7.1</w:t>
                </w:r>
                <w:r>
                  <w:rPr>
                    <w:sz w:val="22"/>
                    <w:szCs w:val="22"/>
                    <w:lang w:eastAsia="lt-LT"/>
                  </w:rPr>
                  <w:t>.</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 xml:space="preserve">Informuoti netoliese vandens telkinių, nurodytų 1, 2 ir 3 prieduose, </w:t>
                </w:r>
                <w:r>
                  <w:rPr>
                    <w:sz w:val="22"/>
                    <w:szCs w:val="22"/>
                  </w:rPr>
                  <w:t xml:space="preserve">gyvenančius gyventojus apie telkinių būklę, taršą, jos priežastis. Informuoti apie taršos iš namų ūkių mažinimo ir tvaraus žemės ūkio galimybes, ekonominę ir aplinkosauginę naudą, galimybes gauti ES paramą </w:t>
                </w:r>
                <w:proofErr w:type="spellStart"/>
                <w:r>
                  <w:rPr>
                    <w:sz w:val="22"/>
                    <w:szCs w:val="22"/>
                  </w:rPr>
                  <w:t>vandensaugos</w:t>
                </w:r>
                <w:proofErr w:type="spellEnd"/>
                <w:r>
                  <w:rPr>
                    <w:sz w:val="22"/>
                    <w:szCs w:val="22"/>
                  </w:rPr>
                  <w:t xml:space="preserve"> problemoms spręsti</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2022–2027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Savivald</w:t>
                </w:r>
                <w:r>
                  <w:rPr>
                    <w:sz w:val="22"/>
                    <w:szCs w:val="22"/>
                  </w:rPr>
                  <w:t>ybės, AAA, AM</w:t>
                </w:r>
              </w:p>
              <w:p w:rsidR="008D5CB0" w:rsidRDefault="008D5CB0">
                <w:pPr>
                  <w:textAlignment w:val="baseline"/>
                  <w:rPr>
                    <w:sz w:val="22"/>
                    <w:szCs w:val="22"/>
                  </w:rPr>
                </w:pP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Valstybės biudžetas ir (arba) 2021–2027 m. ES lėšos</w:t>
                </w:r>
                <w:r>
                  <w:rPr>
                    <w:sz w:val="22"/>
                    <w:szCs w:val="22"/>
                    <w:lang w:eastAsia="lt-LT"/>
                  </w:rPr>
                  <w:t xml:space="preserve"> ir (arba) LIFE SIP lėšos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komunikacinis</w:t>
                </w:r>
              </w:p>
            </w:tc>
          </w:tr>
          <w:tr w:rsidR="008D5CB0">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rsidR="008D5CB0" w:rsidRDefault="00B425A2">
                <w:pPr>
                  <w:rPr>
                    <w:sz w:val="22"/>
                    <w:szCs w:val="22"/>
                  </w:rPr>
                </w:pPr>
                <w:r>
                  <w:rPr>
                    <w:sz w:val="22"/>
                    <w:szCs w:val="22"/>
                  </w:rPr>
                  <w:t>4.1.7.2.</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 xml:space="preserve">Vykdyti švietimo ir informavimo kampanijas, kuriomis siekiama plačiau skleisti informaciją apie atsakingą elgesį su buitinės chemijos </w:t>
                </w:r>
                <w:r>
                  <w:rPr>
                    <w:sz w:val="22"/>
                    <w:szCs w:val="22"/>
                  </w:rPr>
                  <w:t>gaminiais ir pavojingomis medžiagomis, kad jos nepatektų į aplinką</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2024–2027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AAA, AM, APVA</w:t>
                </w:r>
              </w:p>
              <w:p w:rsidR="008D5CB0" w:rsidRDefault="008D5CB0">
                <w:pPr>
                  <w:textAlignment w:val="baseline"/>
                  <w:rPr>
                    <w:sz w:val="22"/>
                    <w:szCs w:val="22"/>
                  </w:rPr>
                </w:pP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 xml:space="preserve">Valstybės biudžetas ir (arba) 2021–2027 m. ES lėšos </w:t>
                </w:r>
                <w:r>
                  <w:rPr>
                    <w:sz w:val="22"/>
                    <w:szCs w:val="22"/>
                    <w:lang w:eastAsia="lt-LT"/>
                  </w:rPr>
                  <w:t>ir (arba) LIFE SIP lėšos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komunikacinė</w:t>
                </w:r>
              </w:p>
            </w:tc>
          </w:tr>
          <w:tr w:rsidR="008D5CB0">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rsidR="008D5CB0" w:rsidRDefault="00B425A2">
                <w:pPr>
                  <w:spacing w:line="276" w:lineRule="auto"/>
                  <w:rPr>
                    <w:sz w:val="22"/>
                    <w:szCs w:val="22"/>
                  </w:rPr>
                </w:pPr>
                <w:r>
                  <w:rPr>
                    <w:sz w:val="22"/>
                    <w:szCs w:val="22"/>
                  </w:rPr>
                  <w:t>4.1.7.3.</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spacing w:line="276" w:lineRule="auto"/>
                  <w:rPr>
                    <w:sz w:val="22"/>
                    <w:szCs w:val="22"/>
                  </w:rPr>
                </w:pPr>
                <w:r>
                  <w:rPr>
                    <w:sz w:val="22"/>
                    <w:szCs w:val="22"/>
                  </w:rPr>
                  <w:t xml:space="preserve">Vykdyti švietimo ir informavimo kampanijas siekiant informuoti visuomenę apie farmacinių medžiagų paplitimą aplinkoje, jų patvarumą ir kenksmingą poveikį </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2023–2027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AAA, AM, APVA</w:t>
                </w:r>
              </w:p>
              <w:p w:rsidR="008D5CB0" w:rsidRDefault="008D5CB0">
                <w:pPr>
                  <w:textAlignment w:val="baseline"/>
                  <w:rPr>
                    <w:sz w:val="22"/>
                    <w:szCs w:val="22"/>
                  </w:rPr>
                </w:pP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 xml:space="preserve">Valstybės biudžetas ir (arba) 2021–2027 m. ES lėšos </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komunikacinė</w:t>
                </w:r>
              </w:p>
            </w:tc>
          </w:tr>
          <w:tr w:rsidR="008D5CB0">
            <w:trPr>
              <w:trHeight w:val="300"/>
            </w:trPr>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rsidR="008D5CB0" w:rsidRDefault="00B425A2">
                <w:pPr>
                  <w:rPr>
                    <w:sz w:val="22"/>
                    <w:szCs w:val="22"/>
                  </w:rPr>
                </w:pPr>
                <w:r>
                  <w:rPr>
                    <w:sz w:val="22"/>
                    <w:szCs w:val="22"/>
                  </w:rPr>
                  <w:t>4.1.7.4.</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pBdr>
                    <w:top w:val="nil"/>
                    <w:left w:val="nil"/>
                    <w:bottom w:val="nil"/>
                    <w:right w:val="nil"/>
                    <w:between w:val="nil"/>
                  </w:pBdr>
                  <w:rPr>
                    <w:sz w:val="22"/>
                    <w:szCs w:val="22"/>
                  </w:rPr>
                </w:pPr>
                <w:r>
                  <w:rPr>
                    <w:sz w:val="22"/>
                    <w:szCs w:val="22"/>
                  </w:rPr>
                  <w:t xml:space="preserve">Vykdyti švietimo ir informavimo kampanijas apie išleidžiamas pavojingas medžiagas šiose ūkio šakose: dažų pramonė, metalo apdirbimo, plastikų, statybinių medžiagų gamyba, automobilių plovyklos, pramoninio ir buitinės paskirties valymo priemonių naudojimas </w:t>
                </w:r>
                <w:r>
                  <w:rPr>
                    <w:sz w:val="22"/>
                    <w:szCs w:val="22"/>
                  </w:rPr>
                  <w:t xml:space="preserve">ir gaminimas, pneumatinių prietaisų skysčių naudojimas ir gaminimas, audinių ir odos apdorojimas, metalurgijos, mašinų gamybos, galvanizavimo procesai, akmens anglies deginimas; iškastinio kuro deginimas, naftos perdirbimo įmonės, laivų korpusų dažymas ir </w:t>
                </w:r>
                <w:r>
                  <w:rPr>
                    <w:sz w:val="22"/>
                    <w:szCs w:val="22"/>
                  </w:rPr>
                  <w:t>apdorojimas</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rPr>
                    <w:sz w:val="22"/>
                    <w:szCs w:val="22"/>
                  </w:rPr>
                </w:pPr>
                <w:r>
                  <w:rPr>
                    <w:sz w:val="22"/>
                    <w:szCs w:val="22"/>
                  </w:rPr>
                  <w:t>2023–2027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rPr>
                    <w:sz w:val="22"/>
                    <w:szCs w:val="22"/>
                  </w:rPr>
                </w:pPr>
                <w:r>
                  <w:rPr>
                    <w:sz w:val="22"/>
                    <w:szCs w:val="22"/>
                  </w:rPr>
                  <w:t>AAA, AM, APVA</w:t>
                </w:r>
              </w:p>
              <w:p w:rsidR="008D5CB0" w:rsidRDefault="008D5CB0">
                <w:pPr>
                  <w:rPr>
                    <w:sz w:val="22"/>
                    <w:szCs w:val="22"/>
                  </w:rPr>
                </w:pP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rsidR="008D5CB0" w:rsidRDefault="00B425A2">
                <w:pPr>
                  <w:rPr>
                    <w:sz w:val="22"/>
                    <w:szCs w:val="22"/>
                  </w:rPr>
                </w:pPr>
                <w:r>
                  <w:rPr>
                    <w:sz w:val="22"/>
                    <w:szCs w:val="22"/>
                  </w:rPr>
                  <w:t>Valstybės biudžetas ir (arba) 2021–2027 m. ES lėšos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rsidR="008D5CB0" w:rsidRDefault="00B425A2">
                <w:pPr>
                  <w:rPr>
                    <w:sz w:val="22"/>
                    <w:szCs w:val="22"/>
                  </w:rPr>
                </w:pPr>
                <w:r>
                  <w:rPr>
                    <w:sz w:val="22"/>
                    <w:szCs w:val="22"/>
                  </w:rPr>
                  <w:t>komunikacinė</w:t>
                </w:r>
              </w:p>
            </w:tc>
          </w:tr>
          <w:tr w:rsidR="008D5CB0">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hideMark/>
              </w:tcPr>
              <w:p w:rsidR="008D5CB0" w:rsidRDefault="00B425A2">
                <w:pPr>
                  <w:rPr>
                    <w:sz w:val="22"/>
                    <w:szCs w:val="22"/>
                  </w:rPr>
                </w:pPr>
                <w:r>
                  <w:rPr>
                    <w:sz w:val="22"/>
                    <w:szCs w:val="22"/>
                  </w:rPr>
                  <w:t>4.2.</w:t>
                </w:r>
              </w:p>
            </w:tc>
            <w:tc>
              <w:tcPr>
                <w:tcW w:w="13651" w:type="dxa"/>
                <w:gridSpan w:val="5"/>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rsidR="008D5CB0" w:rsidRDefault="00B425A2">
                <w:pPr>
                  <w:spacing w:line="276" w:lineRule="auto"/>
                  <w:textAlignment w:val="baseline"/>
                  <w:rPr>
                    <w:b/>
                    <w:sz w:val="22"/>
                    <w:szCs w:val="22"/>
                  </w:rPr>
                </w:pPr>
                <w:r>
                  <w:rPr>
                    <w:b/>
                    <w:sz w:val="22"/>
                    <w:szCs w:val="22"/>
                  </w:rPr>
                  <w:t xml:space="preserve">Uždavinys. Stiprinti vandenų srities aplinkos apsaugos valstybinę kontrolę </w:t>
                </w:r>
              </w:p>
              <w:p w:rsidR="008D5CB0" w:rsidRDefault="008D5CB0">
                <w:pPr>
                  <w:rPr>
                    <w:sz w:val="18"/>
                    <w:szCs w:val="18"/>
                  </w:rPr>
                </w:pPr>
              </w:p>
              <w:p w:rsidR="008D5CB0" w:rsidRDefault="008D5CB0">
                <w:pPr>
                  <w:textAlignment w:val="baseline"/>
                  <w:rPr>
                    <w:sz w:val="22"/>
                    <w:szCs w:val="22"/>
                  </w:rPr>
                </w:pPr>
              </w:p>
            </w:tc>
          </w:tr>
          <w:tr w:rsidR="008D5CB0">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rsidR="008D5CB0" w:rsidRDefault="00B425A2">
                <w:pPr>
                  <w:rPr>
                    <w:sz w:val="22"/>
                    <w:szCs w:val="22"/>
                  </w:rPr>
                </w:pPr>
                <w:r>
                  <w:rPr>
                    <w:sz w:val="22"/>
                    <w:szCs w:val="22"/>
                  </w:rPr>
                  <w:t>4.2.1.</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spacing w:line="276" w:lineRule="auto"/>
                  <w:textAlignment w:val="baseline"/>
                  <w:rPr>
                    <w:sz w:val="22"/>
                    <w:szCs w:val="22"/>
                  </w:rPr>
                </w:pPr>
                <w:r>
                  <w:rPr>
                    <w:b/>
                    <w:sz w:val="22"/>
                    <w:szCs w:val="22"/>
                  </w:rPr>
                  <w:t xml:space="preserve">Priemonė. Tobulinti teisės aktus, susijusius su paviršinio </w:t>
                </w:r>
                <w:r>
                  <w:rPr>
                    <w:b/>
                    <w:sz w:val="22"/>
                    <w:szCs w:val="22"/>
                  </w:rPr>
                  <w:t>vandens telkinių apsaugos zonų ir pakrančių apsaugos juostų reglamentavimu</w:t>
                </w:r>
                <w:r>
                  <w:rPr>
                    <w:sz w:val="22"/>
                    <w:szCs w:val="22"/>
                  </w:rPr>
                  <w:t xml:space="preserve"> </w:t>
                </w:r>
              </w:p>
              <w:p w:rsidR="008D5CB0" w:rsidRDefault="008D5CB0">
                <w:pPr>
                  <w:rPr>
                    <w:sz w:val="18"/>
                    <w:szCs w:val="18"/>
                  </w:rPr>
                </w:pPr>
              </w:p>
              <w:p w:rsidR="008D5CB0" w:rsidRDefault="008D5CB0">
                <w:pPr>
                  <w:textAlignment w:val="baseline"/>
                  <w:rPr>
                    <w:sz w:val="22"/>
                    <w:szCs w:val="22"/>
                  </w:rPr>
                </w:pP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2022–2027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AM</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Valstybės biudžetas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rsidR="008D5CB0" w:rsidRDefault="008D5CB0">
                <w:pPr>
                  <w:textAlignment w:val="baseline"/>
                  <w:rPr>
                    <w:sz w:val="22"/>
                    <w:szCs w:val="22"/>
                  </w:rPr>
                </w:pPr>
              </w:p>
            </w:tc>
          </w:tr>
          <w:tr w:rsidR="008D5CB0">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hideMark/>
              </w:tcPr>
              <w:p w:rsidR="008D5CB0" w:rsidRDefault="00B425A2">
                <w:pPr>
                  <w:rPr>
                    <w:sz w:val="22"/>
                    <w:szCs w:val="22"/>
                  </w:rPr>
                </w:pPr>
                <w:r>
                  <w:rPr>
                    <w:sz w:val="22"/>
                    <w:szCs w:val="22"/>
                  </w:rPr>
                  <w:t>4.2.1.1.</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 xml:space="preserve">Užtikrinti Lietuvos Respublikos specialiųjų žemės naudojimo sąlygų įstatyme nustatytų reikalavimų laikymąsi; peržiūrėti paviršinio </w:t>
                </w:r>
                <w:r>
                  <w:rPr>
                    <w:sz w:val="22"/>
                    <w:szCs w:val="22"/>
                  </w:rPr>
                  <w:t>vandens telkinių apsaugos zonas ir pakrančių apsaugos juostas reglamentuojančią teisinę bazę ir atlikti reikiamus pakeitimus</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2022–2027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AM</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Valstybės biudžetas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analitinis / reguliacinis</w:t>
                </w:r>
              </w:p>
            </w:tc>
          </w:tr>
          <w:tr w:rsidR="008D5CB0">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rsidR="008D5CB0" w:rsidRDefault="00B425A2">
                <w:pPr>
                  <w:rPr>
                    <w:sz w:val="22"/>
                    <w:szCs w:val="22"/>
                  </w:rPr>
                </w:pPr>
                <w:r>
                  <w:rPr>
                    <w:sz w:val="22"/>
                    <w:szCs w:val="22"/>
                  </w:rPr>
                  <w:t>4.</w:t>
                </w:r>
                <w:r>
                  <w:rPr>
                    <w:sz w:val="22"/>
                    <w:szCs w:val="22"/>
                    <w:lang w:val="en-US"/>
                  </w:rPr>
                  <w:t>2</w:t>
                </w:r>
                <w:r>
                  <w:rPr>
                    <w:sz w:val="22"/>
                    <w:szCs w:val="22"/>
                  </w:rPr>
                  <w:t xml:space="preserve">.2. </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spacing w:line="276" w:lineRule="auto"/>
                  <w:textAlignment w:val="baseline"/>
                  <w:rPr>
                    <w:sz w:val="22"/>
                    <w:szCs w:val="22"/>
                  </w:rPr>
                </w:pPr>
                <w:r>
                  <w:rPr>
                    <w:b/>
                    <w:sz w:val="22"/>
                    <w:szCs w:val="22"/>
                  </w:rPr>
                  <w:t>Priemonė.</w:t>
                </w:r>
                <w:r>
                  <w:rPr>
                    <w:sz w:val="22"/>
                    <w:szCs w:val="22"/>
                  </w:rPr>
                  <w:t xml:space="preserve"> </w:t>
                </w:r>
                <w:r>
                  <w:rPr>
                    <w:b/>
                    <w:sz w:val="22"/>
                    <w:szCs w:val="22"/>
                  </w:rPr>
                  <w:t xml:space="preserve">Griežtinti hidrotechnikos statinių savininkų arba </w:t>
                </w:r>
                <w:r>
                  <w:rPr>
                    <w:b/>
                    <w:sz w:val="22"/>
                    <w:szCs w:val="22"/>
                  </w:rPr>
                  <w:t>valdytojų kontrolę dėl žuvų pralaidų įrengimo ir leistinų vandens lygio tvenkinyje svyravimų užtikrinimo</w:t>
                </w:r>
              </w:p>
              <w:p w:rsidR="008D5CB0" w:rsidRDefault="008D5CB0">
                <w:pPr>
                  <w:rPr>
                    <w:sz w:val="18"/>
                    <w:szCs w:val="18"/>
                  </w:rPr>
                </w:pPr>
              </w:p>
              <w:p w:rsidR="008D5CB0" w:rsidRDefault="008D5CB0">
                <w:pPr>
                  <w:textAlignment w:val="baseline"/>
                  <w:rPr>
                    <w:sz w:val="22"/>
                    <w:szCs w:val="22"/>
                  </w:rPr>
                </w:pP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2022–2027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AM</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Valstybės biudžetas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rsidR="008D5CB0" w:rsidRDefault="008D5CB0">
                <w:pPr>
                  <w:textAlignment w:val="baseline"/>
                  <w:rPr>
                    <w:sz w:val="22"/>
                    <w:szCs w:val="22"/>
                  </w:rPr>
                </w:pPr>
              </w:p>
            </w:tc>
          </w:tr>
          <w:tr w:rsidR="008D5CB0">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rsidR="008D5CB0" w:rsidRDefault="00B425A2">
                <w:pPr>
                  <w:rPr>
                    <w:sz w:val="22"/>
                    <w:szCs w:val="22"/>
                  </w:rPr>
                </w:pPr>
                <w:r>
                  <w:rPr>
                    <w:sz w:val="22"/>
                    <w:szCs w:val="22"/>
                  </w:rPr>
                  <w:t>4.2.2.1.</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spacing w:line="276" w:lineRule="auto"/>
                  <w:textAlignment w:val="baseline"/>
                  <w:rPr>
                    <w:sz w:val="22"/>
                    <w:szCs w:val="22"/>
                  </w:rPr>
                </w:pPr>
                <w:r>
                  <w:rPr>
                    <w:sz w:val="22"/>
                    <w:szCs w:val="22"/>
                  </w:rPr>
                  <w:t xml:space="preserve">Aplinkosauginių patikrinimų planavimo sistemoje nustatyti efektyvius rizikų vertinimo kriterijus įvertinant hidrotechnikos statinių eksploatavimo atitiktį teisės aktų reikalavimams </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2022–2027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AAD</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Valstybės biudžetas</w:t>
                </w:r>
                <w:r>
                  <w:rPr>
                    <w:sz w:val="22"/>
                    <w:szCs w:val="22"/>
                    <w:lang w:eastAsia="lt-LT"/>
                  </w:rPr>
                  <w:t xml:space="preserve"> ir (arba) LIFE SIP lėšos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reguliacinis</w:t>
                </w:r>
              </w:p>
            </w:tc>
          </w:tr>
          <w:tr w:rsidR="008D5CB0">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hideMark/>
              </w:tcPr>
              <w:p w:rsidR="008D5CB0" w:rsidRDefault="00B425A2">
                <w:pPr>
                  <w:rPr>
                    <w:sz w:val="22"/>
                    <w:szCs w:val="22"/>
                  </w:rPr>
                </w:pPr>
                <w:r>
                  <w:rPr>
                    <w:sz w:val="22"/>
                    <w:szCs w:val="22"/>
                  </w:rPr>
                  <w:t>4.2.3</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spacing w:line="276" w:lineRule="auto"/>
                  <w:textAlignment w:val="baseline"/>
                  <w:rPr>
                    <w:sz w:val="22"/>
                    <w:szCs w:val="22"/>
                  </w:rPr>
                </w:pPr>
                <w:r>
                  <w:rPr>
                    <w:b/>
                    <w:sz w:val="22"/>
                    <w:szCs w:val="22"/>
                  </w:rPr>
                  <w:t>Priemonė. Tobulinti akvakultūros tvenkinių paimamo ir išleidžiamo vandens kontrolės teisinį reglamentavimą</w:t>
                </w:r>
                <w:r>
                  <w:rPr>
                    <w:sz w:val="22"/>
                    <w:szCs w:val="22"/>
                  </w:rPr>
                  <w:t xml:space="preserve"> </w:t>
                </w:r>
              </w:p>
              <w:p w:rsidR="008D5CB0" w:rsidRDefault="008D5CB0">
                <w:pPr>
                  <w:rPr>
                    <w:sz w:val="18"/>
                    <w:szCs w:val="18"/>
                  </w:rPr>
                </w:pPr>
              </w:p>
              <w:p w:rsidR="008D5CB0" w:rsidRDefault="008D5CB0">
                <w:pPr>
                  <w:textAlignment w:val="baseline"/>
                  <w:rPr>
                    <w:sz w:val="22"/>
                    <w:szCs w:val="22"/>
                  </w:rPr>
                </w:pP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2022–2027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AM, ŽŪM, AAD</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Valstybės biudžetas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rsidR="008D5CB0" w:rsidRDefault="008D5CB0">
                <w:pPr>
                  <w:textAlignment w:val="baseline"/>
                  <w:rPr>
                    <w:sz w:val="22"/>
                    <w:szCs w:val="22"/>
                  </w:rPr>
                </w:pPr>
              </w:p>
            </w:tc>
          </w:tr>
          <w:tr w:rsidR="008D5CB0">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rsidR="008D5CB0" w:rsidRDefault="00B425A2">
                <w:pPr>
                  <w:rPr>
                    <w:sz w:val="22"/>
                    <w:szCs w:val="22"/>
                    <w:lang w:val="en-US"/>
                  </w:rPr>
                </w:pPr>
                <w:r>
                  <w:rPr>
                    <w:sz w:val="22"/>
                    <w:szCs w:val="22"/>
                  </w:rPr>
                  <w:t>4.</w:t>
                </w:r>
                <w:r>
                  <w:rPr>
                    <w:sz w:val="22"/>
                    <w:szCs w:val="22"/>
                    <w:lang w:val="en-US"/>
                  </w:rPr>
                  <w:t>2.3.1.</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pBdr>
                    <w:top w:val="nil"/>
                    <w:left w:val="nil"/>
                    <w:bottom w:val="nil"/>
                    <w:right w:val="nil"/>
                    <w:between w:val="nil"/>
                  </w:pBdr>
                  <w:rPr>
                    <w:sz w:val="22"/>
                    <w:szCs w:val="22"/>
                  </w:rPr>
                </w:pPr>
                <w:r>
                  <w:rPr>
                    <w:sz w:val="22"/>
                    <w:szCs w:val="22"/>
                  </w:rPr>
                  <w:t xml:space="preserve">Tobulinti teisinį reglamentavimą dėl akvakultūros tvenkinių savininkų teikiamų duomenų apie registruojamą vandens lygį paėmimo ir išleidimo vietose </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2022–2027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AM</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Valstybės biudžetas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reguliacinis</w:t>
                </w:r>
              </w:p>
            </w:tc>
          </w:tr>
          <w:tr w:rsidR="008D5CB0">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rsidR="008D5CB0" w:rsidRDefault="00B425A2">
                <w:pPr>
                  <w:rPr>
                    <w:sz w:val="22"/>
                    <w:szCs w:val="22"/>
                  </w:rPr>
                </w:pPr>
                <w:r>
                  <w:rPr>
                    <w:sz w:val="22"/>
                    <w:szCs w:val="22"/>
                  </w:rPr>
                  <w:t>4.</w:t>
                </w:r>
                <w:r>
                  <w:rPr>
                    <w:sz w:val="22"/>
                    <w:szCs w:val="22"/>
                    <w:lang w:val="en-US"/>
                  </w:rPr>
                  <w:t>2.3.2.</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 xml:space="preserve">Vykdyti akvakultūros tvenkinių išleidžiamo vandens </w:t>
                </w:r>
                <w:r>
                  <w:rPr>
                    <w:sz w:val="22"/>
                    <w:szCs w:val="22"/>
                  </w:rPr>
                  <w:t>kontrolę atsižvelgiant į duomenis apie ežerų ir upių kategorijos vandens telkinius, neatitinkančius geros būklės (1 ir 3 priedai)</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2022–2027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AAD, AAA</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Valstybės biudžetas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reguliacinis</w:t>
                </w:r>
              </w:p>
            </w:tc>
          </w:tr>
          <w:tr w:rsidR="008D5CB0">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rsidR="008D5CB0" w:rsidRDefault="00B425A2">
                <w:pPr>
                  <w:rPr>
                    <w:sz w:val="22"/>
                    <w:szCs w:val="22"/>
                  </w:rPr>
                </w:pPr>
                <w:r>
                  <w:rPr>
                    <w:sz w:val="22"/>
                    <w:szCs w:val="22"/>
                  </w:rPr>
                  <w:t>4.2.4.</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b/>
                    <w:sz w:val="22"/>
                    <w:szCs w:val="22"/>
                  </w:rPr>
                  <w:t xml:space="preserve">Priemonė. Didinti aplinkos apsaugos valstybinės kontrolės </w:t>
                </w:r>
                <w:proofErr w:type="spellStart"/>
                <w:r>
                  <w:rPr>
                    <w:b/>
                    <w:sz w:val="22"/>
                    <w:szCs w:val="22"/>
                  </w:rPr>
                  <w:t>pajėgumus</w:t>
                </w:r>
                <w:proofErr w:type="spellEnd"/>
                <w:r>
                  <w:rPr>
                    <w:b/>
                    <w:sz w:val="22"/>
                    <w:szCs w:val="22"/>
                  </w:rPr>
                  <w:t xml:space="preserve"> ir gebėjimus vykdyti kontrolę vandenų srityje </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2023–2027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AM</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rsidR="008D5CB0" w:rsidRDefault="00B425A2">
                <w:pPr>
                  <w:textAlignment w:val="baseline"/>
                  <w:rPr>
                    <w:sz w:val="22"/>
                    <w:szCs w:val="22"/>
                  </w:rPr>
                </w:pPr>
                <w:r>
                  <w:rPr>
                    <w:sz w:val="22"/>
                    <w:szCs w:val="22"/>
                  </w:rPr>
                  <w:t>Valstybės biudžetas ir (arba) 2021–2027 m. ES lėšos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rsidR="008D5CB0" w:rsidRDefault="008D5CB0">
                <w:pPr>
                  <w:textAlignment w:val="baseline"/>
                  <w:rPr>
                    <w:sz w:val="22"/>
                    <w:szCs w:val="22"/>
                  </w:rPr>
                </w:pPr>
              </w:p>
            </w:tc>
          </w:tr>
          <w:tr w:rsidR="008D5CB0">
            <w:trPr>
              <w:trHeight w:val="300"/>
            </w:trPr>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rsidR="008D5CB0" w:rsidRDefault="00B425A2">
                <w:pPr>
                  <w:rPr>
                    <w:sz w:val="22"/>
                    <w:szCs w:val="22"/>
                  </w:rPr>
                </w:pPr>
                <w:r>
                  <w:rPr>
                    <w:sz w:val="22"/>
                    <w:szCs w:val="22"/>
                  </w:rPr>
                  <w:t>4.2.4.1.</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8D5CB0">
                <w:pPr>
                  <w:rPr>
                    <w:sz w:val="8"/>
                    <w:szCs w:val="8"/>
                  </w:rPr>
                </w:pPr>
              </w:p>
              <w:p w:rsidR="008D5CB0" w:rsidRDefault="00B425A2">
                <w:pPr>
                  <w:rPr>
                    <w:sz w:val="22"/>
                    <w:szCs w:val="22"/>
                    <w:lang w:eastAsia="lt-LT"/>
                  </w:rPr>
                </w:pPr>
                <w:r>
                  <w:rPr>
                    <w:sz w:val="22"/>
                    <w:szCs w:val="22"/>
                    <w:lang w:eastAsia="lt-LT"/>
                  </w:rPr>
                  <w:t xml:space="preserve">Aplinkos apsaugos valstybinės kontrolės pareigūnus aprūpinti </w:t>
                </w:r>
                <w:r>
                  <w:rPr>
                    <w:sz w:val="22"/>
                    <w:szCs w:val="22"/>
                    <w:lang w:eastAsia="lt-LT"/>
                  </w:rPr>
                  <w:t>darbui reikalingomis priemonėmis</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rPr>
                    <w:sz w:val="22"/>
                    <w:szCs w:val="22"/>
                  </w:rPr>
                </w:pPr>
                <w:r>
                  <w:rPr>
                    <w:sz w:val="22"/>
                    <w:szCs w:val="22"/>
                  </w:rPr>
                  <w:t>2023–2027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rPr>
                    <w:sz w:val="22"/>
                    <w:szCs w:val="22"/>
                  </w:rPr>
                </w:pPr>
                <w:r>
                  <w:rPr>
                    <w:sz w:val="22"/>
                    <w:szCs w:val="22"/>
                  </w:rPr>
                  <w:t>AAD, APVA</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rsidR="008D5CB0" w:rsidRDefault="00B425A2">
                <w:pPr>
                  <w:rPr>
                    <w:sz w:val="22"/>
                    <w:szCs w:val="22"/>
                  </w:rPr>
                </w:pPr>
                <w:r>
                  <w:rPr>
                    <w:sz w:val="22"/>
                    <w:szCs w:val="22"/>
                  </w:rPr>
                  <w:t>Valstybės biudžetas ir (arba) 2021–2027 m. ES lėšos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rsidR="008D5CB0" w:rsidRDefault="00B425A2">
                <w:pPr>
                  <w:rPr>
                    <w:sz w:val="22"/>
                    <w:szCs w:val="22"/>
                  </w:rPr>
                </w:pPr>
                <w:r>
                  <w:rPr>
                    <w:sz w:val="22"/>
                    <w:szCs w:val="22"/>
                  </w:rPr>
                  <w:t>investicinis</w:t>
                </w:r>
              </w:p>
            </w:tc>
          </w:tr>
          <w:tr w:rsidR="008D5CB0">
            <w:trPr>
              <w:trHeight w:val="300"/>
            </w:trPr>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rsidR="008D5CB0" w:rsidRDefault="00B425A2">
                <w:pPr>
                  <w:rPr>
                    <w:sz w:val="22"/>
                    <w:szCs w:val="22"/>
                  </w:rPr>
                </w:pPr>
                <w:r>
                  <w:rPr>
                    <w:sz w:val="22"/>
                    <w:szCs w:val="22"/>
                  </w:rPr>
                  <w:t>4.2.4.2.</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pBdr>
                    <w:top w:val="nil"/>
                    <w:left w:val="nil"/>
                    <w:bottom w:val="nil"/>
                    <w:right w:val="nil"/>
                    <w:between w:val="nil"/>
                  </w:pBdr>
                  <w:rPr>
                    <w:sz w:val="22"/>
                    <w:szCs w:val="22"/>
                  </w:rPr>
                </w:pPr>
                <w:r>
                  <w:rPr>
                    <w:sz w:val="22"/>
                    <w:szCs w:val="22"/>
                  </w:rPr>
                  <w:t xml:space="preserve">Griežtinti su nuotekomis išleidžiamų prioritetinių ir kitų pavojingų medžiagų kontrolę, parengti valstybinės laboratorinės </w:t>
                </w:r>
                <w:r>
                  <w:rPr>
                    <w:sz w:val="22"/>
                    <w:szCs w:val="22"/>
                  </w:rPr>
                  <w:t>kontrolės planus, pagal juos 1 priede nurodytiems ūkio subjektams atlikti nuotekų laboratorinę kontrolę pagal vandens telkinyje rastas medžiagas ir pranešti apie rezultatus</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rPr>
                    <w:sz w:val="22"/>
                    <w:szCs w:val="22"/>
                  </w:rPr>
                </w:pPr>
                <w:r>
                  <w:rPr>
                    <w:sz w:val="22"/>
                    <w:szCs w:val="22"/>
                  </w:rPr>
                  <w:t>2023–2027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rPr>
                    <w:sz w:val="22"/>
                    <w:szCs w:val="22"/>
                  </w:rPr>
                </w:pPr>
                <w:r>
                  <w:rPr>
                    <w:sz w:val="22"/>
                    <w:szCs w:val="22"/>
                  </w:rPr>
                  <w:t>AAD, AAA</w:t>
                </w:r>
              </w:p>
              <w:p w:rsidR="008D5CB0" w:rsidRDefault="008D5CB0">
                <w:pPr>
                  <w:rPr>
                    <w:sz w:val="22"/>
                    <w:szCs w:val="22"/>
                  </w:rPr>
                </w:pP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rsidR="008D5CB0" w:rsidRDefault="00B425A2">
                <w:pPr>
                  <w:rPr>
                    <w:sz w:val="22"/>
                    <w:szCs w:val="22"/>
                  </w:rPr>
                </w:pPr>
                <w:r>
                  <w:rPr>
                    <w:sz w:val="22"/>
                    <w:szCs w:val="22"/>
                  </w:rPr>
                  <w:t>Valstybės biudžetas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rsidR="008D5CB0" w:rsidRDefault="00B425A2">
                <w:pPr>
                  <w:rPr>
                    <w:sz w:val="22"/>
                    <w:szCs w:val="22"/>
                  </w:rPr>
                </w:pPr>
                <w:r>
                  <w:rPr>
                    <w:sz w:val="22"/>
                    <w:szCs w:val="22"/>
                  </w:rPr>
                  <w:t>reguliacinis</w:t>
                </w:r>
              </w:p>
            </w:tc>
          </w:tr>
          <w:tr w:rsidR="008D5CB0">
            <w:trPr>
              <w:trHeight w:val="300"/>
            </w:trPr>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rsidR="008D5CB0" w:rsidRDefault="00B425A2">
                <w:pPr>
                  <w:rPr>
                    <w:sz w:val="22"/>
                    <w:szCs w:val="22"/>
                  </w:rPr>
                </w:pPr>
                <w:r>
                  <w:rPr>
                    <w:sz w:val="22"/>
                    <w:szCs w:val="22"/>
                  </w:rPr>
                  <w:t>4.2.4.3.</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rPr>
                    <w:sz w:val="22"/>
                    <w:szCs w:val="22"/>
                  </w:rPr>
                </w:pPr>
                <w:r>
                  <w:rPr>
                    <w:sz w:val="22"/>
                    <w:szCs w:val="22"/>
                  </w:rPr>
                  <w:t xml:space="preserve">Vykdyti individualiai tvarkomų nuotekų išleidimo į aplinką kontrolę šalia vandens telkinių, neatitinkančių geros būklės kriterijų </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rPr>
                    <w:sz w:val="22"/>
                    <w:szCs w:val="22"/>
                  </w:rPr>
                </w:pPr>
                <w:r>
                  <w:rPr>
                    <w:sz w:val="22"/>
                    <w:szCs w:val="22"/>
                  </w:rPr>
                  <w:t>2023–2027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rPr>
                    <w:sz w:val="22"/>
                    <w:szCs w:val="22"/>
                  </w:rPr>
                </w:pPr>
                <w:r>
                  <w:rPr>
                    <w:sz w:val="22"/>
                    <w:szCs w:val="22"/>
                  </w:rPr>
                  <w:t>AAD, Savivaldybės</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rsidR="008D5CB0" w:rsidRDefault="00B425A2">
                <w:pPr>
                  <w:rPr>
                    <w:sz w:val="22"/>
                    <w:szCs w:val="22"/>
                  </w:rPr>
                </w:pPr>
                <w:r>
                  <w:rPr>
                    <w:sz w:val="22"/>
                    <w:szCs w:val="22"/>
                  </w:rPr>
                  <w:t>Valstybės biudžetas</w:t>
                </w:r>
                <w:r>
                  <w:rPr>
                    <w:sz w:val="22"/>
                    <w:szCs w:val="22"/>
                    <w:lang w:eastAsia="lt-LT"/>
                  </w:rPr>
                  <w:t xml:space="preserve"> ir (arba) LIFE SIP lėšos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rsidR="008D5CB0" w:rsidRDefault="00B425A2">
                <w:pPr>
                  <w:rPr>
                    <w:sz w:val="22"/>
                    <w:szCs w:val="22"/>
                  </w:rPr>
                </w:pPr>
                <w:r>
                  <w:rPr>
                    <w:sz w:val="22"/>
                    <w:szCs w:val="22"/>
                  </w:rPr>
                  <w:t>Reguliacinis</w:t>
                </w:r>
              </w:p>
            </w:tc>
          </w:tr>
          <w:tr w:rsidR="008D5CB0">
            <w:trPr>
              <w:trHeight w:val="300"/>
            </w:trPr>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rsidR="008D5CB0" w:rsidRDefault="00B425A2">
                <w:pPr>
                  <w:rPr>
                    <w:sz w:val="22"/>
                    <w:szCs w:val="22"/>
                  </w:rPr>
                </w:pPr>
                <w:r>
                  <w:rPr>
                    <w:sz w:val="22"/>
                    <w:szCs w:val="22"/>
                  </w:rPr>
                  <w:t>4.2.4.4.</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rPr>
                    <w:sz w:val="22"/>
                    <w:szCs w:val="22"/>
                  </w:rPr>
                </w:pPr>
                <w:r>
                  <w:rPr>
                    <w:sz w:val="22"/>
                    <w:szCs w:val="22"/>
                  </w:rPr>
                  <w:t xml:space="preserve">Užtikrinti MARPOL VI priedo </w:t>
                </w:r>
                <w:r>
                  <w:rPr>
                    <w:sz w:val="22"/>
                    <w:szCs w:val="22"/>
                  </w:rPr>
                  <w:t>reikalavimų dėl 0,1 proc. sieros jūriniame kure vykdymo kontrolę, įskaitant kuro mėginių ėmimą ir jų tyrimą</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rPr>
                    <w:sz w:val="22"/>
                    <w:szCs w:val="22"/>
                  </w:rPr>
                </w:pPr>
                <w:r>
                  <w:rPr>
                    <w:sz w:val="22"/>
                    <w:szCs w:val="22"/>
                  </w:rPr>
                  <w:t>2022–2027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rPr>
                    <w:sz w:val="22"/>
                    <w:szCs w:val="22"/>
                    <w:lang w:eastAsia="lt-LT"/>
                  </w:rPr>
                </w:pPr>
                <w:r>
                  <w:rPr>
                    <w:sz w:val="22"/>
                    <w:szCs w:val="22"/>
                    <w:lang w:eastAsia="lt-LT"/>
                  </w:rPr>
                  <w:t>Valstybinė vartotojų teisių apsaugos tarnyba, Lietuvos transporto saugos administracija, AAD</w:t>
                </w:r>
              </w:p>
              <w:p w:rsidR="008D5CB0" w:rsidRDefault="008D5CB0">
                <w:pPr>
                  <w:ind w:firstLine="57"/>
                  <w:rPr>
                    <w:sz w:val="22"/>
                    <w:szCs w:val="22"/>
                  </w:rPr>
                </w:pP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rsidR="008D5CB0" w:rsidRDefault="00B425A2">
                <w:pPr>
                  <w:rPr>
                    <w:sz w:val="22"/>
                    <w:szCs w:val="22"/>
                  </w:rPr>
                </w:pPr>
                <w:r>
                  <w:rPr>
                    <w:sz w:val="22"/>
                    <w:szCs w:val="22"/>
                    <w:lang w:eastAsia="lt-LT"/>
                  </w:rPr>
                  <w:t>Valstybės biudžetas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rsidR="008D5CB0" w:rsidRDefault="00B425A2">
                <w:pPr>
                  <w:rPr>
                    <w:sz w:val="22"/>
                    <w:szCs w:val="22"/>
                  </w:rPr>
                </w:pPr>
                <w:r>
                  <w:rPr>
                    <w:sz w:val="22"/>
                    <w:szCs w:val="22"/>
                  </w:rPr>
                  <w:t>reguliacinė</w:t>
                </w:r>
              </w:p>
            </w:tc>
          </w:tr>
          <w:tr w:rsidR="008D5CB0">
            <w:trPr>
              <w:trHeight w:val="300"/>
            </w:trPr>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rsidR="008D5CB0" w:rsidRDefault="00B425A2">
                <w:pPr>
                  <w:rPr>
                    <w:sz w:val="22"/>
                    <w:szCs w:val="22"/>
                    <w:highlight w:val="magenta"/>
                  </w:rPr>
                </w:pPr>
                <w:r>
                  <w:rPr>
                    <w:sz w:val="22"/>
                    <w:szCs w:val="22"/>
                  </w:rPr>
                  <w:t>5.</w:t>
                </w:r>
              </w:p>
            </w:tc>
            <w:tc>
              <w:tcPr>
                <w:tcW w:w="13651" w:type="dxa"/>
                <w:gridSpan w:val="5"/>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rsidR="008D5CB0" w:rsidRDefault="00B425A2">
                <w:pPr>
                  <w:ind w:right="3192"/>
                  <w:rPr>
                    <w:b/>
                    <w:sz w:val="22"/>
                    <w:szCs w:val="22"/>
                  </w:rPr>
                </w:pPr>
                <w:r>
                  <w:rPr>
                    <w:b/>
                    <w:sz w:val="22"/>
                    <w:szCs w:val="22"/>
                  </w:rPr>
                  <w:t>Tikslas.</w:t>
                </w:r>
                <w:r>
                  <w:rPr>
                    <w:b/>
                    <w:sz w:val="22"/>
                    <w:szCs w:val="22"/>
                  </w:rPr>
                  <w:t xml:space="preserve"> Užtikrinti kokybiškas viešąsias geriamojo vandens tiekimo ir nuotekų tvarkymo paslaugas</w:t>
                </w:r>
              </w:p>
            </w:tc>
          </w:tr>
          <w:tr w:rsidR="008D5CB0">
            <w:trPr>
              <w:trHeight w:val="396"/>
            </w:trPr>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rsidR="008D5CB0" w:rsidRDefault="00B425A2">
                <w:pPr>
                  <w:rPr>
                    <w:sz w:val="22"/>
                    <w:szCs w:val="22"/>
                  </w:rPr>
                </w:pPr>
                <w:r>
                  <w:rPr>
                    <w:sz w:val="22"/>
                    <w:szCs w:val="22"/>
                  </w:rPr>
                  <w:t>5.1.</w:t>
                </w:r>
              </w:p>
            </w:tc>
            <w:tc>
              <w:tcPr>
                <w:tcW w:w="13651" w:type="dxa"/>
                <w:gridSpan w:val="5"/>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rsidR="008D5CB0" w:rsidRDefault="00B425A2">
                <w:pPr>
                  <w:rPr>
                    <w:sz w:val="22"/>
                    <w:szCs w:val="22"/>
                  </w:rPr>
                </w:pPr>
                <w:r>
                  <w:rPr>
                    <w:b/>
                    <w:sz w:val="22"/>
                    <w:szCs w:val="22"/>
                  </w:rPr>
                  <w:t>Uždavinys. Mažinti į aplinką išleidžiamų nuotekų užterštumą</w:t>
                </w:r>
              </w:p>
            </w:tc>
          </w:tr>
          <w:tr w:rsidR="008D5CB0">
            <w:trPr>
              <w:trHeight w:val="300"/>
            </w:trPr>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rsidR="008D5CB0" w:rsidRDefault="00B425A2">
                <w:pPr>
                  <w:rPr>
                    <w:sz w:val="22"/>
                    <w:szCs w:val="22"/>
                  </w:rPr>
                </w:pPr>
                <w:r>
                  <w:rPr>
                    <w:sz w:val="22"/>
                    <w:szCs w:val="22"/>
                  </w:rPr>
                  <w:t>5.1.1.</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rPr>
                    <w:sz w:val="22"/>
                    <w:szCs w:val="22"/>
                  </w:rPr>
                </w:pPr>
                <w:r>
                  <w:rPr>
                    <w:b/>
                    <w:sz w:val="22"/>
                    <w:szCs w:val="22"/>
                  </w:rPr>
                  <w:t>Priemonė.</w:t>
                </w:r>
                <w:r>
                  <w:rPr>
                    <w:sz w:val="22"/>
                    <w:szCs w:val="22"/>
                  </w:rPr>
                  <w:t xml:space="preserve"> </w:t>
                </w:r>
                <w:r>
                  <w:rPr>
                    <w:b/>
                    <w:sz w:val="22"/>
                    <w:szCs w:val="22"/>
                  </w:rPr>
                  <w:t>Užtikrinti, kad individualiai tvarkomos nuotekos neterštų aplinkos</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rPr>
                    <w:sz w:val="22"/>
                    <w:szCs w:val="22"/>
                  </w:rPr>
                </w:pPr>
                <w:r>
                  <w:rPr>
                    <w:sz w:val="22"/>
                    <w:szCs w:val="22"/>
                  </w:rPr>
                  <w:t>2023–2027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rPr>
                    <w:sz w:val="22"/>
                    <w:szCs w:val="22"/>
                  </w:rPr>
                </w:pPr>
                <w:r>
                  <w:rPr>
                    <w:sz w:val="22"/>
                    <w:szCs w:val="22"/>
                  </w:rPr>
                  <w:t>AM</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rsidR="008D5CB0" w:rsidRDefault="00B425A2">
                <w:pPr>
                  <w:rPr>
                    <w:sz w:val="22"/>
                    <w:szCs w:val="22"/>
                  </w:rPr>
                </w:pPr>
                <w:r>
                  <w:rPr>
                    <w:sz w:val="22"/>
                    <w:szCs w:val="22"/>
                  </w:rPr>
                  <w:t>Valstybės biudžetas ir (arba) 2021–2027 m. ES lėšos</w:t>
                </w:r>
              </w:p>
            </w:tc>
            <w:tc>
              <w:tcPr>
                <w:tcW w:w="1843" w:type="dxa"/>
                <w:tcBorders>
                  <w:top w:val="single" w:sz="4" w:space="0" w:color="auto"/>
                  <w:left w:val="single" w:sz="4" w:space="0" w:color="auto"/>
                  <w:bottom w:val="single" w:sz="4" w:space="0" w:color="auto"/>
                  <w:right w:val="single" w:sz="6" w:space="0" w:color="auto"/>
                </w:tcBorders>
                <w:shd w:val="clear" w:color="auto" w:fill="auto"/>
                <w:tcMar>
                  <w:top w:w="15" w:type="dxa"/>
                  <w:left w:w="15" w:type="dxa"/>
                  <w:bottom w:w="15" w:type="dxa"/>
                  <w:right w:w="15" w:type="dxa"/>
                </w:tcMar>
              </w:tcPr>
              <w:p w:rsidR="008D5CB0" w:rsidRDefault="008D5CB0">
                <w:pPr>
                  <w:rPr>
                    <w:sz w:val="22"/>
                    <w:szCs w:val="22"/>
                  </w:rPr>
                </w:pPr>
              </w:p>
            </w:tc>
          </w:tr>
          <w:tr w:rsidR="008D5CB0">
            <w:trPr>
              <w:trHeight w:val="300"/>
            </w:trPr>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rsidR="008D5CB0" w:rsidRDefault="00B425A2">
                <w:pPr>
                  <w:rPr>
                    <w:sz w:val="22"/>
                    <w:szCs w:val="22"/>
                  </w:rPr>
                </w:pPr>
                <w:r>
                  <w:rPr>
                    <w:sz w:val="22"/>
                    <w:szCs w:val="22"/>
                  </w:rPr>
                  <w:t>5.1.1.1</w:t>
                </w:r>
                <w:r>
                  <w:rPr>
                    <w:sz w:val="22"/>
                    <w:szCs w:val="22"/>
                    <w:lang w:eastAsia="lt-LT"/>
                  </w:rPr>
                  <w:t>.</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rPr>
                    <w:sz w:val="22"/>
                    <w:szCs w:val="22"/>
                  </w:rPr>
                </w:pPr>
                <w:r>
                  <w:rPr>
                    <w:sz w:val="22"/>
                    <w:szCs w:val="22"/>
                  </w:rPr>
                  <w:t>Sukurti informacinę individualių nuotekų tvarkymo įrenginių sistemą</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rPr>
                    <w:sz w:val="22"/>
                    <w:szCs w:val="22"/>
                  </w:rPr>
                </w:pPr>
                <w:r>
                  <w:rPr>
                    <w:sz w:val="22"/>
                    <w:szCs w:val="22"/>
                  </w:rPr>
                  <w:t>202</w:t>
                </w:r>
                <w:r>
                  <w:rPr>
                    <w:sz w:val="22"/>
                    <w:szCs w:val="22"/>
                    <w:lang w:eastAsia="lt-LT"/>
                  </w:rPr>
                  <w:t>3</w:t>
                </w:r>
                <w:r>
                  <w:rPr>
                    <w:sz w:val="22"/>
                    <w:szCs w:val="22"/>
                  </w:rPr>
                  <w:t>–2024</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rPr>
                    <w:sz w:val="22"/>
                    <w:szCs w:val="22"/>
                  </w:rPr>
                </w:pPr>
                <w:r>
                  <w:rPr>
                    <w:sz w:val="22"/>
                    <w:szCs w:val="22"/>
                  </w:rPr>
                  <w:t>AM, APVA</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rsidR="008D5CB0" w:rsidRDefault="00B425A2">
                <w:pPr>
                  <w:rPr>
                    <w:sz w:val="22"/>
                    <w:szCs w:val="22"/>
                  </w:rPr>
                </w:pPr>
                <w:r>
                  <w:rPr>
                    <w:sz w:val="22"/>
                    <w:szCs w:val="22"/>
                  </w:rPr>
                  <w:t xml:space="preserve">2014–2020 m. ES lėšos ir (arba) valstybės biudžetas </w:t>
                </w:r>
              </w:p>
            </w:tc>
            <w:tc>
              <w:tcPr>
                <w:tcW w:w="1843" w:type="dxa"/>
                <w:tcBorders>
                  <w:top w:val="single" w:sz="4" w:space="0" w:color="auto"/>
                  <w:left w:val="single" w:sz="4" w:space="0" w:color="auto"/>
                  <w:bottom w:val="single" w:sz="4" w:space="0" w:color="auto"/>
                  <w:right w:val="single" w:sz="6" w:space="0" w:color="auto"/>
                </w:tcBorders>
                <w:shd w:val="clear" w:color="auto" w:fill="auto"/>
                <w:tcMar>
                  <w:top w:w="15" w:type="dxa"/>
                  <w:left w:w="15" w:type="dxa"/>
                  <w:bottom w:w="15" w:type="dxa"/>
                  <w:right w:w="15" w:type="dxa"/>
                </w:tcMar>
              </w:tcPr>
              <w:p w:rsidR="008D5CB0" w:rsidRDefault="00B425A2">
                <w:pPr>
                  <w:rPr>
                    <w:sz w:val="22"/>
                    <w:szCs w:val="22"/>
                  </w:rPr>
                </w:pPr>
                <w:r>
                  <w:rPr>
                    <w:sz w:val="22"/>
                    <w:szCs w:val="22"/>
                  </w:rPr>
                  <w:t>investicinis</w:t>
                </w:r>
              </w:p>
            </w:tc>
          </w:tr>
          <w:tr w:rsidR="008D5CB0">
            <w:trPr>
              <w:trHeight w:val="300"/>
            </w:trPr>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rsidR="008D5CB0" w:rsidRDefault="00B425A2">
                <w:pPr>
                  <w:rPr>
                    <w:sz w:val="22"/>
                    <w:szCs w:val="22"/>
                  </w:rPr>
                </w:pPr>
                <w:r>
                  <w:rPr>
                    <w:sz w:val="22"/>
                    <w:szCs w:val="22"/>
                  </w:rPr>
                  <w:t>5.1.1.2.</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rPr>
                    <w:sz w:val="22"/>
                    <w:szCs w:val="22"/>
                  </w:rPr>
                </w:pPr>
                <w:r>
                  <w:rPr>
                    <w:sz w:val="22"/>
                    <w:szCs w:val="22"/>
                  </w:rPr>
                  <w:t xml:space="preserve">Nustatyti konkrečias pareigas </w:t>
                </w:r>
                <w:r>
                  <w:rPr>
                    <w:sz w:val="22"/>
                    <w:szCs w:val="22"/>
                  </w:rPr>
                  <w:t>individualių nuotekų tvarkymo įrenginių turėtojams ir įrenginių priežiūros paslaugas teikiantiems asmenims dėl įrenginių priežiūros ir išvalytų nuotekų kokybės</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rPr>
                    <w:sz w:val="22"/>
                    <w:szCs w:val="22"/>
                  </w:rPr>
                </w:pPr>
                <w:r>
                  <w:rPr>
                    <w:sz w:val="22"/>
                    <w:szCs w:val="22"/>
                  </w:rPr>
                  <w:t>2023–2023</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rPr>
                    <w:sz w:val="22"/>
                    <w:szCs w:val="22"/>
                  </w:rPr>
                </w:pPr>
                <w:r>
                  <w:rPr>
                    <w:sz w:val="22"/>
                    <w:szCs w:val="22"/>
                  </w:rPr>
                  <w:t>AM</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rsidR="008D5CB0" w:rsidRDefault="00B425A2">
                <w:pPr>
                  <w:rPr>
                    <w:sz w:val="22"/>
                    <w:szCs w:val="22"/>
                  </w:rPr>
                </w:pPr>
                <w:r>
                  <w:rPr>
                    <w:sz w:val="22"/>
                    <w:szCs w:val="22"/>
                  </w:rPr>
                  <w:t>Valstybės biudžetas</w:t>
                </w:r>
              </w:p>
            </w:tc>
            <w:tc>
              <w:tcPr>
                <w:tcW w:w="1843" w:type="dxa"/>
                <w:tcBorders>
                  <w:top w:val="single" w:sz="4" w:space="0" w:color="auto"/>
                  <w:left w:val="single" w:sz="4" w:space="0" w:color="auto"/>
                  <w:bottom w:val="single" w:sz="4" w:space="0" w:color="auto"/>
                  <w:right w:val="single" w:sz="6" w:space="0" w:color="auto"/>
                </w:tcBorders>
                <w:shd w:val="clear" w:color="auto" w:fill="auto"/>
                <w:tcMar>
                  <w:top w:w="15" w:type="dxa"/>
                  <w:left w:w="15" w:type="dxa"/>
                  <w:bottom w:w="15" w:type="dxa"/>
                  <w:right w:w="15" w:type="dxa"/>
                </w:tcMar>
              </w:tcPr>
              <w:p w:rsidR="008D5CB0" w:rsidRDefault="00B425A2">
                <w:pPr>
                  <w:rPr>
                    <w:sz w:val="22"/>
                    <w:szCs w:val="22"/>
                  </w:rPr>
                </w:pPr>
                <w:r>
                  <w:rPr>
                    <w:sz w:val="22"/>
                    <w:szCs w:val="22"/>
                  </w:rPr>
                  <w:t>reguliacinis</w:t>
                </w:r>
              </w:p>
            </w:tc>
          </w:tr>
          <w:tr w:rsidR="008D5CB0">
            <w:trPr>
              <w:trHeight w:val="300"/>
            </w:trPr>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rsidR="008D5CB0" w:rsidRDefault="00B425A2">
                <w:pPr>
                  <w:rPr>
                    <w:sz w:val="22"/>
                    <w:szCs w:val="22"/>
                  </w:rPr>
                </w:pPr>
                <w:r>
                  <w:rPr>
                    <w:sz w:val="22"/>
                    <w:szCs w:val="22"/>
                  </w:rPr>
                  <w:t>5.1.1.4.</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rPr>
                    <w:sz w:val="22"/>
                    <w:szCs w:val="22"/>
                  </w:rPr>
                </w:pPr>
                <w:r>
                  <w:rPr>
                    <w:sz w:val="22"/>
                    <w:szCs w:val="22"/>
                  </w:rPr>
                  <w:t xml:space="preserve">Vykdyti informacines kampanijas gyventojams apie nuotekų tvarkymą </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rPr>
                    <w:sz w:val="22"/>
                    <w:szCs w:val="22"/>
                  </w:rPr>
                </w:pPr>
                <w:r>
                  <w:rPr>
                    <w:sz w:val="22"/>
                    <w:szCs w:val="22"/>
                  </w:rPr>
                  <w:t>2023–2027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rPr>
                    <w:sz w:val="22"/>
                    <w:szCs w:val="22"/>
                  </w:rPr>
                </w:pPr>
                <w:r>
                  <w:rPr>
                    <w:sz w:val="22"/>
                    <w:szCs w:val="22"/>
                  </w:rPr>
                  <w:t>AM</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rsidR="008D5CB0" w:rsidRDefault="00B425A2">
                <w:pPr>
                  <w:rPr>
                    <w:sz w:val="22"/>
                    <w:szCs w:val="22"/>
                  </w:rPr>
                </w:pPr>
                <w:r>
                  <w:rPr>
                    <w:sz w:val="22"/>
                    <w:szCs w:val="22"/>
                  </w:rPr>
                  <w:t>Valstybės biudžetas</w:t>
                </w:r>
              </w:p>
            </w:tc>
            <w:tc>
              <w:tcPr>
                <w:tcW w:w="1843" w:type="dxa"/>
                <w:tcBorders>
                  <w:top w:val="single" w:sz="4" w:space="0" w:color="auto"/>
                  <w:left w:val="single" w:sz="4" w:space="0" w:color="auto"/>
                  <w:bottom w:val="single" w:sz="4" w:space="0" w:color="auto"/>
                  <w:right w:val="single" w:sz="6" w:space="0" w:color="auto"/>
                </w:tcBorders>
                <w:shd w:val="clear" w:color="auto" w:fill="auto"/>
                <w:tcMar>
                  <w:top w:w="15" w:type="dxa"/>
                  <w:left w:w="15" w:type="dxa"/>
                  <w:bottom w:w="15" w:type="dxa"/>
                  <w:right w:w="15" w:type="dxa"/>
                </w:tcMar>
              </w:tcPr>
              <w:p w:rsidR="008D5CB0" w:rsidRDefault="00B425A2">
                <w:pPr>
                  <w:rPr>
                    <w:sz w:val="22"/>
                    <w:szCs w:val="22"/>
                  </w:rPr>
                </w:pPr>
                <w:r>
                  <w:rPr>
                    <w:sz w:val="22"/>
                    <w:szCs w:val="22"/>
                  </w:rPr>
                  <w:t>komunikacinė</w:t>
                </w:r>
              </w:p>
            </w:tc>
          </w:tr>
          <w:tr w:rsidR="008D5CB0">
            <w:trPr>
              <w:trHeight w:val="300"/>
            </w:trPr>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rsidR="008D5CB0" w:rsidRDefault="00B425A2">
                <w:pPr>
                  <w:rPr>
                    <w:sz w:val="22"/>
                    <w:szCs w:val="22"/>
                  </w:rPr>
                </w:pPr>
                <w:r>
                  <w:rPr>
                    <w:sz w:val="22"/>
                    <w:szCs w:val="22"/>
                  </w:rPr>
                  <w:t>5.1.2.</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rPr>
                    <w:sz w:val="22"/>
                    <w:szCs w:val="22"/>
                  </w:rPr>
                </w:pPr>
                <w:r>
                  <w:rPr>
                    <w:b/>
                    <w:sz w:val="22"/>
                    <w:szCs w:val="22"/>
                  </w:rPr>
                  <w:t>Priemonė.</w:t>
                </w:r>
                <w:r>
                  <w:rPr>
                    <w:sz w:val="22"/>
                    <w:szCs w:val="22"/>
                  </w:rPr>
                  <w:t xml:space="preserve"> </w:t>
                </w:r>
                <w:r>
                  <w:rPr>
                    <w:b/>
                    <w:sz w:val="22"/>
                    <w:szCs w:val="22"/>
                  </w:rPr>
                  <w:t>Mažinti aplinkos teršimą paviršinėmis nuotekomis</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rPr>
                    <w:sz w:val="22"/>
                    <w:szCs w:val="22"/>
                  </w:rPr>
                </w:pPr>
                <w:r>
                  <w:rPr>
                    <w:sz w:val="22"/>
                    <w:szCs w:val="22"/>
                  </w:rPr>
                  <w:t>2022–2027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rPr>
                    <w:sz w:val="22"/>
                    <w:szCs w:val="22"/>
                  </w:rPr>
                </w:pPr>
                <w:r>
                  <w:rPr>
                    <w:sz w:val="22"/>
                    <w:szCs w:val="22"/>
                  </w:rPr>
                  <w:t>Paviršinių nuotekų tvarkytojai, savivaldybės</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rsidR="008D5CB0" w:rsidRDefault="00B425A2">
                <w:pPr>
                  <w:rPr>
                    <w:sz w:val="22"/>
                    <w:szCs w:val="22"/>
                  </w:rPr>
                </w:pPr>
                <w:r>
                  <w:rPr>
                    <w:sz w:val="22"/>
                    <w:szCs w:val="22"/>
                  </w:rPr>
                  <w:t>Valstybės biudžetas</w:t>
                </w:r>
                <w:r>
                  <w:rPr>
                    <w:sz w:val="22"/>
                    <w:szCs w:val="22"/>
                    <w:lang w:eastAsia="lt-LT"/>
                  </w:rPr>
                  <w:t xml:space="preserve"> ir (arba) įmonių</w:t>
                </w:r>
                <w:r>
                  <w:rPr>
                    <w:sz w:val="22"/>
                    <w:szCs w:val="22"/>
                  </w:rPr>
                  <w:t xml:space="preserve"> lėšos</w:t>
                </w:r>
              </w:p>
            </w:tc>
            <w:tc>
              <w:tcPr>
                <w:tcW w:w="1843" w:type="dxa"/>
                <w:tcBorders>
                  <w:top w:val="single" w:sz="4" w:space="0" w:color="auto"/>
                  <w:left w:val="single" w:sz="4" w:space="0" w:color="auto"/>
                  <w:bottom w:val="single" w:sz="4" w:space="0" w:color="auto"/>
                  <w:right w:val="single" w:sz="6" w:space="0" w:color="auto"/>
                </w:tcBorders>
                <w:shd w:val="clear" w:color="auto" w:fill="auto"/>
                <w:tcMar>
                  <w:top w:w="15" w:type="dxa"/>
                  <w:left w:w="15" w:type="dxa"/>
                  <w:bottom w:w="15" w:type="dxa"/>
                  <w:right w:w="15" w:type="dxa"/>
                </w:tcMar>
              </w:tcPr>
              <w:p w:rsidR="008D5CB0" w:rsidRDefault="008D5CB0">
                <w:pPr>
                  <w:rPr>
                    <w:sz w:val="22"/>
                    <w:szCs w:val="22"/>
                  </w:rPr>
                </w:pPr>
              </w:p>
            </w:tc>
          </w:tr>
          <w:tr w:rsidR="008D5CB0">
            <w:trPr>
              <w:trHeight w:val="300"/>
            </w:trPr>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rsidR="008D5CB0" w:rsidRDefault="00B425A2">
                <w:pPr>
                  <w:rPr>
                    <w:sz w:val="22"/>
                    <w:szCs w:val="22"/>
                  </w:rPr>
                </w:pPr>
                <w:r>
                  <w:rPr>
                    <w:sz w:val="22"/>
                    <w:szCs w:val="22"/>
                  </w:rPr>
                  <w:t>5.1.2.1.</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rPr>
                    <w:sz w:val="22"/>
                    <w:szCs w:val="22"/>
                  </w:rPr>
                </w:pPr>
                <w:r>
                  <w:rPr>
                    <w:sz w:val="22"/>
                    <w:szCs w:val="22"/>
                  </w:rPr>
                  <w:t>Diegti paviršinių nuotekų valymo infrastruktūrą</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rPr>
                    <w:sz w:val="22"/>
                    <w:szCs w:val="22"/>
                  </w:rPr>
                </w:pPr>
                <w:r>
                  <w:rPr>
                    <w:sz w:val="22"/>
                    <w:szCs w:val="22"/>
                  </w:rPr>
                  <w:t>2022–2027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rPr>
                    <w:sz w:val="22"/>
                    <w:szCs w:val="22"/>
                  </w:rPr>
                </w:pPr>
                <w:r>
                  <w:rPr>
                    <w:sz w:val="22"/>
                    <w:szCs w:val="22"/>
                  </w:rPr>
                  <w:t>Paviršinių nuotekų tvarkytojai, savivaldybės</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rsidR="008D5CB0" w:rsidRDefault="00B425A2">
                <w:pPr>
                  <w:rPr>
                    <w:sz w:val="22"/>
                    <w:szCs w:val="22"/>
                  </w:rPr>
                </w:pPr>
                <w:r>
                  <w:rPr>
                    <w:sz w:val="22"/>
                    <w:szCs w:val="22"/>
                    <w:lang w:eastAsia="lt-LT"/>
                  </w:rPr>
                  <w:t>Įmonių lėšos ir (arba)</w:t>
                </w:r>
                <w:r>
                  <w:rPr>
                    <w:sz w:val="22"/>
                    <w:szCs w:val="22"/>
                  </w:rPr>
                  <w:t xml:space="preserve"> Valstybės</w:t>
                </w:r>
                <w:r>
                  <w:rPr>
                    <w:sz w:val="22"/>
                    <w:szCs w:val="22"/>
                    <w:lang w:eastAsia="lt-LT"/>
                  </w:rPr>
                  <w:t xml:space="preserve"> biudžetas</w:t>
                </w:r>
              </w:p>
            </w:tc>
            <w:tc>
              <w:tcPr>
                <w:tcW w:w="1843" w:type="dxa"/>
                <w:tcBorders>
                  <w:top w:val="single" w:sz="4" w:space="0" w:color="auto"/>
                  <w:left w:val="single" w:sz="4" w:space="0" w:color="auto"/>
                  <w:bottom w:val="single" w:sz="4" w:space="0" w:color="auto"/>
                  <w:right w:val="single" w:sz="6" w:space="0" w:color="auto"/>
                </w:tcBorders>
                <w:shd w:val="clear" w:color="auto" w:fill="auto"/>
                <w:tcMar>
                  <w:top w:w="15" w:type="dxa"/>
                  <w:left w:w="15" w:type="dxa"/>
                  <w:bottom w:w="15" w:type="dxa"/>
                  <w:right w:w="15" w:type="dxa"/>
                </w:tcMar>
              </w:tcPr>
              <w:p w:rsidR="008D5CB0" w:rsidRDefault="00B425A2">
                <w:pPr>
                  <w:rPr>
                    <w:sz w:val="22"/>
                    <w:szCs w:val="22"/>
                  </w:rPr>
                </w:pPr>
                <w:r>
                  <w:rPr>
                    <w:sz w:val="22"/>
                    <w:szCs w:val="22"/>
                  </w:rPr>
                  <w:t>investicinis</w:t>
                </w:r>
              </w:p>
            </w:tc>
          </w:tr>
          <w:tr w:rsidR="008D5CB0">
            <w:trPr>
              <w:trHeight w:val="300"/>
            </w:trPr>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rsidR="008D5CB0" w:rsidRDefault="00B425A2">
                <w:pPr>
                  <w:rPr>
                    <w:sz w:val="22"/>
                    <w:szCs w:val="22"/>
                  </w:rPr>
                </w:pPr>
                <w:r>
                  <w:rPr>
                    <w:sz w:val="22"/>
                    <w:szCs w:val="22"/>
                  </w:rPr>
                  <w:t>5.1.2.2.</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rPr>
                    <w:sz w:val="22"/>
                    <w:szCs w:val="22"/>
                  </w:rPr>
                </w:pPr>
                <w:r>
                  <w:rPr>
                    <w:sz w:val="22"/>
                    <w:szCs w:val="22"/>
                  </w:rPr>
                  <w:t xml:space="preserve">Vykdyti neteisėtų prisijungimų prie paviršinių </w:t>
                </w:r>
                <w:r>
                  <w:rPr>
                    <w:sz w:val="22"/>
                    <w:szCs w:val="22"/>
                  </w:rPr>
                  <w:t>nuotekų surinkimo sistemų prevenciją ir kontrolę</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rPr>
                    <w:sz w:val="22"/>
                    <w:szCs w:val="22"/>
                  </w:rPr>
                </w:pPr>
                <w:r>
                  <w:rPr>
                    <w:sz w:val="22"/>
                    <w:szCs w:val="22"/>
                  </w:rPr>
                  <w:t>2022–2027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rPr>
                    <w:sz w:val="22"/>
                    <w:szCs w:val="22"/>
                  </w:rPr>
                </w:pPr>
                <w:r>
                  <w:rPr>
                    <w:sz w:val="22"/>
                    <w:szCs w:val="22"/>
                  </w:rPr>
                  <w:t>Paviršinių nuotekų tvarkytojai</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rsidR="008D5CB0" w:rsidRDefault="00B425A2">
                <w:pPr>
                  <w:rPr>
                    <w:sz w:val="22"/>
                    <w:szCs w:val="22"/>
                  </w:rPr>
                </w:pPr>
                <w:r>
                  <w:rPr>
                    <w:sz w:val="22"/>
                    <w:szCs w:val="22"/>
                  </w:rPr>
                  <w:t>Įmonių lėšos</w:t>
                </w:r>
              </w:p>
            </w:tc>
            <w:tc>
              <w:tcPr>
                <w:tcW w:w="1843" w:type="dxa"/>
                <w:tcBorders>
                  <w:top w:val="single" w:sz="4" w:space="0" w:color="auto"/>
                  <w:left w:val="single" w:sz="4" w:space="0" w:color="auto"/>
                  <w:bottom w:val="single" w:sz="4" w:space="0" w:color="auto"/>
                  <w:right w:val="single" w:sz="6" w:space="0" w:color="auto"/>
                </w:tcBorders>
                <w:shd w:val="clear" w:color="auto" w:fill="auto"/>
                <w:tcMar>
                  <w:top w:w="15" w:type="dxa"/>
                  <w:left w:w="15" w:type="dxa"/>
                  <w:bottom w:w="15" w:type="dxa"/>
                  <w:right w:w="15" w:type="dxa"/>
                </w:tcMar>
              </w:tcPr>
              <w:p w:rsidR="008D5CB0" w:rsidRDefault="00B425A2">
                <w:pPr>
                  <w:rPr>
                    <w:sz w:val="22"/>
                    <w:szCs w:val="22"/>
                  </w:rPr>
                </w:pPr>
                <w:r>
                  <w:rPr>
                    <w:sz w:val="22"/>
                    <w:szCs w:val="22"/>
                  </w:rPr>
                  <w:t>reguliacinis</w:t>
                </w:r>
              </w:p>
            </w:tc>
          </w:tr>
          <w:tr w:rsidR="008D5CB0">
            <w:trPr>
              <w:trHeight w:val="300"/>
            </w:trPr>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rsidR="008D5CB0" w:rsidRDefault="00B425A2">
                <w:pPr>
                  <w:rPr>
                    <w:sz w:val="22"/>
                    <w:szCs w:val="22"/>
                  </w:rPr>
                </w:pPr>
                <w:r>
                  <w:rPr>
                    <w:sz w:val="22"/>
                    <w:szCs w:val="22"/>
                  </w:rPr>
                  <w:t>5.1.3.</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rPr>
                    <w:b/>
                    <w:sz w:val="22"/>
                    <w:szCs w:val="22"/>
                  </w:rPr>
                </w:pPr>
                <w:r>
                  <w:rPr>
                    <w:b/>
                    <w:sz w:val="22"/>
                    <w:szCs w:val="22"/>
                  </w:rPr>
                  <w:t>Priemonė. Didinti nuotekų tvarkymo paslaugų prieinamumą, ypač aglomeracijose, mažesnėse kaip 2000 gyventojų ekvivalento</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rPr>
                    <w:sz w:val="22"/>
                    <w:szCs w:val="22"/>
                  </w:rPr>
                </w:pPr>
                <w:r>
                  <w:rPr>
                    <w:sz w:val="22"/>
                    <w:szCs w:val="22"/>
                  </w:rPr>
                  <w:t>2023–2027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rPr>
                    <w:sz w:val="22"/>
                    <w:szCs w:val="22"/>
                  </w:rPr>
                </w:pPr>
                <w:r>
                  <w:rPr>
                    <w:sz w:val="22"/>
                    <w:szCs w:val="22"/>
                  </w:rPr>
                  <w:t>AM</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rsidR="008D5CB0" w:rsidRDefault="00B425A2">
                <w:pPr>
                  <w:rPr>
                    <w:sz w:val="22"/>
                    <w:szCs w:val="22"/>
                  </w:rPr>
                </w:pPr>
                <w:r>
                  <w:rPr>
                    <w:sz w:val="22"/>
                    <w:szCs w:val="22"/>
                  </w:rPr>
                  <w:t>Valstybės biudžetas ir (arba) 2021–2027 m. ES lėšos</w:t>
                </w:r>
              </w:p>
            </w:tc>
            <w:tc>
              <w:tcPr>
                <w:tcW w:w="1843" w:type="dxa"/>
                <w:tcBorders>
                  <w:top w:val="single" w:sz="4" w:space="0" w:color="auto"/>
                  <w:left w:val="single" w:sz="4" w:space="0" w:color="auto"/>
                  <w:bottom w:val="single" w:sz="4" w:space="0" w:color="auto"/>
                  <w:right w:val="single" w:sz="6" w:space="0" w:color="auto"/>
                </w:tcBorders>
                <w:shd w:val="clear" w:color="auto" w:fill="auto"/>
                <w:tcMar>
                  <w:top w:w="15" w:type="dxa"/>
                  <w:left w:w="15" w:type="dxa"/>
                  <w:bottom w:w="15" w:type="dxa"/>
                  <w:right w:w="15" w:type="dxa"/>
                </w:tcMar>
              </w:tcPr>
              <w:p w:rsidR="008D5CB0" w:rsidRDefault="008D5CB0">
                <w:pPr>
                  <w:rPr>
                    <w:sz w:val="22"/>
                    <w:szCs w:val="22"/>
                  </w:rPr>
                </w:pPr>
              </w:p>
            </w:tc>
          </w:tr>
          <w:tr w:rsidR="008D5CB0">
            <w:trPr>
              <w:trHeight w:val="300"/>
            </w:trPr>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rsidR="008D5CB0" w:rsidRDefault="00B425A2">
                <w:pPr>
                  <w:rPr>
                    <w:sz w:val="22"/>
                    <w:szCs w:val="22"/>
                  </w:rPr>
                </w:pPr>
                <w:r>
                  <w:rPr>
                    <w:sz w:val="22"/>
                    <w:szCs w:val="22"/>
                  </w:rPr>
                  <w:t>5.1.3.1.</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rPr>
                    <w:sz w:val="22"/>
                    <w:szCs w:val="22"/>
                  </w:rPr>
                </w:pPr>
                <w:r>
                  <w:rPr>
                    <w:sz w:val="22"/>
                    <w:szCs w:val="22"/>
                  </w:rPr>
                  <w:t>Plėsti nuotekų tvarkymo sistemas gyvenvietėse, kuriose susidaro nuo 200 iki 2000 g.</w:t>
                </w:r>
                <w:r>
                  <w:rPr>
                    <w:sz w:val="22"/>
                    <w:szCs w:val="22"/>
                    <w:lang w:eastAsia="lt-LT"/>
                  </w:rPr>
                  <w:t xml:space="preserve"> </w:t>
                </w:r>
                <w:r>
                  <w:rPr>
                    <w:sz w:val="22"/>
                    <w:szCs w:val="22"/>
                  </w:rPr>
                  <w:t>e. atitinkanti apkrova</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rPr>
                    <w:sz w:val="22"/>
                    <w:szCs w:val="22"/>
                  </w:rPr>
                </w:pPr>
                <w:r>
                  <w:rPr>
                    <w:sz w:val="22"/>
                    <w:szCs w:val="22"/>
                  </w:rPr>
                  <w:t>2024–2027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rPr>
                    <w:sz w:val="22"/>
                    <w:szCs w:val="22"/>
                  </w:rPr>
                </w:pPr>
                <w:r>
                  <w:rPr>
                    <w:sz w:val="22"/>
                    <w:szCs w:val="22"/>
                  </w:rPr>
                  <w:t>Savivaldybės, viešieji geriamojo vandens tiekėjai ir nuotekų tvarkytojai</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rsidR="008D5CB0" w:rsidRDefault="00B425A2">
                <w:pPr>
                  <w:rPr>
                    <w:sz w:val="22"/>
                    <w:szCs w:val="22"/>
                  </w:rPr>
                </w:pPr>
                <w:r>
                  <w:rPr>
                    <w:sz w:val="22"/>
                    <w:szCs w:val="22"/>
                  </w:rPr>
                  <w:t>2021–2027 m. ES lėšos</w:t>
                </w:r>
                <w:r>
                  <w:rPr>
                    <w:sz w:val="22"/>
                    <w:szCs w:val="22"/>
                    <w:lang w:eastAsia="lt-LT"/>
                  </w:rPr>
                  <w:t xml:space="preserve"> ir (arba)</w:t>
                </w:r>
                <w:r>
                  <w:rPr>
                    <w:sz w:val="22"/>
                    <w:szCs w:val="22"/>
                  </w:rPr>
                  <w:t xml:space="preserve"> savivaldybių ir (arba) viešųjų geriamojo vandens tiekėjų ir nuotekų tvarkytojų lėšos ir (arba) valstybės biudžetas </w:t>
                </w:r>
              </w:p>
            </w:tc>
            <w:tc>
              <w:tcPr>
                <w:tcW w:w="1843" w:type="dxa"/>
                <w:tcBorders>
                  <w:top w:val="single" w:sz="4" w:space="0" w:color="auto"/>
                  <w:left w:val="single" w:sz="4" w:space="0" w:color="auto"/>
                  <w:bottom w:val="single" w:sz="4" w:space="0" w:color="auto"/>
                  <w:right w:val="single" w:sz="6" w:space="0" w:color="auto"/>
                </w:tcBorders>
                <w:shd w:val="clear" w:color="auto" w:fill="auto"/>
                <w:tcMar>
                  <w:top w:w="15" w:type="dxa"/>
                  <w:left w:w="15" w:type="dxa"/>
                  <w:bottom w:w="15" w:type="dxa"/>
                  <w:right w:w="15" w:type="dxa"/>
                </w:tcMar>
              </w:tcPr>
              <w:p w:rsidR="008D5CB0" w:rsidRDefault="00B425A2">
                <w:pPr>
                  <w:rPr>
                    <w:sz w:val="22"/>
                    <w:szCs w:val="22"/>
                  </w:rPr>
                </w:pPr>
                <w:r>
                  <w:rPr>
                    <w:sz w:val="22"/>
                    <w:szCs w:val="22"/>
                  </w:rPr>
                  <w:t>investicinis</w:t>
                </w:r>
              </w:p>
            </w:tc>
          </w:tr>
          <w:tr w:rsidR="008D5CB0">
            <w:trPr>
              <w:trHeight w:val="300"/>
            </w:trPr>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rsidR="008D5CB0" w:rsidRDefault="00B425A2">
                <w:pPr>
                  <w:rPr>
                    <w:sz w:val="22"/>
                    <w:szCs w:val="22"/>
                  </w:rPr>
                </w:pPr>
                <w:r>
                  <w:rPr>
                    <w:sz w:val="22"/>
                    <w:szCs w:val="22"/>
                  </w:rPr>
                  <w:t>5.1.3.2.</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rPr>
                    <w:sz w:val="22"/>
                    <w:szCs w:val="22"/>
                  </w:rPr>
                </w:pPr>
                <w:r>
                  <w:rPr>
                    <w:sz w:val="22"/>
                    <w:szCs w:val="22"/>
                  </w:rPr>
                  <w:t xml:space="preserve">Plėsti atskirųjų ir grupinių nuotekų tvarkymo sistemas </w:t>
                </w:r>
                <w:r>
                  <w:rPr>
                    <w:sz w:val="22"/>
                    <w:szCs w:val="22"/>
                    <w:lang w:eastAsia="lt-LT"/>
                  </w:rPr>
                  <w:t xml:space="preserve">siekiant užtikrinti </w:t>
                </w:r>
                <w:r>
                  <w:rPr>
                    <w:sz w:val="22"/>
                    <w:szCs w:val="22"/>
                    <w:lang w:eastAsia="lt-LT"/>
                  </w:rPr>
                  <w:t>centralizuotos</w:t>
                </w:r>
                <w:r>
                  <w:rPr>
                    <w:sz w:val="22"/>
                    <w:szCs w:val="22"/>
                  </w:rPr>
                  <w:t xml:space="preserve"> nuotekų surinkimo </w:t>
                </w:r>
                <w:r>
                  <w:rPr>
                    <w:sz w:val="22"/>
                    <w:szCs w:val="22"/>
                    <w:lang w:eastAsia="lt-LT"/>
                  </w:rPr>
                  <w:t>sistemos suteikiamą</w:t>
                </w:r>
                <w:r>
                  <w:rPr>
                    <w:sz w:val="22"/>
                    <w:szCs w:val="22"/>
                  </w:rPr>
                  <w:t xml:space="preserve"> aplinkos </w:t>
                </w:r>
                <w:r>
                  <w:rPr>
                    <w:sz w:val="22"/>
                    <w:szCs w:val="22"/>
                    <w:lang w:eastAsia="lt-LT"/>
                  </w:rPr>
                  <w:t>apsaugą</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rPr>
                    <w:sz w:val="22"/>
                    <w:szCs w:val="22"/>
                  </w:rPr>
                </w:pPr>
                <w:r>
                  <w:rPr>
                    <w:sz w:val="22"/>
                    <w:szCs w:val="22"/>
                  </w:rPr>
                  <w:t>2024–2027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rPr>
                    <w:sz w:val="22"/>
                    <w:szCs w:val="22"/>
                  </w:rPr>
                </w:pPr>
                <w:r>
                  <w:rPr>
                    <w:sz w:val="22"/>
                    <w:szCs w:val="22"/>
                  </w:rPr>
                  <w:t>Savivaldybės, viešieji geriamojo vandens tiekėjai ir nuotekų tvarkytojai</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rsidR="008D5CB0" w:rsidRDefault="00B425A2">
                <w:pPr>
                  <w:rPr>
                    <w:sz w:val="22"/>
                    <w:szCs w:val="22"/>
                  </w:rPr>
                </w:pPr>
                <w:r>
                  <w:rPr>
                    <w:sz w:val="22"/>
                    <w:szCs w:val="22"/>
                  </w:rPr>
                  <w:t>2021–2027 m. ES lėšos</w:t>
                </w:r>
                <w:r>
                  <w:rPr>
                    <w:sz w:val="22"/>
                    <w:szCs w:val="22"/>
                    <w:lang w:eastAsia="lt-LT"/>
                  </w:rPr>
                  <w:t xml:space="preserve"> ir (arba)</w:t>
                </w:r>
                <w:r>
                  <w:rPr>
                    <w:sz w:val="22"/>
                    <w:szCs w:val="22"/>
                  </w:rPr>
                  <w:t xml:space="preserve"> savivaldybių ir (arba) viešųjų geriamojo vandens tiekėjų ir nuotekų tvarkytojų lėšos ir (arba) valstybės biudžetas</w:t>
                </w:r>
              </w:p>
            </w:tc>
            <w:tc>
              <w:tcPr>
                <w:tcW w:w="1843" w:type="dxa"/>
                <w:tcBorders>
                  <w:top w:val="single" w:sz="4" w:space="0" w:color="auto"/>
                  <w:left w:val="single" w:sz="4" w:space="0" w:color="auto"/>
                  <w:bottom w:val="single" w:sz="4" w:space="0" w:color="auto"/>
                  <w:right w:val="single" w:sz="6" w:space="0" w:color="auto"/>
                </w:tcBorders>
                <w:shd w:val="clear" w:color="auto" w:fill="auto"/>
                <w:tcMar>
                  <w:top w:w="15" w:type="dxa"/>
                  <w:left w:w="15" w:type="dxa"/>
                  <w:bottom w:w="15" w:type="dxa"/>
                  <w:right w:w="15" w:type="dxa"/>
                </w:tcMar>
              </w:tcPr>
              <w:p w:rsidR="008D5CB0" w:rsidRDefault="00B425A2">
                <w:pPr>
                  <w:rPr>
                    <w:sz w:val="22"/>
                    <w:szCs w:val="22"/>
                  </w:rPr>
                </w:pPr>
                <w:r>
                  <w:rPr>
                    <w:sz w:val="22"/>
                    <w:szCs w:val="22"/>
                  </w:rPr>
                  <w:t>investicinis</w:t>
                </w:r>
              </w:p>
            </w:tc>
          </w:tr>
          <w:tr w:rsidR="008D5CB0">
            <w:trPr>
              <w:trHeight w:val="300"/>
            </w:trPr>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rsidR="008D5CB0" w:rsidRDefault="00B425A2">
                <w:pPr>
                  <w:rPr>
                    <w:sz w:val="22"/>
                    <w:szCs w:val="22"/>
                  </w:rPr>
                </w:pPr>
                <w:r>
                  <w:rPr>
                    <w:sz w:val="22"/>
                    <w:szCs w:val="22"/>
                  </w:rPr>
                  <w:t>5.2.</w:t>
                </w:r>
              </w:p>
            </w:tc>
            <w:tc>
              <w:tcPr>
                <w:tcW w:w="13651" w:type="dxa"/>
                <w:gridSpan w:val="5"/>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rPr>
                    <w:sz w:val="22"/>
                    <w:szCs w:val="22"/>
                  </w:rPr>
                </w:pPr>
                <w:r>
                  <w:rPr>
                    <w:b/>
                    <w:sz w:val="22"/>
                    <w:szCs w:val="22"/>
                  </w:rPr>
                  <w:t>Uždavinys. Didinti vandens tiekimo ir nuotekų tvarkymo paslaugų prieinamumą ir efektyvumą</w:t>
                </w:r>
              </w:p>
            </w:tc>
          </w:tr>
          <w:tr w:rsidR="008D5CB0">
            <w:trPr>
              <w:trHeight w:val="300"/>
            </w:trPr>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rsidR="008D5CB0" w:rsidRDefault="00B425A2">
                <w:pPr>
                  <w:rPr>
                    <w:sz w:val="22"/>
                    <w:szCs w:val="22"/>
                  </w:rPr>
                </w:pPr>
                <w:r>
                  <w:rPr>
                    <w:sz w:val="22"/>
                    <w:szCs w:val="22"/>
                  </w:rPr>
                  <w:t>5.2.1.</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rPr>
                    <w:sz w:val="22"/>
                    <w:szCs w:val="22"/>
                  </w:rPr>
                </w:pPr>
                <w:r>
                  <w:rPr>
                    <w:b/>
                    <w:sz w:val="22"/>
                    <w:szCs w:val="22"/>
                  </w:rPr>
                  <w:t xml:space="preserve">Priemonė. Skatinti </w:t>
                </w:r>
                <w:proofErr w:type="spellStart"/>
                <w:r>
                  <w:rPr>
                    <w:b/>
                    <w:sz w:val="22"/>
                    <w:szCs w:val="22"/>
                  </w:rPr>
                  <w:t>vandentvarkos</w:t>
                </w:r>
                <w:proofErr w:type="spellEnd"/>
                <w:r>
                  <w:rPr>
                    <w:b/>
                    <w:sz w:val="22"/>
                    <w:szCs w:val="22"/>
                  </w:rPr>
                  <w:t xml:space="preserve"> įmonių veiklos efektyvumą, didinti paslaugų kokybę</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rPr>
                    <w:sz w:val="22"/>
                    <w:szCs w:val="22"/>
                  </w:rPr>
                </w:pPr>
                <w:r>
                  <w:rPr>
                    <w:sz w:val="22"/>
                    <w:szCs w:val="22"/>
                  </w:rPr>
                  <w:t>2022–2023</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spacing w:line="276" w:lineRule="auto"/>
                  <w:rPr>
                    <w:sz w:val="22"/>
                    <w:szCs w:val="22"/>
                  </w:rPr>
                </w:pPr>
                <w:r>
                  <w:rPr>
                    <w:sz w:val="22"/>
                    <w:szCs w:val="22"/>
                  </w:rPr>
                  <w:t xml:space="preserve">AM, VERT </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rsidR="008D5CB0" w:rsidRDefault="00B425A2">
                <w:pPr>
                  <w:rPr>
                    <w:sz w:val="22"/>
                    <w:szCs w:val="22"/>
                  </w:rPr>
                </w:pPr>
                <w:r>
                  <w:rPr>
                    <w:sz w:val="22"/>
                    <w:szCs w:val="22"/>
                  </w:rPr>
                  <w:t>Valstybės biudžetas</w:t>
                </w:r>
              </w:p>
            </w:tc>
            <w:tc>
              <w:tcPr>
                <w:tcW w:w="1843" w:type="dxa"/>
                <w:tcBorders>
                  <w:top w:val="single" w:sz="4" w:space="0" w:color="auto"/>
                  <w:left w:val="single" w:sz="4" w:space="0" w:color="auto"/>
                  <w:bottom w:val="single" w:sz="4" w:space="0" w:color="auto"/>
                  <w:right w:val="single" w:sz="6" w:space="0" w:color="auto"/>
                </w:tcBorders>
                <w:shd w:val="clear" w:color="auto" w:fill="auto"/>
                <w:tcMar>
                  <w:top w:w="15" w:type="dxa"/>
                  <w:left w:w="15" w:type="dxa"/>
                  <w:bottom w:w="15" w:type="dxa"/>
                  <w:right w:w="15" w:type="dxa"/>
                </w:tcMar>
              </w:tcPr>
              <w:p w:rsidR="008D5CB0" w:rsidRDefault="008D5CB0">
                <w:pPr>
                  <w:rPr>
                    <w:sz w:val="22"/>
                    <w:szCs w:val="22"/>
                  </w:rPr>
                </w:pPr>
              </w:p>
            </w:tc>
          </w:tr>
          <w:tr w:rsidR="008D5CB0">
            <w:trPr>
              <w:trHeight w:val="300"/>
            </w:trPr>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rsidR="008D5CB0" w:rsidRDefault="00B425A2">
                <w:pPr>
                  <w:rPr>
                    <w:sz w:val="22"/>
                    <w:szCs w:val="22"/>
                  </w:rPr>
                </w:pPr>
                <w:r>
                  <w:rPr>
                    <w:sz w:val="22"/>
                    <w:szCs w:val="22"/>
                  </w:rPr>
                  <w:t>5.2.1.1.</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rPr>
                    <w:b/>
                    <w:sz w:val="22"/>
                    <w:szCs w:val="22"/>
                  </w:rPr>
                </w:pPr>
                <w:r>
                  <w:rPr>
                    <w:sz w:val="22"/>
                    <w:szCs w:val="22"/>
                  </w:rPr>
                  <w:t xml:space="preserve">Kaupti ir analizuoti informaciją, reikalingą atlikti Lietuvos Respublikos </w:t>
                </w:r>
                <w:r>
                  <w:rPr>
                    <w:sz w:val="22"/>
                    <w:szCs w:val="22"/>
                    <w:lang w:eastAsia="lt-LT"/>
                  </w:rPr>
                  <w:t>geriamojo</w:t>
                </w:r>
                <w:r>
                  <w:rPr>
                    <w:sz w:val="22"/>
                    <w:szCs w:val="22"/>
                  </w:rPr>
                  <w:t xml:space="preserve"> vandens tiekimo ir nuotekų tvarkymo įstatymo 41 str</w:t>
                </w:r>
                <w:r>
                  <w:rPr>
                    <w:sz w:val="22"/>
                    <w:szCs w:val="22"/>
                    <w:lang w:eastAsia="lt-LT"/>
                  </w:rPr>
                  <w:t>aipsnyje</w:t>
                </w:r>
                <w:r>
                  <w:rPr>
                    <w:sz w:val="22"/>
                    <w:szCs w:val="22"/>
                  </w:rPr>
                  <w:t xml:space="preserve"> numatytą vertinimą</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rPr>
                    <w:sz w:val="22"/>
                    <w:szCs w:val="22"/>
                  </w:rPr>
                </w:pPr>
                <w:r>
                  <w:rPr>
                    <w:sz w:val="22"/>
                    <w:szCs w:val="22"/>
                  </w:rPr>
                  <w:t>2023–2027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spacing w:line="276" w:lineRule="auto"/>
                  <w:rPr>
                    <w:sz w:val="22"/>
                    <w:szCs w:val="22"/>
                  </w:rPr>
                </w:pPr>
                <w:r>
                  <w:rPr>
                    <w:sz w:val="22"/>
                    <w:szCs w:val="22"/>
                  </w:rPr>
                  <w:t>AM, VERT</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rsidR="008D5CB0" w:rsidRDefault="00B425A2">
                <w:pPr>
                  <w:rPr>
                    <w:sz w:val="22"/>
                    <w:szCs w:val="22"/>
                  </w:rPr>
                </w:pPr>
                <w:r>
                  <w:rPr>
                    <w:sz w:val="22"/>
                    <w:szCs w:val="22"/>
                  </w:rPr>
                  <w:t>Valstybės biudžetas</w:t>
                </w:r>
              </w:p>
            </w:tc>
            <w:tc>
              <w:tcPr>
                <w:tcW w:w="1843" w:type="dxa"/>
                <w:tcBorders>
                  <w:top w:val="single" w:sz="4" w:space="0" w:color="auto"/>
                  <w:left w:val="single" w:sz="4" w:space="0" w:color="auto"/>
                  <w:bottom w:val="single" w:sz="4" w:space="0" w:color="auto"/>
                  <w:right w:val="single" w:sz="6" w:space="0" w:color="auto"/>
                </w:tcBorders>
                <w:shd w:val="clear" w:color="auto" w:fill="auto"/>
                <w:tcMar>
                  <w:top w:w="15" w:type="dxa"/>
                  <w:left w:w="15" w:type="dxa"/>
                  <w:bottom w:w="15" w:type="dxa"/>
                  <w:right w:w="15" w:type="dxa"/>
                </w:tcMar>
              </w:tcPr>
              <w:p w:rsidR="008D5CB0" w:rsidRDefault="00B425A2">
                <w:pPr>
                  <w:rPr>
                    <w:sz w:val="22"/>
                    <w:szCs w:val="22"/>
                  </w:rPr>
                </w:pPr>
                <w:r>
                  <w:rPr>
                    <w:sz w:val="22"/>
                    <w:szCs w:val="22"/>
                  </w:rPr>
                  <w:t xml:space="preserve">reguliacinis </w:t>
                </w:r>
              </w:p>
            </w:tc>
          </w:tr>
          <w:tr w:rsidR="008D5CB0">
            <w:trPr>
              <w:trHeight w:val="300"/>
            </w:trPr>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rsidR="008D5CB0" w:rsidRDefault="00B425A2">
                <w:pPr>
                  <w:rPr>
                    <w:sz w:val="22"/>
                    <w:szCs w:val="22"/>
                  </w:rPr>
                </w:pPr>
                <w:r>
                  <w:rPr>
                    <w:sz w:val="22"/>
                    <w:szCs w:val="22"/>
                  </w:rPr>
                  <w:t>5.2.2.</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rPr>
                    <w:b/>
                    <w:sz w:val="22"/>
                    <w:szCs w:val="22"/>
                  </w:rPr>
                </w:pPr>
                <w:r>
                  <w:rPr>
                    <w:b/>
                    <w:sz w:val="22"/>
                    <w:szCs w:val="22"/>
                  </w:rPr>
                  <w:t>Priemonė. Didinti prieigą prie geriamojo vandens, gerinti tiekiamo vandens kokybę</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rPr>
                    <w:sz w:val="22"/>
                    <w:szCs w:val="22"/>
                  </w:rPr>
                </w:pPr>
                <w:r>
                  <w:rPr>
                    <w:sz w:val="22"/>
                    <w:szCs w:val="22"/>
                  </w:rPr>
                  <w:t>2023–2027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rPr>
                    <w:sz w:val="22"/>
                    <w:szCs w:val="22"/>
                  </w:rPr>
                </w:pPr>
                <w:r>
                  <w:rPr>
                    <w:sz w:val="22"/>
                    <w:szCs w:val="22"/>
                  </w:rPr>
                  <w:t>Savivaldybės</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rsidR="008D5CB0" w:rsidRDefault="00B425A2">
                <w:pPr>
                  <w:rPr>
                    <w:sz w:val="22"/>
                    <w:szCs w:val="22"/>
                  </w:rPr>
                </w:pPr>
                <w:r>
                  <w:rPr>
                    <w:sz w:val="22"/>
                    <w:szCs w:val="22"/>
                  </w:rPr>
                  <w:t>Valstybės biudžetas ir (arba) 2021–2027 m. ES lėšos</w:t>
                </w:r>
              </w:p>
            </w:tc>
            <w:tc>
              <w:tcPr>
                <w:tcW w:w="1843" w:type="dxa"/>
                <w:tcBorders>
                  <w:top w:val="single" w:sz="4" w:space="0" w:color="auto"/>
                  <w:left w:val="single" w:sz="4" w:space="0" w:color="auto"/>
                  <w:bottom w:val="single" w:sz="4" w:space="0" w:color="auto"/>
                  <w:right w:val="single" w:sz="6" w:space="0" w:color="auto"/>
                </w:tcBorders>
                <w:shd w:val="clear" w:color="auto" w:fill="auto"/>
                <w:tcMar>
                  <w:top w:w="15" w:type="dxa"/>
                  <w:left w:w="15" w:type="dxa"/>
                  <w:bottom w:w="15" w:type="dxa"/>
                  <w:right w:w="15" w:type="dxa"/>
                </w:tcMar>
              </w:tcPr>
              <w:p w:rsidR="008D5CB0" w:rsidRDefault="008D5CB0">
                <w:pPr>
                  <w:rPr>
                    <w:sz w:val="22"/>
                    <w:szCs w:val="22"/>
                  </w:rPr>
                </w:pPr>
              </w:p>
            </w:tc>
          </w:tr>
          <w:tr w:rsidR="008D5CB0">
            <w:trPr>
              <w:trHeight w:val="300"/>
            </w:trPr>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rsidR="008D5CB0" w:rsidRDefault="00B425A2">
                <w:pPr>
                  <w:rPr>
                    <w:sz w:val="22"/>
                    <w:szCs w:val="22"/>
                  </w:rPr>
                </w:pPr>
                <w:r>
                  <w:rPr>
                    <w:sz w:val="22"/>
                    <w:szCs w:val="22"/>
                  </w:rPr>
                  <w:t>5.2.2.1.</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rPr>
                    <w:sz w:val="22"/>
                    <w:szCs w:val="22"/>
                  </w:rPr>
                </w:pPr>
                <w:r>
                  <w:rPr>
                    <w:sz w:val="22"/>
                    <w:szCs w:val="22"/>
                  </w:rPr>
                  <w:t xml:space="preserve">Įrenginių geriamajam vandeniui išgauti, ruošti, laikyti rekonstrukcija (kurie neužtikrina viešojo geriamojo vandens kokybės indikatorinių ir cheminių rodiklių gyvenvietėse, kuriose yra daugiau </w:t>
                </w:r>
                <w:r>
                  <w:rPr>
                    <w:sz w:val="22"/>
                    <w:szCs w:val="22"/>
                    <w:lang w:eastAsia="lt-LT"/>
                  </w:rPr>
                  <w:t>kaip</w:t>
                </w:r>
                <w:r>
                  <w:rPr>
                    <w:sz w:val="22"/>
                    <w:szCs w:val="22"/>
                  </w:rPr>
                  <w:t xml:space="preserve"> 2000 gyventojų) </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rPr>
                    <w:sz w:val="22"/>
                    <w:szCs w:val="22"/>
                  </w:rPr>
                </w:pPr>
                <w:r>
                  <w:rPr>
                    <w:sz w:val="22"/>
                    <w:szCs w:val="22"/>
                  </w:rPr>
                  <w:t>2023–2027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rPr>
                    <w:sz w:val="22"/>
                    <w:szCs w:val="22"/>
                  </w:rPr>
                </w:pPr>
                <w:r>
                  <w:rPr>
                    <w:sz w:val="22"/>
                    <w:szCs w:val="22"/>
                  </w:rPr>
                  <w:t>Viešieji geriamojo vandens tie</w:t>
                </w:r>
                <w:r>
                  <w:rPr>
                    <w:sz w:val="22"/>
                    <w:szCs w:val="22"/>
                  </w:rPr>
                  <w:t>kėjai</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rsidR="008D5CB0" w:rsidRDefault="00B425A2">
                <w:pPr>
                  <w:rPr>
                    <w:sz w:val="22"/>
                    <w:szCs w:val="22"/>
                  </w:rPr>
                </w:pPr>
                <w:r>
                  <w:rPr>
                    <w:sz w:val="22"/>
                    <w:szCs w:val="22"/>
                  </w:rPr>
                  <w:t>Viešųjų geriamojo vandens tiekėjų ir (arba) savivaldybių ir (arba) 2021–2027 m. ES lėšos</w:t>
                </w:r>
              </w:p>
            </w:tc>
            <w:tc>
              <w:tcPr>
                <w:tcW w:w="1843" w:type="dxa"/>
                <w:tcBorders>
                  <w:top w:val="single" w:sz="4" w:space="0" w:color="auto"/>
                  <w:left w:val="single" w:sz="4" w:space="0" w:color="auto"/>
                  <w:bottom w:val="single" w:sz="4" w:space="0" w:color="auto"/>
                  <w:right w:val="single" w:sz="6" w:space="0" w:color="auto"/>
                </w:tcBorders>
                <w:shd w:val="clear" w:color="auto" w:fill="auto"/>
                <w:tcMar>
                  <w:top w:w="15" w:type="dxa"/>
                  <w:left w:w="15" w:type="dxa"/>
                  <w:bottom w:w="15" w:type="dxa"/>
                  <w:right w:w="15" w:type="dxa"/>
                </w:tcMar>
              </w:tcPr>
              <w:p w:rsidR="008D5CB0" w:rsidRDefault="00B425A2">
                <w:pPr>
                  <w:rPr>
                    <w:sz w:val="22"/>
                    <w:szCs w:val="22"/>
                  </w:rPr>
                </w:pPr>
                <w:r>
                  <w:rPr>
                    <w:sz w:val="22"/>
                    <w:szCs w:val="22"/>
                  </w:rPr>
                  <w:t>investicinis</w:t>
                </w:r>
              </w:p>
            </w:tc>
          </w:tr>
          <w:tr w:rsidR="008D5CB0">
            <w:trPr>
              <w:trHeight w:val="300"/>
            </w:trPr>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rsidR="008D5CB0" w:rsidRDefault="00B425A2">
                <w:pPr>
                  <w:rPr>
                    <w:sz w:val="22"/>
                    <w:szCs w:val="22"/>
                  </w:rPr>
                </w:pPr>
                <w:r>
                  <w:rPr>
                    <w:sz w:val="22"/>
                    <w:szCs w:val="22"/>
                  </w:rPr>
                  <w:t>5.2.2.2.</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rPr>
                    <w:sz w:val="22"/>
                    <w:szCs w:val="22"/>
                  </w:rPr>
                </w:pPr>
                <w:r>
                  <w:rPr>
                    <w:color w:val="000000"/>
                    <w:sz w:val="22"/>
                    <w:szCs w:val="22"/>
                  </w:rPr>
                  <w:t>Sudaryti galimybes miestų ir miestelių viešosiose erdvėse ir viešuosiuose pastatuose gauti geriamojo vandens</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rPr>
                    <w:sz w:val="22"/>
                    <w:szCs w:val="22"/>
                  </w:rPr>
                </w:pPr>
                <w:r>
                  <w:rPr>
                    <w:sz w:val="22"/>
                    <w:szCs w:val="22"/>
                  </w:rPr>
                  <w:t>2023–2027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rPr>
                    <w:sz w:val="22"/>
                    <w:szCs w:val="22"/>
                  </w:rPr>
                </w:pPr>
                <w:r>
                  <w:rPr>
                    <w:sz w:val="22"/>
                    <w:szCs w:val="22"/>
                  </w:rPr>
                  <w:t>Savivaldybės</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rsidR="008D5CB0" w:rsidRDefault="00B425A2">
                <w:pPr>
                  <w:rPr>
                    <w:sz w:val="22"/>
                    <w:szCs w:val="22"/>
                  </w:rPr>
                </w:pPr>
                <w:r>
                  <w:rPr>
                    <w:sz w:val="22"/>
                    <w:szCs w:val="22"/>
                  </w:rPr>
                  <w:t>Savivaldybių lėšos ir (arba) 2021–2027 m. ES lėšos</w:t>
                </w:r>
              </w:p>
            </w:tc>
            <w:tc>
              <w:tcPr>
                <w:tcW w:w="1843" w:type="dxa"/>
                <w:tcBorders>
                  <w:top w:val="single" w:sz="4" w:space="0" w:color="auto"/>
                  <w:left w:val="single" w:sz="4" w:space="0" w:color="auto"/>
                  <w:bottom w:val="single" w:sz="4" w:space="0" w:color="auto"/>
                  <w:right w:val="single" w:sz="6" w:space="0" w:color="auto"/>
                </w:tcBorders>
                <w:shd w:val="clear" w:color="auto" w:fill="auto"/>
                <w:tcMar>
                  <w:top w:w="15" w:type="dxa"/>
                  <w:left w:w="15" w:type="dxa"/>
                  <w:bottom w:w="15" w:type="dxa"/>
                  <w:right w:w="15" w:type="dxa"/>
                </w:tcMar>
              </w:tcPr>
              <w:p w:rsidR="008D5CB0" w:rsidRDefault="00B425A2">
                <w:pPr>
                  <w:rPr>
                    <w:sz w:val="22"/>
                    <w:szCs w:val="22"/>
                  </w:rPr>
                </w:pPr>
                <w:r>
                  <w:rPr>
                    <w:sz w:val="22"/>
                    <w:szCs w:val="22"/>
                  </w:rPr>
                  <w:t>investicinis</w:t>
                </w:r>
              </w:p>
            </w:tc>
          </w:tr>
          <w:tr w:rsidR="008D5CB0">
            <w:trPr>
              <w:trHeight w:val="300"/>
            </w:trPr>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rsidR="008D5CB0" w:rsidRDefault="00B425A2">
                <w:pPr>
                  <w:rPr>
                    <w:sz w:val="22"/>
                    <w:szCs w:val="22"/>
                  </w:rPr>
                </w:pPr>
                <w:r>
                  <w:rPr>
                    <w:sz w:val="22"/>
                    <w:szCs w:val="22"/>
                  </w:rPr>
                  <w:t>5.2.2.3.</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rPr>
                    <w:color w:val="000000"/>
                    <w:sz w:val="22"/>
                    <w:szCs w:val="22"/>
                  </w:rPr>
                </w:pPr>
                <w:r>
                  <w:rPr>
                    <w:color w:val="000000"/>
                    <w:sz w:val="22"/>
                    <w:szCs w:val="22"/>
                  </w:rPr>
                  <w:t xml:space="preserve">Vandens gerinimo įrenginių įrengimas vietovėse, kuriose geriamuoju vandeniu aprūpinama ne mažiau kaip 50 asmenų, deklaravusių gyvenamąją vietą toje gyvenamojoje vietovėje, ir </w:t>
                </w:r>
                <w:r>
                  <w:rPr>
                    <w:color w:val="000000"/>
                    <w:sz w:val="22"/>
                    <w:szCs w:val="22"/>
                  </w:rPr>
                  <w:t>viešasis geriamojo vandens tiekėjas turi licenciją tiekti geriamojo vandens tiekimo paslaugą toje gyvenamojoje vietovėje</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rPr>
                    <w:sz w:val="22"/>
                    <w:szCs w:val="22"/>
                  </w:rPr>
                </w:pPr>
                <w:r>
                  <w:rPr>
                    <w:sz w:val="22"/>
                    <w:szCs w:val="22"/>
                  </w:rPr>
                  <w:t>2023–2027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rPr>
                    <w:sz w:val="22"/>
                    <w:szCs w:val="22"/>
                  </w:rPr>
                </w:pPr>
                <w:r>
                  <w:rPr>
                    <w:sz w:val="22"/>
                    <w:szCs w:val="22"/>
                  </w:rPr>
                  <w:t>Viešieji geriamojo vandens tiekėjai, savivaldybės</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rsidR="008D5CB0" w:rsidRDefault="00B425A2">
                <w:pPr>
                  <w:rPr>
                    <w:sz w:val="22"/>
                    <w:szCs w:val="22"/>
                  </w:rPr>
                </w:pPr>
                <w:r>
                  <w:rPr>
                    <w:sz w:val="22"/>
                    <w:szCs w:val="22"/>
                  </w:rPr>
                  <w:t>Viešųjų geriamojo vandens tiekėjų lėšos ir (arba)  savivaldybių lėšos ir (a</w:t>
                </w:r>
                <w:r>
                  <w:rPr>
                    <w:sz w:val="22"/>
                    <w:szCs w:val="22"/>
                  </w:rPr>
                  <w:t>rba) 2021–2027 m. ES lėšos</w:t>
                </w:r>
              </w:p>
            </w:tc>
            <w:tc>
              <w:tcPr>
                <w:tcW w:w="1843" w:type="dxa"/>
                <w:tcBorders>
                  <w:top w:val="single" w:sz="4" w:space="0" w:color="auto"/>
                  <w:left w:val="single" w:sz="4" w:space="0" w:color="auto"/>
                  <w:bottom w:val="single" w:sz="4" w:space="0" w:color="auto"/>
                  <w:right w:val="single" w:sz="6" w:space="0" w:color="auto"/>
                </w:tcBorders>
                <w:shd w:val="clear" w:color="auto" w:fill="auto"/>
                <w:tcMar>
                  <w:top w:w="15" w:type="dxa"/>
                  <w:left w:w="15" w:type="dxa"/>
                  <w:bottom w:w="15" w:type="dxa"/>
                  <w:right w:w="15" w:type="dxa"/>
                </w:tcMar>
              </w:tcPr>
              <w:p w:rsidR="008D5CB0" w:rsidRDefault="00B425A2">
                <w:pPr>
                  <w:rPr>
                    <w:sz w:val="22"/>
                    <w:szCs w:val="22"/>
                  </w:rPr>
                </w:pPr>
                <w:r>
                  <w:rPr>
                    <w:sz w:val="22"/>
                    <w:szCs w:val="22"/>
                  </w:rPr>
                  <w:t>investicinis</w:t>
                </w:r>
              </w:p>
            </w:tc>
          </w:tr>
          <w:tr w:rsidR="008D5CB0">
            <w:trPr>
              <w:trHeight w:val="300"/>
            </w:trPr>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rsidR="008D5CB0" w:rsidRDefault="00B425A2">
                <w:pPr>
                  <w:rPr>
                    <w:sz w:val="22"/>
                    <w:szCs w:val="22"/>
                  </w:rPr>
                </w:pPr>
                <w:r>
                  <w:rPr>
                    <w:sz w:val="22"/>
                    <w:szCs w:val="22"/>
                    <w:lang w:val="en-US"/>
                  </w:rPr>
                  <w:t>5.2.3.</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rPr>
                    <w:b/>
                    <w:sz w:val="22"/>
                    <w:szCs w:val="22"/>
                  </w:rPr>
                </w:pPr>
                <w:r>
                  <w:rPr>
                    <w:b/>
                    <w:sz w:val="22"/>
                    <w:szCs w:val="22"/>
                  </w:rPr>
                  <w:t>Priemonė. Gyventojų būstų prijungimas prie centralizuotų nuotekų tvarkymo sistemų</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rPr>
                    <w:sz w:val="22"/>
                    <w:szCs w:val="22"/>
                  </w:rPr>
                </w:pPr>
                <w:r>
                  <w:rPr>
                    <w:sz w:val="22"/>
                    <w:szCs w:val="22"/>
                  </w:rPr>
                  <w:t>2022–2027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rPr>
                    <w:sz w:val="22"/>
                    <w:szCs w:val="22"/>
                  </w:rPr>
                </w:pPr>
                <w:r>
                  <w:rPr>
                    <w:sz w:val="22"/>
                    <w:szCs w:val="22"/>
                  </w:rPr>
                  <w:t xml:space="preserve">Viešieji geriamojo vandens tiekėjai </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rsidR="008D5CB0" w:rsidRDefault="00B425A2">
                <w:pPr>
                  <w:rPr>
                    <w:sz w:val="22"/>
                    <w:szCs w:val="22"/>
                  </w:rPr>
                </w:pPr>
                <w:r>
                  <w:rPr>
                    <w:sz w:val="22"/>
                    <w:szCs w:val="22"/>
                  </w:rPr>
                  <w:t>Valstybės biudžetas</w:t>
                </w:r>
              </w:p>
            </w:tc>
            <w:tc>
              <w:tcPr>
                <w:tcW w:w="1843" w:type="dxa"/>
                <w:tcBorders>
                  <w:top w:val="single" w:sz="4" w:space="0" w:color="auto"/>
                  <w:left w:val="single" w:sz="4" w:space="0" w:color="auto"/>
                  <w:bottom w:val="single" w:sz="4" w:space="0" w:color="auto"/>
                  <w:right w:val="single" w:sz="6" w:space="0" w:color="auto"/>
                </w:tcBorders>
                <w:shd w:val="clear" w:color="auto" w:fill="auto"/>
                <w:tcMar>
                  <w:top w:w="15" w:type="dxa"/>
                  <w:left w:w="15" w:type="dxa"/>
                  <w:bottom w:w="15" w:type="dxa"/>
                  <w:right w:w="15" w:type="dxa"/>
                </w:tcMar>
              </w:tcPr>
              <w:p w:rsidR="008D5CB0" w:rsidRDefault="008D5CB0">
                <w:pPr>
                  <w:rPr>
                    <w:sz w:val="22"/>
                    <w:szCs w:val="22"/>
                  </w:rPr>
                </w:pPr>
              </w:p>
            </w:tc>
          </w:tr>
          <w:tr w:rsidR="008D5CB0">
            <w:trPr>
              <w:trHeight w:val="300"/>
            </w:trPr>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rsidR="008D5CB0" w:rsidRDefault="00B425A2">
                <w:pPr>
                  <w:rPr>
                    <w:sz w:val="22"/>
                    <w:szCs w:val="22"/>
                    <w:lang w:val="en-US"/>
                  </w:rPr>
                </w:pPr>
                <w:r>
                  <w:rPr>
                    <w:sz w:val="22"/>
                    <w:szCs w:val="22"/>
                    <w:lang w:val="en-US"/>
                  </w:rPr>
                  <w:t>5.2.3.1.</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rPr>
                    <w:sz w:val="22"/>
                    <w:szCs w:val="22"/>
                  </w:rPr>
                </w:pPr>
                <w:r>
                  <w:rPr>
                    <w:sz w:val="22"/>
                    <w:szCs w:val="22"/>
                  </w:rPr>
                  <w:t xml:space="preserve">Prijungti gyventojų būstus prie nutiestos ir </w:t>
                </w:r>
                <w:r>
                  <w:rPr>
                    <w:sz w:val="22"/>
                    <w:szCs w:val="22"/>
                  </w:rPr>
                  <w:t>viešiesiems geriamojo vandens tiekėjams ir nuotekų tvarkytojams priklausančios nuotekų surinkimo infrastruktūros</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rPr>
                    <w:sz w:val="22"/>
                    <w:szCs w:val="22"/>
                  </w:rPr>
                </w:pPr>
                <w:r>
                  <w:rPr>
                    <w:sz w:val="22"/>
                    <w:szCs w:val="22"/>
                  </w:rPr>
                  <w:t>2023–2024</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rsidR="008D5CB0" w:rsidRDefault="00B425A2">
                <w:pPr>
                  <w:rPr>
                    <w:sz w:val="22"/>
                    <w:szCs w:val="22"/>
                  </w:rPr>
                </w:pPr>
                <w:r>
                  <w:rPr>
                    <w:sz w:val="22"/>
                    <w:szCs w:val="22"/>
                  </w:rPr>
                  <w:t>Viešieji geriamojo vandens tiekėjai, APVA</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rsidR="008D5CB0" w:rsidRDefault="00B425A2">
                <w:pPr>
                  <w:rPr>
                    <w:sz w:val="22"/>
                    <w:szCs w:val="22"/>
                  </w:rPr>
                </w:pPr>
                <w:r>
                  <w:rPr>
                    <w:sz w:val="22"/>
                    <w:szCs w:val="22"/>
                  </w:rPr>
                  <w:t>Valstybės biudžetas</w:t>
                </w:r>
              </w:p>
            </w:tc>
            <w:tc>
              <w:tcPr>
                <w:tcW w:w="1843" w:type="dxa"/>
                <w:tcBorders>
                  <w:top w:val="single" w:sz="4" w:space="0" w:color="auto"/>
                  <w:left w:val="single" w:sz="4" w:space="0" w:color="auto"/>
                  <w:bottom w:val="single" w:sz="4" w:space="0" w:color="auto"/>
                  <w:right w:val="single" w:sz="6" w:space="0" w:color="auto"/>
                </w:tcBorders>
                <w:shd w:val="clear" w:color="auto" w:fill="auto"/>
                <w:tcMar>
                  <w:top w:w="15" w:type="dxa"/>
                  <w:left w:w="15" w:type="dxa"/>
                  <w:bottom w:w="15" w:type="dxa"/>
                  <w:right w:w="15" w:type="dxa"/>
                </w:tcMar>
              </w:tcPr>
              <w:p w:rsidR="008D5CB0" w:rsidRDefault="00B425A2">
                <w:pPr>
                  <w:rPr>
                    <w:sz w:val="22"/>
                    <w:szCs w:val="22"/>
                  </w:rPr>
                </w:pPr>
                <w:r>
                  <w:rPr>
                    <w:sz w:val="22"/>
                    <w:szCs w:val="22"/>
                  </w:rPr>
                  <w:t>investicinis</w:t>
                </w:r>
              </w:p>
            </w:tc>
          </w:tr>
        </w:tbl>
        <w:p w:rsidR="008D5CB0" w:rsidRDefault="008D5CB0">
          <w:pPr>
            <w:jc w:val="center"/>
            <w:rPr>
              <w:color w:val="000000"/>
              <w:szCs w:val="22"/>
            </w:rPr>
          </w:pPr>
        </w:p>
        <w:p w:rsidR="008D5CB0" w:rsidRDefault="00B425A2">
          <w:pPr>
            <w:jc w:val="center"/>
            <w:rPr>
              <w:sz w:val="20"/>
            </w:rPr>
          </w:pPr>
          <w:r>
            <w:rPr>
              <w:color w:val="000000"/>
              <w:szCs w:val="22"/>
            </w:rPr>
            <w:t>–––––––––––––––––––––––</w:t>
          </w:r>
        </w:p>
      </w:sdtContent>
    </w:sdt>
    <w:sectPr w:rsidR="008D5CB0">
      <w:pgSz w:w="16838" w:h="11906" w:orient="landscape"/>
      <w:pgMar w:top="1134" w:right="567" w:bottom="1134" w:left="1701" w:header="567" w:footer="567" w:gutter="0"/>
      <w:pgNumType w:start="1"/>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8D5CB0" w:rsidRDefault="00B425A2">
      <w:pPr>
        <w:rPr>
          <w:szCs w:val="22"/>
        </w:rPr>
      </w:pPr>
      <w:r>
        <w:rPr>
          <w:szCs w:val="22"/>
        </w:rPr>
        <w:separator/>
      </w:r>
    </w:p>
  </w:endnote>
  <w:endnote w:type="continuationSeparator" w:id="0">
    <w:p w:rsidR="008D5CB0" w:rsidRDefault="00B425A2">
      <w:pPr>
        <w:rPr>
          <w:szCs w:val="22"/>
        </w:rPr>
      </w:pPr>
      <w:r>
        <w:rPr>
          <w:szCs w:val="22"/>
        </w:rPr>
        <w:continuationSeparator/>
      </w:r>
    </w:p>
  </w:endnote>
  <w:endnote w:type="continuationNotice" w:id="1">
    <w:p w:rsidR="008D5CB0" w:rsidRDefault="008D5CB0">
      <w:pPr>
        <w:rPr>
          <w:szCs w:val="22"/>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Arial">
    <w:panose1 w:val="020B0604020202020204"/>
    <w:charset w:val="BA"/>
    <w:family w:val="swiss"/>
    <w:pitch w:val="variable"/>
    <w:sig w:usb0="E0002EFF" w:usb1="C000785B" w:usb2="00000009" w:usb3="00000000" w:csb0="000001FF" w:csb1="00000000"/>
  </w:font>
  <w:font w:name="Segoe UI">
    <w:panose1 w:val="020B0502040204020203"/>
    <w:charset w:val="BA"/>
    <w:family w:val="swiss"/>
    <w:pitch w:val="variable"/>
    <w:sig w:usb0="E4002EFF" w:usb1="C000E47F" w:usb2="00000009" w:usb3="00000000" w:csb0="000001FF" w:csb1="00000000"/>
  </w:font>
  <w:font w:name="Calibri">
    <w:panose1 w:val="020F0502020204030204"/>
    <w:charset w:val="BA"/>
    <w:family w:val="swiss"/>
    <w:pitch w:val="variable"/>
    <w:sig w:usb0="E4002EFF" w:usb1="C000247B" w:usb2="00000009" w:usb3="00000000" w:csb0="000001FF" w:csb1="00000000"/>
  </w:font>
  <w:font w:name="Courier New">
    <w:panose1 w:val="02070309020205020404"/>
    <w:charset w:val="BA"/>
    <w:family w:val="modern"/>
    <w:pitch w:val="fixed"/>
    <w:sig w:usb0="E0002EFF" w:usb1="C0007843"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BA"/>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D5CB0" w:rsidRDefault="008D5CB0">
    <w:pPr>
      <w:tabs>
        <w:tab w:val="center" w:pos="4819"/>
        <w:tab w:val="right" w:pos="9638"/>
      </w:tabs>
      <w:rPr>
        <w:szCs w:val="22"/>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D5CB0" w:rsidRDefault="008D5CB0">
    <w:pPr>
      <w:tabs>
        <w:tab w:val="center" w:pos="4819"/>
        <w:tab w:val="right" w:pos="9638"/>
      </w:tabs>
      <w:rPr>
        <w:szCs w:val="22"/>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D5CB0" w:rsidRDefault="008D5CB0">
    <w:pPr>
      <w:tabs>
        <w:tab w:val="center" w:pos="4819"/>
        <w:tab w:val="right" w:pos="9638"/>
      </w:tabs>
      <w:rPr>
        <w:szCs w:val="22"/>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8D5CB0" w:rsidRDefault="00B425A2">
      <w:pPr>
        <w:rPr>
          <w:szCs w:val="22"/>
        </w:rPr>
      </w:pPr>
      <w:r>
        <w:rPr>
          <w:szCs w:val="22"/>
        </w:rPr>
        <w:separator/>
      </w:r>
    </w:p>
  </w:footnote>
  <w:footnote w:type="continuationSeparator" w:id="0">
    <w:p w:rsidR="008D5CB0" w:rsidRDefault="00B425A2">
      <w:pPr>
        <w:rPr>
          <w:szCs w:val="22"/>
        </w:rPr>
      </w:pPr>
      <w:r>
        <w:rPr>
          <w:szCs w:val="22"/>
        </w:rPr>
        <w:continuationSeparator/>
      </w:r>
    </w:p>
  </w:footnote>
  <w:footnote w:type="continuationNotice" w:id="1">
    <w:p w:rsidR="008D5CB0" w:rsidRDefault="008D5CB0">
      <w:pPr>
        <w:rPr>
          <w:szCs w:val="22"/>
        </w:rPr>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D5CB0" w:rsidRDefault="008D5CB0">
    <w:pPr>
      <w:tabs>
        <w:tab w:val="center" w:pos="4819"/>
        <w:tab w:val="right" w:pos="9638"/>
      </w:tabs>
      <w:rPr>
        <w:szCs w:val="22"/>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D5CB0" w:rsidRDefault="00B425A2">
    <w:pPr>
      <w:tabs>
        <w:tab w:val="center" w:pos="4819"/>
        <w:tab w:val="right" w:pos="9638"/>
      </w:tabs>
      <w:jc w:val="center"/>
      <w:rPr>
        <w:sz w:val="22"/>
        <w:szCs w:val="22"/>
      </w:rPr>
    </w:pPr>
    <w:r>
      <w:rPr>
        <w:sz w:val="22"/>
        <w:szCs w:val="22"/>
      </w:rPr>
      <w:fldChar w:fldCharType="begin"/>
    </w:r>
    <w:r>
      <w:rPr>
        <w:sz w:val="22"/>
      </w:rPr>
      <w:instrText>PAGE   \* MERGEFORMAT</w:instrText>
    </w:r>
    <w:r>
      <w:rPr>
        <w:sz w:val="22"/>
        <w:szCs w:val="22"/>
      </w:rPr>
      <w:fldChar w:fldCharType="separate"/>
    </w:r>
    <w:r>
      <w:rPr>
        <w:noProof/>
        <w:sz w:val="22"/>
      </w:rPr>
      <w:t>2</w:t>
    </w:r>
    <w:r>
      <w:rPr>
        <w:sz w:val="22"/>
        <w:szCs w:val="22"/>
      </w:rPr>
      <w:fldChar w:fldCharType="end"/>
    </w:r>
  </w:p>
  <w:p w:rsidR="008D5CB0" w:rsidRDefault="008D5CB0">
    <w:pPr>
      <w:tabs>
        <w:tab w:val="center" w:pos="4819"/>
        <w:tab w:val="right" w:pos="9638"/>
      </w:tabs>
      <w:rPr>
        <w:szCs w:val="22"/>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D5CB0" w:rsidRDefault="008D5CB0">
    <w:pPr>
      <w:tabs>
        <w:tab w:val="center" w:pos="4819"/>
        <w:tab w:val="right" w:pos="9638"/>
      </w:tabs>
      <w:rPr>
        <w:szCs w:val="22"/>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hideGrammaticalErrors/>
  <w:proofState w:spelling="clean"/>
  <w:defaultTabStop w:val="1296"/>
  <w:hyphenationZone w:val="396"/>
  <w:doNotHyphenateCaps/>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1653D"/>
    <w:rsid w:val="0001653D"/>
    <w:rsid w:val="008D5CB0"/>
    <w:rsid w:val="00B425A2"/>
  </w:rsids>
  <m:mathPr>
    <m:mathFont m:val="Cambria Math"/>
    <m:brkBin m:val="before"/>
    <m:brkBinSub m:val="--"/>
    <m:smallFrac m:val="0"/>
    <m:dispDef/>
    <m:lMargin m:val="0"/>
    <m:rMargin m:val="0"/>
    <m:defJc m:val="centerGroup"/>
    <m:wrapIndent m:val="1440"/>
    <m:intLim m:val="subSup"/>
    <m:naryLim m:val="undOvr"/>
  </m:mathPr>
  <w:themeFontLang w:val="lt-LT"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92AC033"/>
  <w15:docId w15:val="{F5428398-3198-4C71-A05F-BD7A30DF235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7316802">
      <w:bodyDiv w:val="1"/>
      <w:marLeft w:val="0"/>
      <w:marRight w:val="0"/>
      <w:marTop w:val="0"/>
      <w:marBottom w:val="0"/>
      <w:divBdr>
        <w:top w:val="none" w:sz="0" w:space="0" w:color="auto"/>
        <w:left w:val="none" w:sz="0" w:space="0" w:color="auto"/>
        <w:bottom w:val="none" w:sz="0" w:space="0" w:color="auto"/>
        <w:right w:val="none" w:sz="0" w:space="0" w:color="auto"/>
      </w:divBdr>
    </w:div>
    <w:div w:id="79718839">
      <w:bodyDiv w:val="1"/>
      <w:marLeft w:val="0"/>
      <w:marRight w:val="0"/>
      <w:marTop w:val="0"/>
      <w:marBottom w:val="0"/>
      <w:divBdr>
        <w:top w:val="none" w:sz="0" w:space="0" w:color="auto"/>
        <w:left w:val="none" w:sz="0" w:space="0" w:color="auto"/>
        <w:bottom w:val="none" w:sz="0" w:space="0" w:color="auto"/>
        <w:right w:val="none" w:sz="0" w:space="0" w:color="auto"/>
      </w:divBdr>
    </w:div>
    <w:div w:id="252855932">
      <w:bodyDiv w:val="1"/>
      <w:marLeft w:val="0"/>
      <w:marRight w:val="0"/>
      <w:marTop w:val="0"/>
      <w:marBottom w:val="0"/>
      <w:divBdr>
        <w:top w:val="none" w:sz="0" w:space="0" w:color="auto"/>
        <w:left w:val="none" w:sz="0" w:space="0" w:color="auto"/>
        <w:bottom w:val="none" w:sz="0" w:space="0" w:color="auto"/>
        <w:right w:val="none" w:sz="0" w:space="0" w:color="auto"/>
      </w:divBdr>
    </w:div>
    <w:div w:id="324673497">
      <w:bodyDiv w:val="1"/>
      <w:marLeft w:val="0"/>
      <w:marRight w:val="0"/>
      <w:marTop w:val="0"/>
      <w:marBottom w:val="0"/>
      <w:divBdr>
        <w:top w:val="none" w:sz="0" w:space="0" w:color="auto"/>
        <w:left w:val="none" w:sz="0" w:space="0" w:color="auto"/>
        <w:bottom w:val="none" w:sz="0" w:space="0" w:color="auto"/>
        <w:right w:val="none" w:sz="0" w:space="0" w:color="auto"/>
      </w:divBdr>
    </w:div>
    <w:div w:id="453644852">
      <w:bodyDiv w:val="1"/>
      <w:marLeft w:val="0"/>
      <w:marRight w:val="0"/>
      <w:marTop w:val="0"/>
      <w:marBottom w:val="0"/>
      <w:divBdr>
        <w:top w:val="none" w:sz="0" w:space="0" w:color="auto"/>
        <w:left w:val="none" w:sz="0" w:space="0" w:color="auto"/>
        <w:bottom w:val="none" w:sz="0" w:space="0" w:color="auto"/>
        <w:right w:val="none" w:sz="0" w:space="0" w:color="auto"/>
      </w:divBdr>
    </w:div>
    <w:div w:id="686298705">
      <w:bodyDiv w:val="1"/>
      <w:marLeft w:val="0"/>
      <w:marRight w:val="0"/>
      <w:marTop w:val="0"/>
      <w:marBottom w:val="0"/>
      <w:divBdr>
        <w:top w:val="none" w:sz="0" w:space="0" w:color="auto"/>
        <w:left w:val="none" w:sz="0" w:space="0" w:color="auto"/>
        <w:bottom w:val="none" w:sz="0" w:space="0" w:color="auto"/>
        <w:right w:val="none" w:sz="0" w:space="0" w:color="auto"/>
      </w:divBdr>
    </w:div>
    <w:div w:id="714307310">
      <w:bodyDiv w:val="1"/>
      <w:marLeft w:val="0"/>
      <w:marRight w:val="0"/>
      <w:marTop w:val="0"/>
      <w:marBottom w:val="0"/>
      <w:divBdr>
        <w:top w:val="none" w:sz="0" w:space="0" w:color="auto"/>
        <w:left w:val="none" w:sz="0" w:space="0" w:color="auto"/>
        <w:bottom w:val="none" w:sz="0" w:space="0" w:color="auto"/>
        <w:right w:val="none" w:sz="0" w:space="0" w:color="auto"/>
      </w:divBdr>
      <w:divsChild>
        <w:div w:id="1711226865">
          <w:marLeft w:val="0"/>
          <w:marRight w:val="0"/>
          <w:marTop w:val="0"/>
          <w:marBottom w:val="0"/>
          <w:divBdr>
            <w:top w:val="none" w:sz="0" w:space="0" w:color="auto"/>
            <w:left w:val="none" w:sz="0" w:space="0" w:color="auto"/>
            <w:bottom w:val="none" w:sz="0" w:space="0" w:color="auto"/>
            <w:right w:val="none" w:sz="0" w:space="0" w:color="auto"/>
          </w:divBdr>
        </w:div>
      </w:divsChild>
    </w:div>
    <w:div w:id="804814047">
      <w:bodyDiv w:val="1"/>
      <w:marLeft w:val="0"/>
      <w:marRight w:val="0"/>
      <w:marTop w:val="0"/>
      <w:marBottom w:val="0"/>
      <w:divBdr>
        <w:top w:val="none" w:sz="0" w:space="0" w:color="auto"/>
        <w:left w:val="none" w:sz="0" w:space="0" w:color="auto"/>
        <w:bottom w:val="none" w:sz="0" w:space="0" w:color="auto"/>
        <w:right w:val="none" w:sz="0" w:space="0" w:color="auto"/>
      </w:divBdr>
    </w:div>
    <w:div w:id="1060206185">
      <w:bodyDiv w:val="1"/>
      <w:marLeft w:val="0"/>
      <w:marRight w:val="0"/>
      <w:marTop w:val="0"/>
      <w:marBottom w:val="0"/>
      <w:divBdr>
        <w:top w:val="none" w:sz="0" w:space="0" w:color="auto"/>
        <w:left w:val="none" w:sz="0" w:space="0" w:color="auto"/>
        <w:bottom w:val="none" w:sz="0" w:space="0" w:color="auto"/>
        <w:right w:val="none" w:sz="0" w:space="0" w:color="auto"/>
      </w:divBdr>
    </w:div>
    <w:div w:id="1093630730">
      <w:bodyDiv w:val="1"/>
      <w:marLeft w:val="0"/>
      <w:marRight w:val="0"/>
      <w:marTop w:val="0"/>
      <w:marBottom w:val="0"/>
      <w:divBdr>
        <w:top w:val="none" w:sz="0" w:space="0" w:color="auto"/>
        <w:left w:val="none" w:sz="0" w:space="0" w:color="auto"/>
        <w:bottom w:val="none" w:sz="0" w:space="0" w:color="auto"/>
        <w:right w:val="none" w:sz="0" w:space="0" w:color="auto"/>
      </w:divBdr>
    </w:div>
    <w:div w:id="1137378668">
      <w:bodyDiv w:val="1"/>
      <w:marLeft w:val="0"/>
      <w:marRight w:val="0"/>
      <w:marTop w:val="0"/>
      <w:marBottom w:val="0"/>
      <w:divBdr>
        <w:top w:val="none" w:sz="0" w:space="0" w:color="auto"/>
        <w:left w:val="none" w:sz="0" w:space="0" w:color="auto"/>
        <w:bottom w:val="none" w:sz="0" w:space="0" w:color="auto"/>
        <w:right w:val="none" w:sz="0" w:space="0" w:color="auto"/>
      </w:divBdr>
    </w:div>
    <w:div w:id="1543052075">
      <w:bodyDiv w:val="1"/>
      <w:marLeft w:val="0"/>
      <w:marRight w:val="0"/>
      <w:marTop w:val="0"/>
      <w:marBottom w:val="0"/>
      <w:divBdr>
        <w:top w:val="none" w:sz="0" w:space="0" w:color="auto"/>
        <w:left w:val="none" w:sz="0" w:space="0" w:color="auto"/>
        <w:bottom w:val="none" w:sz="0" w:space="0" w:color="auto"/>
        <w:right w:val="none" w:sz="0" w:space="0" w:color="auto"/>
      </w:divBdr>
    </w:div>
    <w:div w:id="1565412198">
      <w:bodyDiv w:val="1"/>
      <w:marLeft w:val="0"/>
      <w:marRight w:val="0"/>
      <w:marTop w:val="0"/>
      <w:marBottom w:val="0"/>
      <w:divBdr>
        <w:top w:val="none" w:sz="0" w:space="0" w:color="auto"/>
        <w:left w:val="none" w:sz="0" w:space="0" w:color="auto"/>
        <w:bottom w:val="none" w:sz="0" w:space="0" w:color="auto"/>
        <w:right w:val="none" w:sz="0" w:space="0" w:color="auto"/>
      </w:divBdr>
    </w:div>
    <w:div w:id="1572425750">
      <w:bodyDiv w:val="1"/>
      <w:marLeft w:val="0"/>
      <w:marRight w:val="0"/>
      <w:marTop w:val="0"/>
      <w:marBottom w:val="0"/>
      <w:divBdr>
        <w:top w:val="none" w:sz="0" w:space="0" w:color="auto"/>
        <w:left w:val="none" w:sz="0" w:space="0" w:color="auto"/>
        <w:bottom w:val="none" w:sz="0" w:space="0" w:color="auto"/>
        <w:right w:val="none" w:sz="0" w:space="0" w:color="auto"/>
      </w:divBdr>
    </w:div>
    <w:div w:id="1601721759">
      <w:bodyDiv w:val="1"/>
      <w:marLeft w:val="0"/>
      <w:marRight w:val="0"/>
      <w:marTop w:val="0"/>
      <w:marBottom w:val="0"/>
      <w:divBdr>
        <w:top w:val="none" w:sz="0" w:space="0" w:color="auto"/>
        <w:left w:val="none" w:sz="0" w:space="0" w:color="auto"/>
        <w:bottom w:val="none" w:sz="0" w:space="0" w:color="auto"/>
        <w:right w:val="none" w:sz="0" w:space="0" w:color="auto"/>
      </w:divBdr>
    </w:div>
    <w:div w:id="1608003733">
      <w:bodyDiv w:val="1"/>
      <w:marLeft w:val="0"/>
      <w:marRight w:val="0"/>
      <w:marTop w:val="0"/>
      <w:marBottom w:val="0"/>
      <w:divBdr>
        <w:top w:val="none" w:sz="0" w:space="0" w:color="auto"/>
        <w:left w:val="none" w:sz="0" w:space="0" w:color="auto"/>
        <w:bottom w:val="none" w:sz="0" w:space="0" w:color="auto"/>
        <w:right w:val="none" w:sz="0" w:space="0" w:color="auto"/>
      </w:divBdr>
    </w:div>
    <w:div w:id="1722753831">
      <w:bodyDiv w:val="1"/>
      <w:marLeft w:val="0"/>
      <w:marRight w:val="0"/>
      <w:marTop w:val="0"/>
      <w:marBottom w:val="0"/>
      <w:divBdr>
        <w:top w:val="none" w:sz="0" w:space="0" w:color="auto"/>
        <w:left w:val="none" w:sz="0" w:space="0" w:color="auto"/>
        <w:bottom w:val="none" w:sz="0" w:space="0" w:color="auto"/>
        <w:right w:val="none" w:sz="0" w:space="0" w:color="auto"/>
      </w:divBdr>
    </w:div>
    <w:div w:id="1760907880">
      <w:bodyDiv w:val="1"/>
      <w:marLeft w:val="0"/>
      <w:marRight w:val="0"/>
      <w:marTop w:val="0"/>
      <w:marBottom w:val="0"/>
      <w:divBdr>
        <w:top w:val="none" w:sz="0" w:space="0" w:color="auto"/>
        <w:left w:val="none" w:sz="0" w:space="0" w:color="auto"/>
        <w:bottom w:val="none" w:sz="0" w:space="0" w:color="auto"/>
        <w:right w:val="none" w:sz="0" w:space="0" w:color="auto"/>
      </w:divBdr>
    </w:div>
    <w:div w:id="1798186115">
      <w:bodyDiv w:val="1"/>
      <w:marLeft w:val="0"/>
      <w:marRight w:val="0"/>
      <w:marTop w:val="0"/>
      <w:marBottom w:val="0"/>
      <w:divBdr>
        <w:top w:val="none" w:sz="0" w:space="0" w:color="auto"/>
        <w:left w:val="none" w:sz="0" w:space="0" w:color="auto"/>
        <w:bottom w:val="none" w:sz="0" w:space="0" w:color="auto"/>
        <w:right w:val="none" w:sz="0" w:space="0" w:color="auto"/>
      </w:divBdr>
    </w:div>
    <w:div w:id="1861310483">
      <w:bodyDiv w:val="1"/>
      <w:marLeft w:val="0"/>
      <w:marRight w:val="0"/>
      <w:marTop w:val="0"/>
      <w:marBottom w:val="0"/>
      <w:divBdr>
        <w:top w:val="none" w:sz="0" w:space="0" w:color="auto"/>
        <w:left w:val="none" w:sz="0" w:space="0" w:color="auto"/>
        <w:bottom w:val="none" w:sz="0" w:space="0" w:color="auto"/>
        <w:right w:val="none" w:sz="0" w:space="0" w:color="auto"/>
      </w:divBdr>
    </w:div>
    <w:div w:id="1867670790">
      <w:bodyDiv w:val="1"/>
      <w:marLeft w:val="0"/>
      <w:marRight w:val="0"/>
      <w:marTop w:val="0"/>
      <w:marBottom w:val="0"/>
      <w:divBdr>
        <w:top w:val="none" w:sz="0" w:space="0" w:color="auto"/>
        <w:left w:val="none" w:sz="0" w:space="0" w:color="auto"/>
        <w:bottom w:val="none" w:sz="0" w:space="0" w:color="auto"/>
        <w:right w:val="none" w:sz="0" w:space="0" w:color="auto"/>
      </w:divBdr>
    </w:div>
    <w:div w:id="1888448374">
      <w:bodyDiv w:val="1"/>
      <w:marLeft w:val="0"/>
      <w:marRight w:val="0"/>
      <w:marTop w:val="0"/>
      <w:marBottom w:val="0"/>
      <w:divBdr>
        <w:top w:val="none" w:sz="0" w:space="0" w:color="auto"/>
        <w:left w:val="none" w:sz="0" w:space="0" w:color="auto"/>
        <w:bottom w:val="none" w:sz="0" w:space="0" w:color="auto"/>
        <w:right w:val="none" w:sz="0" w:space="0" w:color="auto"/>
      </w:divBdr>
    </w:div>
    <w:div w:id="200612624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customXml" Target="../customXml/item5.xml"/><Relationship Id="rId15" Type="http://schemas.openxmlformats.org/officeDocument/2006/relationships/footer" Target="footer2.xm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kumentas" ma:contentTypeID="0x010100AA351E0ECF89C14A900DE8C04996CFDF" ma:contentTypeVersion="16" ma:contentTypeDescription="Kurkite naują dokumentą." ma:contentTypeScope="" ma:versionID="5a1b337319f81cc821ea2fb116b9889e">
  <xsd:schema xmlns:xsd="http://www.w3.org/2001/XMLSchema" xmlns:xs="http://www.w3.org/2001/XMLSchema" xmlns:p="http://schemas.microsoft.com/office/2006/metadata/properties" xmlns:ns1="http://schemas.microsoft.com/sharepoint/v3" xmlns:ns2="f5aad5d0-9c26-490e-8743-a6c7ceabd501" xmlns:ns3="19cf09c5-daa1-4028-a0ff-74a0be4ec5cc" targetNamespace="http://schemas.microsoft.com/office/2006/metadata/properties" ma:root="true" ma:fieldsID="2235169338eb9481474ac7e873b35491" ns1:_="" ns2:_="" ns3:_="">
    <xsd:import namespace="http://schemas.microsoft.com/sharepoint/v3"/>
    <xsd:import namespace="f5aad5d0-9c26-490e-8743-a6c7ceabd501"/>
    <xsd:import namespace="19cf09c5-daa1-4028-a0ff-74a0be4ec5cc"/>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DateTaken" minOccurs="0"/>
                <xsd:element ref="ns2:MediaServiceAutoTags" minOccurs="0"/>
                <xsd:element ref="ns2:MediaServiceGenerationTime" minOccurs="0"/>
                <xsd:element ref="ns2:MediaServiceEventHashCode" minOccurs="0"/>
                <xsd:element ref="ns1:AverageRating" minOccurs="0"/>
                <xsd:element ref="ns1:RatingCount" minOccurs="0"/>
                <xsd:element ref="ns1:RatedBy" minOccurs="0"/>
                <xsd:element ref="ns1:Ratings" minOccurs="0"/>
                <xsd:element ref="ns1:LikesCount" minOccurs="0"/>
                <xsd:element ref="ns1:LikedBy" minOccurs="0"/>
                <xsd:element ref="ns2:MediaServiceAutoKeyPoints" minOccurs="0"/>
                <xsd:element ref="ns2: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AverageRating" ma:index="16" nillable="true" ma:displayName="Vertinimas (0–5)" ma:decimals="2" ma:description="Visų pateiktų vertinimų vidutinė reikšmė" ma:internalName="AverageRating" ma:readOnly="true">
      <xsd:simpleType>
        <xsd:restriction base="dms:Number"/>
      </xsd:simpleType>
    </xsd:element>
    <xsd:element name="RatingCount" ma:index="17" nillable="true" ma:displayName="Vertinimų skaičius" ma:decimals="0" ma:description="Pateiktų vertinimų skaičius" ma:internalName="RatingCount" ma:readOnly="true">
      <xsd:simpleType>
        <xsd:restriction base="dms:Number"/>
      </xsd:simpleType>
    </xsd:element>
    <xsd:element name="RatedBy" ma:index="18" nillable="true" ma:displayName="Vertintojas" ma:description="Vartotojai įvertino elementą." ma:hidden="true" ma:list="UserInfo" ma:internalName="RatedBy">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Ratings" ma:index="19" nillable="true" ma:displayName="Vartotojų vertinimai" ma:description="Elemento vartotojų vertinimai" ma:hidden="true" ma:internalName="Ratings">
      <xsd:simpleType>
        <xsd:restriction base="dms:Note"/>
      </xsd:simpleType>
    </xsd:element>
    <xsd:element name="LikesCount" ma:index="20" nillable="true" ma:displayName="Skaičius, kiek kartų vartotojai pažymėjo, kad jiems patiko elementas" ma:internalName="LikesCount">
      <xsd:simpleType>
        <xsd:restriction base="dms:Unknown"/>
      </xsd:simpleType>
    </xsd:element>
    <xsd:element name="LikedBy" ma:index="21" nillable="true" ma:displayName="Patiko" ma:hidden="true" ma:list="UserInfo" ma:internalName="LikedBy">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f5aad5d0-9c26-490e-8743-a6c7ceabd50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2" nillable="true" ma:displayName="MediaServiceDateTaken" ma:hidden="true" ma:internalName="MediaServiceDateTaken" ma:readOnly="true">
      <xsd:simpleType>
        <xsd:restriction base="dms:Text"/>
      </xsd:simpleType>
    </xsd:element>
    <xsd:element name="MediaServiceAutoTags" ma:index="13" nillable="true" ma:displayName="Tags" ma:internalName="MediaServiceAutoTags" ma:readOnly="true">
      <xsd:simpleType>
        <xsd:restriction base="dms:Text"/>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AutoKeyPoints" ma:index="22" nillable="true" ma:displayName="MediaServiceAutoKeyPoints" ma:hidden="true" ma:internalName="MediaServiceAutoKeyPoints" ma:readOnly="true">
      <xsd:simpleType>
        <xsd:restriction base="dms:Note"/>
      </xsd:simpleType>
    </xsd:element>
    <xsd:element name="MediaServiceKeyPoints" ma:index="23"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19cf09c5-daa1-4028-a0ff-74a0be4ec5cc" elementFormDefault="qualified">
    <xsd:import namespace="http://schemas.microsoft.com/office/2006/documentManagement/types"/>
    <xsd:import namespace="http://schemas.microsoft.com/office/infopath/2007/PartnerControls"/>
    <xsd:element name="SharedWithUsers" ma:index="10"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Bendrinta su išsamia informacija" ma:internalName="SharedWithDetails" ma:readOnly="true">
      <xsd:simpleType>
        <xsd:restriction base="dms:Note">
          <xsd:maxLength value="255"/>
        </xsd:restriction>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LikesCount xmlns="http://schemas.microsoft.com/sharepoint/v3" xsi:nil="true"/>
    <Ratings xmlns="http://schemas.microsoft.com/sharepoint/v3" xsi:nil="true"/>
    <LikedBy xmlns="http://schemas.microsoft.com/sharepoint/v3">
      <UserInfo>
        <DisplayName/>
        <AccountId xsi:nil="true"/>
        <AccountType/>
      </UserInfo>
    </LikedBy>
    <RatedBy xmlns="http://schemas.microsoft.com/sharepoint/v3">
      <UserInfo>
        <DisplayName/>
        <AccountId xsi:nil="true"/>
        <AccountType/>
      </UserInfo>
    </RatedBy>
  </documentManagement>
</p:properties>
</file>

<file path=customXml/item4.xml><?xml version="1.0" encoding="utf-8"?>
<Parts xmlns="http://lrs.lt/TAIS/DocParts">
  <Part Type="pagrindine" DocPartId="53b4039705a34ba2aea129ac1fe66bef" PartId="88984fb30dc1424a93ad2c057470706e">
    <Part Type="preambule" DocPartId="c188c2e027774a2fbbcc01883f5c8bb4" PartId="aec4ee9d3dcb47ca8c51ec8057fec87f"/>
    <Part Type="punktas" Nr="1" Abbr="1 p." DocPartId="4cf873d0c37641aea131c5c7f6deb290" PartId="6e5b157db4f9433fb36dc640367b5178"/>
    <Part Type="punktas" Nr="2" Abbr="2 p." DocPartId="9f35b7bf4ad940e99b9336902f853226" PartId="3256d6b051aa47c28d8baddf5a7ac442"/>
    <Part Type="punktas" Nr="3" Abbr="3 p." DocPartId="d2a61af76052490e824266e3689d9174" PartId="f968de3354874b04a6015e21a665c25a"/>
    <Part Type="signatura" DocPartId="98f1f7dc40fb410da3412e330554bca9" PartId="f7a1b0bdecb44474b23ce56a5a12257e"/>
  </Part>
  <Part Type="patvirtinta" Title="NACIONALINIO VANDENŲ SRITIES 2022–2027 METŲ PLANO ĮGYVENDINIMO VEIKSMŲ PLANAS" DocPartId="4b30146a11cd4d0798e2bdc7355b6c8a" PartId="28e98700397c4078ab73ff28bd1125c4"/>
</Parts>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F5C7FE9-499A-4192-8ACC-797366E0BC9D}">
  <ds:schemaRefs>
    <ds:schemaRef ds:uri="http://schemas.microsoft.com/sharepoint/v3/contenttype/forms"/>
  </ds:schemaRefs>
</ds:datastoreItem>
</file>

<file path=customXml/itemProps2.xml><?xml version="1.0" encoding="utf-8"?>
<ds:datastoreItem xmlns:ds="http://schemas.openxmlformats.org/officeDocument/2006/customXml" ds:itemID="{C9AFDA87-8DC6-4EF5-8BDA-58E3AA4788F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f5aad5d0-9c26-490e-8743-a6c7ceabd501"/>
    <ds:schemaRef ds:uri="19cf09c5-daa1-4028-a0ff-74a0be4ec5c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C877E949-78C1-4E1A-A4C9-DD657B41263B}">
  <ds:schemaRefs>
    <ds:schemaRef ds:uri="http://schemas.microsoft.com/office/2006/metadata/properties"/>
    <ds:schemaRef ds:uri="http://schemas.microsoft.com/office/infopath/2007/PartnerControls"/>
    <ds:schemaRef ds:uri="http://schemas.microsoft.com/sharepoint/v3"/>
  </ds:schemaRefs>
</ds:datastoreItem>
</file>

<file path=customXml/itemProps4.xml><?xml version="1.0" encoding="utf-8"?>
<ds:datastoreItem xmlns:ds="http://schemas.openxmlformats.org/officeDocument/2006/customXml" ds:itemID="{5DC3F824-44E8-4D99-842F-3F9F50D9FE0F}">
  <ds:schemaRefs>
    <ds:schemaRef ds:uri="http://lrs.lt/TAIS/DocParts"/>
  </ds:schemaRefs>
</ds:datastoreItem>
</file>

<file path=customXml/itemProps5.xml><?xml version="1.0" encoding="utf-8"?>
<ds:datastoreItem xmlns:ds="http://schemas.openxmlformats.org/officeDocument/2006/customXml" ds:itemID="{5ECE423D-585B-4D66-AA04-5C91E32FAA9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27</Pages>
  <Words>33859</Words>
  <Characters>19300</Characters>
  <Application>Microsoft Office Word</Application>
  <DocSecurity>0</DocSecurity>
  <Lines>160</Lines>
  <Paragraphs>106</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53053</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Justina Anglickytė</dc:creator>
  <cp:lastModifiedBy>ŠAULYTĖ SKAIRIENĖ Dalia</cp:lastModifiedBy>
  <cp:revision>3</cp:revision>
  <cp:lastPrinted>2022-08-09T11:47:00Z</cp:lastPrinted>
  <dcterms:created xsi:type="dcterms:W3CDTF">2023-04-26T10:38:00Z</dcterms:created>
  <dcterms:modified xsi:type="dcterms:W3CDTF">2023-04-26T11:21:00Z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0x010100AA351E0ECF89C14A900DE8C04996CFDF</vt:lpwstr>
  </property>
  <property fmtid="{D5CDD505-2E9C-101B-9397-08002B2CF9AE}" pid="3" name="MediaServiceImageTags">
    <vt:lpwstr/>
  </property>
</Properties>
</file>