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3e60aeb2f60482c85fb346d588d88ee"/>
        <w:id w:val="953062493"/>
        <w:lock w:val="sdtLocked"/>
      </w:sdtPr>
      <w:sdtEndPr/>
      <w:sdtContent>
        <w:p w:rsidR="00014ED8" w:rsidRDefault="00EF4FB8">
          <w:pPr>
            <w:spacing w:line="259" w:lineRule="auto"/>
            <w:jc w:val="center"/>
            <w:rPr>
              <w:sz w:val="22"/>
              <w:szCs w:val="22"/>
              <w:lang w:val="en-US"/>
            </w:rPr>
          </w:pPr>
          <w:r>
            <w:rPr>
              <w:noProof/>
              <w:sz w:val="22"/>
              <w:szCs w:val="24"/>
              <w:lang w:eastAsia="lt-LT"/>
            </w:rPr>
            <w:drawing>
              <wp:inline distT="0" distB="0" distL="0" distR="0" wp14:anchorId="6F4D3525" wp14:editId="7FFCD15C">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014ED8" w:rsidRDefault="00014ED8">
          <w:pPr>
            <w:rPr>
              <w:sz w:val="14"/>
              <w:szCs w:val="14"/>
            </w:rPr>
          </w:pPr>
        </w:p>
        <w:p w:rsidR="00014ED8" w:rsidRDefault="00EF4FB8">
          <w:pPr>
            <w:jc w:val="center"/>
            <w:rPr>
              <w:b/>
              <w:bCs/>
              <w:color w:val="000000"/>
              <w:szCs w:val="24"/>
            </w:rPr>
          </w:pPr>
          <w:r>
            <w:rPr>
              <w:b/>
              <w:bCs/>
              <w:color w:val="000000"/>
              <w:szCs w:val="24"/>
            </w:rPr>
            <w:t>LIETUVOS VYRIAUSIASIS ARCHYVARAS</w:t>
          </w:r>
        </w:p>
        <w:p w:rsidR="00014ED8" w:rsidRDefault="00014ED8">
          <w:pPr>
            <w:jc w:val="center"/>
            <w:rPr>
              <w:b/>
              <w:bCs/>
              <w:color w:val="000000"/>
              <w:szCs w:val="24"/>
            </w:rPr>
          </w:pPr>
        </w:p>
        <w:p w:rsidR="00014ED8" w:rsidRDefault="00EF4FB8">
          <w:pPr>
            <w:jc w:val="center"/>
            <w:rPr>
              <w:b/>
              <w:bCs/>
              <w:color w:val="000000"/>
              <w:szCs w:val="24"/>
            </w:rPr>
          </w:pPr>
          <w:r>
            <w:rPr>
              <w:b/>
              <w:bCs/>
              <w:color w:val="000000"/>
              <w:szCs w:val="24"/>
            </w:rPr>
            <w:t>ĮSAKYMAS</w:t>
          </w:r>
        </w:p>
        <w:p w:rsidR="00014ED8" w:rsidRDefault="00EF4FB8">
          <w:pPr>
            <w:jc w:val="center"/>
            <w:rPr>
              <w:b/>
              <w:bCs/>
              <w:color w:val="000000"/>
              <w:szCs w:val="24"/>
            </w:rPr>
          </w:pPr>
          <w:r>
            <w:rPr>
              <w:b/>
              <w:bCs/>
              <w:color w:val="000000"/>
              <w:szCs w:val="24"/>
            </w:rPr>
            <w:t>DĖL LIETUVOS VYRIAUSIOJO ARCHYVARO 2011 M. GRUODŽIO 27 D. ĮSAKYMO NR. V</w:t>
          </w:r>
          <w:r>
            <w:rPr>
              <w:b/>
              <w:bCs/>
              <w:color w:val="000000"/>
              <w:szCs w:val="24"/>
            </w:rPr>
            <w:noBreakHyphen/>
            <w:t>156 „DĖL LIKVIDUOJAMŲ JURIDINIŲ ASMENŲ DOKUMENTŲ PERDAVIMO TOLIAU SAUGOTI IR TAI PATVIRTINANČIŲ PAŽYMŲ IŠDAVIMO TVARKOS APRAŠO PATVIRTINIMO“ PAKEITIMO</w:t>
          </w:r>
        </w:p>
        <w:p w:rsidR="00014ED8" w:rsidRDefault="00014ED8">
          <w:pPr>
            <w:jc w:val="center"/>
            <w:rPr>
              <w:b/>
              <w:bCs/>
              <w:color w:val="000000"/>
              <w:szCs w:val="24"/>
            </w:rPr>
          </w:pPr>
        </w:p>
        <w:p w:rsidR="00014ED8" w:rsidRDefault="00EF4FB8">
          <w:pPr>
            <w:jc w:val="center"/>
            <w:rPr>
              <w:color w:val="000000"/>
              <w:szCs w:val="24"/>
            </w:rPr>
          </w:pPr>
          <w:r>
            <w:rPr>
              <w:color w:val="000000"/>
              <w:szCs w:val="24"/>
            </w:rPr>
            <w:t>2022 m. vasario 11 d. Nr. VE-11</w:t>
          </w:r>
        </w:p>
        <w:p w:rsidR="00014ED8" w:rsidRDefault="00EF4FB8">
          <w:pPr>
            <w:jc w:val="center"/>
            <w:rPr>
              <w:color w:val="000000"/>
              <w:szCs w:val="24"/>
            </w:rPr>
          </w:pPr>
          <w:r>
            <w:rPr>
              <w:color w:val="000000"/>
              <w:szCs w:val="24"/>
            </w:rPr>
            <w:t>Vilnius</w:t>
          </w:r>
        </w:p>
        <w:p w:rsidR="00014ED8" w:rsidRDefault="00014ED8">
          <w:pPr>
            <w:jc w:val="both"/>
            <w:rPr>
              <w:color w:val="000000"/>
              <w:szCs w:val="24"/>
            </w:rPr>
          </w:pPr>
        </w:p>
        <w:sdt>
          <w:sdtPr>
            <w:alias w:val="preambule"/>
            <w:tag w:val="part_a9f115c8415e4684b6171ec3490fcb1e"/>
            <w:id w:val="356623154"/>
            <w:lock w:val="sdtLocked"/>
          </w:sdtPr>
          <w:sdtEndPr/>
          <w:sdtContent>
            <w:p w:rsidR="00014ED8" w:rsidRDefault="00EF4FB8">
              <w:pPr>
                <w:ind w:firstLine="720"/>
                <w:jc w:val="both"/>
                <w:rPr>
                  <w:color w:val="000000"/>
                  <w:szCs w:val="24"/>
                </w:rPr>
              </w:pPr>
              <w:r>
                <w:rPr>
                  <w:color w:val="000000"/>
                  <w:szCs w:val="24"/>
                </w:rPr>
                <w:t>P a k e i č i u Likviduojamų juridinių asmenų dokumentų perdavimo toliau saugoti ir tai patvirtinančių pažymų išdavimo tvarkos aprašą, patvirtintą Lietuvos vyriausiojo archyvaro 2011 m. gruodžio 27 d. įsakymu Nr. V</w:t>
              </w:r>
              <w:r>
                <w:rPr>
                  <w:color w:val="000000"/>
                  <w:szCs w:val="24"/>
                </w:rPr>
                <w:noBreakHyphen/>
                <w:t>156 „Dėl Likviduojamų juridinių asmenų dokumentų perdavimo toliau saugoti ir tai patvirtinančių pažymų išdavimo tvarkos aprašo patvirtinimo“:</w:t>
              </w:r>
            </w:p>
          </w:sdtContent>
        </w:sdt>
        <w:sdt>
          <w:sdtPr>
            <w:alias w:val="1 p."/>
            <w:tag w:val="part_15238a6122ed4dca86f1cedf42a2e535"/>
            <w:id w:val="749696559"/>
            <w:lock w:val="sdtLocked"/>
          </w:sdtPr>
          <w:sdtEndPr/>
          <w:sdtContent>
            <w:p w:rsidR="00014ED8" w:rsidRDefault="000D6560">
              <w:pPr>
                <w:ind w:left="720"/>
                <w:jc w:val="both"/>
                <w:rPr>
                  <w:color w:val="000000"/>
                  <w:szCs w:val="24"/>
                </w:rPr>
              </w:pPr>
              <w:sdt>
                <w:sdtPr>
                  <w:alias w:val="Numeris"/>
                  <w:tag w:val="nr_15238a6122ed4dca86f1cedf42a2e535"/>
                  <w:id w:val="97069854"/>
                  <w:lock w:val="sdtLocked"/>
                </w:sdtPr>
                <w:sdtEndPr/>
                <w:sdtContent>
                  <w:r w:rsidR="00EF4FB8">
                    <w:rPr>
                      <w:color w:val="000000"/>
                      <w:szCs w:val="24"/>
                    </w:rPr>
                    <w:t>1</w:t>
                  </w:r>
                </w:sdtContent>
              </w:sdt>
              <w:r w:rsidR="00EF4FB8">
                <w:rPr>
                  <w:color w:val="000000"/>
                  <w:szCs w:val="24"/>
                </w:rPr>
                <w:t>. Pakeičiu 10 punkto pirmąją pastraipą ir ją išdėstau taip:</w:t>
              </w:r>
            </w:p>
            <w:sdt>
              <w:sdtPr>
                <w:alias w:val="citata"/>
                <w:tag w:val="part_0026112f25e641f19726ae9cb385661b"/>
                <w:id w:val="-1581511456"/>
                <w:lock w:val="sdtLocked"/>
              </w:sdtPr>
              <w:sdtEndPr/>
              <w:sdtContent>
                <w:sdt>
                  <w:sdtPr>
                    <w:alias w:val="10 p."/>
                    <w:tag w:val="part_c1edc645cd3c485e91662b14aae3e7a6"/>
                    <w:id w:val="940651243"/>
                    <w:lock w:val="sdtLocked"/>
                  </w:sdtPr>
                  <w:sdtEndPr/>
                  <w:sdtContent>
                    <w:p w:rsidR="00014ED8" w:rsidRDefault="00EF4FB8">
                      <w:pPr>
                        <w:ind w:left="720"/>
                        <w:jc w:val="both"/>
                        <w:rPr>
                          <w:color w:val="000000"/>
                          <w:szCs w:val="24"/>
                        </w:rPr>
                      </w:pPr>
                      <w:r>
                        <w:rPr>
                          <w:color w:val="000000"/>
                          <w:szCs w:val="24"/>
                        </w:rPr>
                        <w:t>„</w:t>
                      </w:r>
                      <w:sdt>
                        <w:sdtPr>
                          <w:alias w:val="Numeris"/>
                          <w:tag w:val="nr_c1edc645cd3c485e91662b14aae3e7a6"/>
                          <w:id w:val="2052716896"/>
                          <w:lock w:val="sdtLocked"/>
                        </w:sdtPr>
                        <w:sdtEndPr/>
                        <w:sdtContent>
                          <w:r>
                            <w:rPr>
                              <w:color w:val="000000"/>
                              <w:szCs w:val="24"/>
                            </w:rPr>
                            <w:t>10</w:t>
                          </w:r>
                        </w:sdtContent>
                      </w:sdt>
                      <w:r>
                        <w:rPr>
                          <w:color w:val="000000"/>
                          <w:szCs w:val="24"/>
                        </w:rPr>
                        <w:t>. Likvidatorius savivaldybės administracijai teikia prašymą priimti dokumentus toliau saugoti.</w:t>
                      </w:r>
                    </w:p>
                    <w:p w:rsidR="00014ED8" w:rsidRDefault="00EF4FB8">
                      <w:pPr>
                        <w:jc w:val="both"/>
                        <w:rPr>
                          <w:color w:val="000000"/>
                          <w:szCs w:val="24"/>
                        </w:rPr>
                      </w:pPr>
                      <w:r>
                        <w:rPr>
                          <w:color w:val="000000"/>
                          <w:szCs w:val="24"/>
                        </w:rPr>
                        <w:t>Prašyme (1 priedas) nurodomas likviduojamo juridinio asmens pavadinimas, kodas, veiklos laikotarpis, numatomas dokumentų perdavimo laikas (konkreti data ar datos, jei dokumentus susitariama perduoti per keletą kartų), taip pat apibendrintai apibūdinami perduodami veiklos dokumentai (tarp jų ir priimti iš kitų juridinių ar fizinių asmenų, jei tokių dokumentų yra), nurodomas likviduojamo juridinio asmens vadovo priimtas sprendimas dėl ilgai saugomų dokumentų įrašymo į sutvarkytų dokumentų apskaitą.“</w:t>
                      </w:r>
                    </w:p>
                  </w:sdtContent>
                </w:sdt>
              </w:sdtContent>
            </w:sdt>
          </w:sdtContent>
        </w:sdt>
        <w:sdt>
          <w:sdtPr>
            <w:alias w:val="2 p."/>
            <w:tag w:val="part_495af10983c84286a8ace4014c5e2a33"/>
            <w:id w:val="-769693477"/>
            <w:lock w:val="sdtLocked"/>
          </w:sdtPr>
          <w:sdtEndPr/>
          <w:sdtContent>
            <w:p w:rsidR="00014ED8" w:rsidRDefault="000D6560">
              <w:pPr>
                <w:ind w:firstLine="720"/>
                <w:jc w:val="both"/>
                <w:rPr>
                  <w:color w:val="000000"/>
                  <w:szCs w:val="24"/>
                </w:rPr>
              </w:pPr>
              <w:sdt>
                <w:sdtPr>
                  <w:alias w:val="Numeris"/>
                  <w:tag w:val="nr_495af10983c84286a8ace4014c5e2a33"/>
                  <w:id w:val="1380210471"/>
                  <w:lock w:val="sdtLocked"/>
                </w:sdtPr>
                <w:sdtEndPr/>
                <w:sdtContent>
                  <w:r w:rsidR="00EF4FB8">
                    <w:rPr>
                      <w:color w:val="000000"/>
                      <w:szCs w:val="24"/>
                    </w:rPr>
                    <w:t>2</w:t>
                  </w:r>
                </w:sdtContent>
              </w:sdt>
              <w:r w:rsidR="00EF4FB8">
                <w:rPr>
                  <w:color w:val="000000"/>
                  <w:szCs w:val="24"/>
                </w:rPr>
                <w:t>. Pakeičiu 13 punktą ir jį išdėstau taip:</w:t>
              </w:r>
            </w:p>
            <w:sdt>
              <w:sdtPr>
                <w:alias w:val="citata"/>
                <w:tag w:val="part_6fd9e3c2107f4079b31dd2555d60a88c"/>
                <w:id w:val="1809745860"/>
                <w:lock w:val="sdtLocked"/>
              </w:sdtPr>
              <w:sdtEndPr/>
              <w:sdtContent>
                <w:sdt>
                  <w:sdtPr>
                    <w:alias w:val="13 p."/>
                    <w:tag w:val="part_239124a81dc74b3eabbfb1478ced5b2c"/>
                    <w:id w:val="819542435"/>
                    <w:lock w:val="sdtLocked"/>
                  </w:sdtPr>
                  <w:sdtEndPr/>
                  <w:sdtContent>
                    <w:p w:rsidR="00014ED8" w:rsidRDefault="00EF4FB8">
                      <w:pPr>
                        <w:ind w:firstLine="720"/>
                        <w:jc w:val="both"/>
                        <w:rPr>
                          <w:color w:val="000000"/>
                          <w:szCs w:val="24"/>
                        </w:rPr>
                      </w:pPr>
                      <w:r>
                        <w:rPr>
                          <w:szCs w:val="24"/>
                        </w:rPr>
                        <w:t>„</w:t>
                      </w:r>
                      <w:sdt>
                        <w:sdtPr>
                          <w:alias w:val="Numeris"/>
                          <w:tag w:val="nr_239124a81dc74b3eabbfb1478ced5b2c"/>
                          <w:id w:val="-1160542472"/>
                          <w:lock w:val="sdtLocked"/>
                        </w:sdtPr>
                        <w:sdtEndPr/>
                        <w:sdtContent>
                          <w:r>
                            <w:rPr>
                              <w:szCs w:val="24"/>
                            </w:rPr>
                            <w:t>13</w:t>
                          </w:r>
                        </w:sdtContent>
                      </w:sdt>
                      <w:r>
                        <w:rPr>
                          <w:szCs w:val="24"/>
                        </w:rPr>
                        <w:t xml:space="preserve">. </w:t>
                      </w:r>
                      <w:r>
                        <w:rPr>
                          <w:color w:val="000000"/>
                          <w:szCs w:val="24"/>
                        </w:rPr>
                        <w:t>Dokumentų bylos perduodamos jų formatą atitinkančiuose ir pritaikytuose aplankuose ar segtuvuose. Dokumentai, kurie dėl jų formato ar saugojimo ypatybių yra sudėti į specialius aplankus, perduodami kartu su šiais aplankais.“</w:t>
                      </w:r>
                    </w:p>
                  </w:sdtContent>
                </w:sdt>
              </w:sdtContent>
            </w:sdt>
          </w:sdtContent>
        </w:sdt>
        <w:sdt>
          <w:sdtPr>
            <w:alias w:val="3 p."/>
            <w:tag w:val="part_4878b345a0e54e61b18ebbdfca5c60d6"/>
            <w:id w:val="-1163774978"/>
            <w:lock w:val="sdtLocked"/>
          </w:sdtPr>
          <w:sdtEndPr/>
          <w:sdtContent>
            <w:p w:rsidR="00014ED8" w:rsidRDefault="000D6560">
              <w:pPr>
                <w:ind w:firstLine="720"/>
                <w:jc w:val="both"/>
                <w:rPr>
                  <w:color w:val="000000"/>
                  <w:szCs w:val="24"/>
                </w:rPr>
              </w:pPr>
              <w:sdt>
                <w:sdtPr>
                  <w:alias w:val="Numeris"/>
                  <w:tag w:val="nr_4878b345a0e54e61b18ebbdfca5c60d6"/>
                  <w:id w:val="-282734475"/>
                  <w:lock w:val="sdtLocked"/>
                </w:sdtPr>
                <w:sdtEndPr/>
                <w:sdtContent>
                  <w:r w:rsidR="00EF4FB8">
                    <w:rPr>
                      <w:color w:val="000000"/>
                      <w:szCs w:val="24"/>
                    </w:rPr>
                    <w:t>3</w:t>
                  </w:r>
                </w:sdtContent>
              </w:sdt>
              <w:r w:rsidR="00EF4FB8">
                <w:rPr>
                  <w:color w:val="000000"/>
                  <w:szCs w:val="24"/>
                </w:rPr>
                <w:t>. Pakeičiu 14 punktą ir jį išdėstau taip:</w:t>
              </w:r>
            </w:p>
            <w:sdt>
              <w:sdtPr>
                <w:alias w:val="citata"/>
                <w:tag w:val="part_17c340da756d435f860baa6beb753271"/>
                <w:id w:val="1165668648"/>
                <w:lock w:val="sdtLocked"/>
              </w:sdtPr>
              <w:sdtEndPr/>
              <w:sdtContent>
                <w:sdt>
                  <w:sdtPr>
                    <w:alias w:val="14 p."/>
                    <w:tag w:val="part_33939d98c5d244d7afae4ff2c5110df0"/>
                    <w:id w:val="1287846580"/>
                    <w:lock w:val="sdtLocked"/>
                  </w:sdtPr>
                  <w:sdtEndPr/>
                  <w:sdtContent>
                    <w:p w:rsidR="00014ED8" w:rsidRDefault="00EF4FB8">
                      <w:pPr>
                        <w:ind w:firstLine="720"/>
                        <w:jc w:val="both"/>
                        <w:rPr>
                          <w:color w:val="000000"/>
                          <w:szCs w:val="24"/>
                        </w:rPr>
                      </w:pPr>
                      <w:r>
                        <w:rPr>
                          <w:color w:val="000000"/>
                          <w:szCs w:val="24"/>
                        </w:rPr>
                        <w:t>„</w:t>
                      </w:r>
                      <w:sdt>
                        <w:sdtPr>
                          <w:alias w:val="Numeris"/>
                          <w:tag w:val="nr_33939d98c5d244d7afae4ff2c5110df0"/>
                          <w:id w:val="-1844931423"/>
                          <w:lock w:val="sdtLocked"/>
                        </w:sdtPr>
                        <w:sdtEndPr/>
                        <w:sdtContent>
                          <w:r>
                            <w:rPr>
                              <w:color w:val="000000"/>
                              <w:szCs w:val="24"/>
                            </w:rPr>
                            <w:t>14</w:t>
                          </w:r>
                        </w:sdtContent>
                      </w:sdt>
                      <w:r>
                        <w:rPr>
                          <w:color w:val="000000"/>
                          <w:szCs w:val="24"/>
                        </w:rPr>
                        <w:t>. Vaizdo ir (ar) garso dokumentai ar elektroniniai dokumentai, sudaryti pagal Lietuvos vyriausiojo archyvaro suderintas ar jo patvirtintas elektroninio dokumento specifikacijas, ar kiti skaitmeninės kilmės ar suskaitmeninti dokumentai toliau saugoti gali būti perduodami įrašyti į išorines duomenų laikmenas arba naudojantis informacinių technologijų priemonėmis.</w:t>
                      </w:r>
                      <w:r>
                        <w:rPr>
                          <w:b/>
                          <w:bCs/>
                          <w:color w:val="000000"/>
                          <w:szCs w:val="24"/>
                        </w:rPr>
                        <w:t xml:space="preserve"> </w:t>
                      </w:r>
                      <w:r>
                        <w:rPr>
                          <w:color w:val="000000"/>
                          <w:szCs w:val="24"/>
                        </w:rPr>
                        <w:t xml:space="preserve">Išorinės duomenų laikmenos perduodamos apsauginiuose dėkluose (aplankuose ar dėžutėse), ant kurių turi būti nurodyti perduodamų dokumentų apskaitos duomenys. </w:t>
                      </w:r>
                      <w:r>
                        <w:rPr>
                          <w:szCs w:val="24"/>
                        </w:rPr>
                        <w:t>Dokumentų perdavimui naudojamos informacinių technologijų priemonės pasirenkamos savivaldybės administracijos ir likvidatoriaus sutarimu.</w:t>
                      </w:r>
                      <w:r>
                        <w:rPr>
                          <w:color w:val="000000"/>
                          <w:szCs w:val="24"/>
                        </w:rPr>
                        <w:t>“</w:t>
                      </w:r>
                    </w:p>
                  </w:sdtContent>
                </w:sdt>
              </w:sdtContent>
            </w:sdt>
          </w:sdtContent>
        </w:sdt>
        <w:sdt>
          <w:sdtPr>
            <w:alias w:val="4 p."/>
            <w:tag w:val="part_6e20aa718877455d984db226ebdca966"/>
            <w:id w:val="1052884068"/>
            <w:lock w:val="sdtLocked"/>
          </w:sdtPr>
          <w:sdtEndPr/>
          <w:sdtContent>
            <w:p w:rsidR="00014ED8" w:rsidRDefault="000D6560">
              <w:pPr>
                <w:ind w:firstLine="720"/>
                <w:jc w:val="both"/>
                <w:rPr>
                  <w:color w:val="000000"/>
                  <w:szCs w:val="24"/>
                </w:rPr>
              </w:pPr>
              <w:sdt>
                <w:sdtPr>
                  <w:alias w:val="Numeris"/>
                  <w:tag w:val="nr_6e20aa718877455d984db226ebdca966"/>
                  <w:id w:val="-150753394"/>
                  <w:lock w:val="sdtLocked"/>
                </w:sdtPr>
                <w:sdtEndPr/>
                <w:sdtContent>
                  <w:r w:rsidR="00EF4FB8">
                    <w:rPr>
                      <w:color w:val="000000"/>
                      <w:szCs w:val="24"/>
                    </w:rPr>
                    <w:t>4</w:t>
                  </w:r>
                </w:sdtContent>
              </w:sdt>
              <w:r w:rsidR="00EF4FB8">
                <w:rPr>
                  <w:color w:val="000000"/>
                  <w:szCs w:val="24"/>
                </w:rPr>
                <w:t>. Pakeičiu 1 priedą ir jį išdėstau nauja redakcija (pridedama).</w:t>
              </w:r>
            </w:p>
            <w:p w:rsidR="00014ED8" w:rsidRDefault="00014ED8">
              <w:pPr>
                <w:spacing w:line="259" w:lineRule="auto"/>
                <w:jc w:val="both"/>
                <w:rPr>
                  <w:color w:val="000000"/>
                  <w:szCs w:val="24"/>
                </w:rPr>
              </w:pPr>
            </w:p>
            <w:p w:rsidR="00014ED8" w:rsidRDefault="000D6560">
              <w:pPr>
                <w:rPr>
                  <w:sz w:val="14"/>
                  <w:szCs w:val="14"/>
                </w:rPr>
              </w:pPr>
            </w:p>
          </w:sdtContent>
        </w:sdt>
        <w:sdt>
          <w:sdtPr>
            <w:alias w:val="signatura"/>
            <w:tag w:val="part_da41a104253e465785fc72198ad149b0"/>
            <w:id w:val="-1136029712"/>
            <w:lock w:val="sdtLocked"/>
          </w:sdtPr>
          <w:sdtEndPr/>
          <w:sdtContent>
            <w:p w:rsidR="00014ED8" w:rsidRDefault="00EF4FB8">
              <w:pPr>
                <w:spacing w:line="259" w:lineRule="auto"/>
                <w:jc w:val="both"/>
                <w:rPr>
                  <w:color w:val="000000"/>
                  <w:szCs w:val="24"/>
                </w:rPr>
              </w:pPr>
              <w:r>
                <w:rPr>
                  <w:color w:val="000000"/>
                  <w:szCs w:val="24"/>
                </w:rPr>
                <w:t>Lietuvos vyriausioji archyvarė</w:t>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t>Kristina Ramonienė</w:t>
              </w:r>
            </w:p>
            <w:p w:rsidR="00014ED8" w:rsidRDefault="00014ED8">
              <w:pPr>
                <w:rPr>
                  <w:sz w:val="14"/>
                  <w:szCs w:val="14"/>
                </w:rPr>
              </w:pPr>
            </w:p>
            <w:p w:rsidR="00014ED8" w:rsidRDefault="000D6560">
              <w:pPr>
                <w:tabs>
                  <w:tab w:val="center" w:pos="4680"/>
                  <w:tab w:val="right" w:pos="9360"/>
                </w:tabs>
                <w:rPr>
                  <w:sz w:val="22"/>
                  <w:szCs w:val="22"/>
                  <w:lang w:val="en-US"/>
                </w:rPr>
              </w:pPr>
            </w:p>
          </w:sdtContent>
        </w:sdt>
      </w:sdtContent>
    </w:sdt>
    <w:sdt>
      <w:sdtPr>
        <w:alias w:val="1 pr."/>
        <w:tag w:val="part_0f38e4cbf9e2450b8d020943c5162f18"/>
        <w:id w:val="-2048361127"/>
        <w:lock w:val="sdtLocked"/>
      </w:sdtPr>
      <w:sdtEndPr/>
      <w:sdtContent>
        <w:p w:rsidR="00EF4FB8" w:rsidRDefault="00EF4F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96"/>
            <w:sectPr w:rsidR="00EF4FB8">
              <w:headerReference w:type="default" r:id="rId8"/>
              <w:pgSz w:w="12240" w:h="15840"/>
              <w:pgMar w:top="1134" w:right="567" w:bottom="1134" w:left="1701" w:header="708" w:footer="708" w:gutter="0"/>
              <w:pgNumType w:start="1"/>
              <w:cols w:space="708"/>
              <w:titlePg/>
              <w:docGrid w:linePitch="360"/>
            </w:sectPr>
          </w:pPr>
        </w:p>
        <w:p w:rsidR="00014ED8" w:rsidRDefault="00EF4F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96"/>
            <w:rPr>
              <w:lang w:eastAsia="lt-LT"/>
            </w:rPr>
          </w:pPr>
          <w:r>
            <w:rPr>
              <w:lang w:eastAsia="lt-LT"/>
            </w:rPr>
            <w:lastRenderedPageBreak/>
            <w:t xml:space="preserve">Likviduojamų juridinių asmenų dokumentų </w:t>
          </w:r>
        </w:p>
        <w:p w:rsidR="00014ED8" w:rsidRDefault="00EF4F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96"/>
            <w:rPr>
              <w:rFonts w:cs="Courier New"/>
              <w:bCs/>
              <w:color w:val="000000"/>
              <w:lang w:eastAsia="lt-LT"/>
            </w:rPr>
          </w:pPr>
          <w:r>
            <w:rPr>
              <w:lang w:eastAsia="lt-LT"/>
            </w:rPr>
            <w:t xml:space="preserve">perdavimo toliau saugoti </w:t>
          </w:r>
          <w:r>
            <w:rPr>
              <w:rFonts w:cs="Courier New"/>
              <w:bCs/>
              <w:color w:val="000000"/>
              <w:lang w:eastAsia="lt-LT"/>
            </w:rPr>
            <w:t xml:space="preserve">ir tai patvirtinančių </w:t>
          </w:r>
        </w:p>
        <w:p w:rsidR="00014ED8" w:rsidRDefault="00EF4F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96"/>
            <w:rPr>
              <w:rFonts w:cs="Courier New"/>
              <w:bCs/>
              <w:color w:val="000000"/>
              <w:lang w:eastAsia="lt-LT"/>
            </w:rPr>
          </w:pPr>
          <w:r>
            <w:rPr>
              <w:rFonts w:cs="Courier New"/>
              <w:bCs/>
              <w:color w:val="000000"/>
              <w:lang w:eastAsia="lt-LT"/>
            </w:rPr>
            <w:t>pažymų išdavimo tvarkos aprašo</w:t>
          </w:r>
        </w:p>
        <w:p w:rsidR="00014ED8" w:rsidRDefault="000D65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96"/>
            <w:rPr>
              <w:bCs/>
              <w:color w:val="000000"/>
              <w:sz w:val="20"/>
              <w:lang w:eastAsia="lt-LT"/>
            </w:rPr>
          </w:pPr>
          <w:sdt>
            <w:sdtPr>
              <w:alias w:val="Numeris"/>
              <w:tag w:val="nr_0f38e4cbf9e2450b8d020943c5162f18"/>
              <w:id w:val="179474294"/>
              <w:lock w:val="sdtLocked"/>
            </w:sdtPr>
            <w:sdtEndPr/>
            <w:sdtContent>
              <w:r w:rsidR="00EF4FB8">
                <w:rPr>
                  <w:bCs/>
                  <w:color w:val="000000"/>
                  <w:lang w:eastAsia="lt-LT"/>
                </w:rPr>
                <w:t>1</w:t>
              </w:r>
            </w:sdtContent>
          </w:sdt>
          <w:r w:rsidR="00EF4FB8">
            <w:rPr>
              <w:bCs/>
              <w:color w:val="000000"/>
              <w:lang w:eastAsia="lt-LT"/>
            </w:rPr>
            <w:t xml:space="preserve"> priedas</w:t>
          </w:r>
        </w:p>
        <w:p w:rsidR="00014ED8" w:rsidRDefault="00014ED8">
          <w:pPr>
            <w:tabs>
              <w:tab w:val="left" w:pos="0"/>
              <w:tab w:val="center" w:pos="4153"/>
              <w:tab w:val="right" w:pos="8306"/>
            </w:tabs>
            <w:jc w:val="center"/>
            <w:rPr>
              <w:bCs/>
              <w:sz w:val="20"/>
              <w:szCs w:val="24"/>
            </w:rPr>
          </w:pPr>
        </w:p>
        <w:p w:rsidR="00014ED8" w:rsidRDefault="000D6560">
          <w:pPr>
            <w:tabs>
              <w:tab w:val="left" w:pos="0"/>
              <w:tab w:val="center" w:pos="4153"/>
              <w:tab w:val="right" w:pos="8306"/>
            </w:tabs>
            <w:jc w:val="center"/>
            <w:rPr>
              <w:b/>
              <w:bCs/>
              <w:szCs w:val="24"/>
            </w:rPr>
          </w:pPr>
          <w:sdt>
            <w:sdtPr>
              <w:alias w:val="Pavadinimas"/>
              <w:tag w:val="title_0f38e4cbf9e2450b8d020943c5162f18"/>
              <w:id w:val="203529024"/>
              <w:lock w:val="sdtLocked"/>
            </w:sdtPr>
            <w:sdtEndPr/>
            <w:sdtContent>
              <w:r w:rsidR="00EF4FB8">
                <w:rPr>
                  <w:b/>
                  <w:bCs/>
                  <w:szCs w:val="24"/>
                </w:rPr>
                <w:t>(Prašymo dėl likviduojamo juridinio asmens dokumentų forma)</w:t>
              </w:r>
            </w:sdtContent>
          </w:sdt>
        </w:p>
        <w:p w:rsidR="00014ED8" w:rsidRDefault="00014ED8">
          <w:pPr>
            <w:tabs>
              <w:tab w:val="left" w:pos="0"/>
              <w:tab w:val="center" w:pos="4153"/>
              <w:tab w:val="right" w:pos="8306"/>
            </w:tabs>
            <w:jc w:val="center"/>
            <w:rPr>
              <w:bCs/>
              <w:sz w:val="20"/>
              <w:szCs w:val="24"/>
            </w:rPr>
          </w:pPr>
        </w:p>
        <w:p w:rsidR="00014ED8" w:rsidRDefault="00EF4FB8">
          <w:pPr>
            <w:tabs>
              <w:tab w:val="left" w:pos="0"/>
              <w:tab w:val="center" w:pos="4153"/>
              <w:tab w:val="right" w:pos="8306"/>
            </w:tabs>
            <w:jc w:val="center"/>
            <w:rPr>
              <w:bCs/>
              <w:szCs w:val="24"/>
            </w:rPr>
          </w:pPr>
          <w:r>
            <w:rPr>
              <w:bCs/>
              <w:szCs w:val="24"/>
            </w:rPr>
            <w:t>(Lietuvos valstybės herbas arba prekių ženklas)</w:t>
          </w:r>
          <w:r>
            <w:rPr>
              <w:bCs/>
              <w:szCs w:val="24"/>
            </w:rPr>
            <w:sym w:font="Symbol" w:char="F02A"/>
          </w:r>
        </w:p>
        <w:p w:rsidR="00014ED8" w:rsidRDefault="00EF4FB8">
          <w:pPr>
            <w:jc w:val="center"/>
            <w:rPr>
              <w:szCs w:val="24"/>
            </w:rPr>
          </w:pPr>
          <w:r>
            <w:rPr>
              <w:szCs w:val="24"/>
            </w:rPr>
            <w:t>__________________________________________________________</w:t>
          </w:r>
        </w:p>
        <w:p w:rsidR="00014ED8" w:rsidRDefault="00EF4FB8">
          <w:pPr>
            <w:jc w:val="center"/>
            <w:rPr>
              <w:sz w:val="20"/>
            </w:rPr>
          </w:pPr>
          <w:r>
            <w:rPr>
              <w:sz w:val="20"/>
            </w:rPr>
            <w:t>(likviduojamo juridinio asmens pavadinimas arba likvidatoriaus vardas ir pavardė)</w:t>
          </w:r>
        </w:p>
        <w:p w:rsidR="00014ED8" w:rsidRDefault="00EF4FB8">
          <w:pPr>
            <w:jc w:val="center"/>
            <w:rPr>
              <w:szCs w:val="24"/>
            </w:rPr>
          </w:pPr>
          <w:r>
            <w:rPr>
              <w:szCs w:val="24"/>
            </w:rPr>
            <w:t>___________________________________________________________________</w:t>
          </w:r>
        </w:p>
        <w:p w:rsidR="00014ED8" w:rsidRDefault="00EF4FB8">
          <w:pPr>
            <w:jc w:val="center"/>
            <w:rPr>
              <w:sz w:val="20"/>
            </w:rPr>
          </w:pPr>
          <w:r>
            <w:rPr>
              <w:sz w:val="20"/>
            </w:rPr>
            <w:t>(likviduojamo juridinio asmens duomenys arba likvidatoriaus kontaktiniai duomenys)</w:t>
          </w:r>
        </w:p>
        <w:p w:rsidR="00014ED8" w:rsidRDefault="00014ED8">
          <w:pPr>
            <w:jc w:val="center"/>
            <w:rPr>
              <w:szCs w:val="24"/>
            </w:rPr>
          </w:pPr>
        </w:p>
        <w:p w:rsidR="00014ED8" w:rsidRDefault="00EF4FB8">
          <w:pPr>
            <w:rPr>
              <w:szCs w:val="24"/>
            </w:rPr>
          </w:pPr>
          <w:r>
            <w:rPr>
              <w:szCs w:val="24"/>
            </w:rPr>
            <w:t>___________________</w:t>
          </w:r>
        </w:p>
        <w:p w:rsidR="00014ED8" w:rsidRDefault="00EF4FB8">
          <w:pPr>
            <w:ind w:firstLine="212"/>
            <w:rPr>
              <w:sz w:val="20"/>
            </w:rPr>
          </w:pPr>
          <w:r>
            <w:rPr>
              <w:sz w:val="20"/>
            </w:rPr>
            <w:t>(gavėjas)</w:t>
          </w:r>
        </w:p>
        <w:p w:rsidR="00014ED8" w:rsidRDefault="00014ED8">
          <w:pPr>
            <w:rPr>
              <w:b/>
              <w:szCs w:val="24"/>
            </w:rPr>
          </w:pPr>
        </w:p>
        <w:p w:rsidR="00014ED8" w:rsidRDefault="00EF4FB8">
          <w:pPr>
            <w:keepNext/>
            <w:jc w:val="center"/>
            <w:rPr>
              <w:b/>
              <w:bCs/>
              <w:color w:val="000000"/>
            </w:rPr>
          </w:pPr>
          <w:r>
            <w:rPr>
              <w:b/>
              <w:bCs/>
              <w:color w:val="000000"/>
            </w:rPr>
            <w:t>PRAŠYMAS</w:t>
          </w:r>
        </w:p>
        <w:p w:rsidR="00014ED8" w:rsidRDefault="00EF4FB8">
          <w:pPr>
            <w:jc w:val="center"/>
            <w:rPr>
              <w:b/>
              <w:bCs/>
              <w:szCs w:val="24"/>
            </w:rPr>
          </w:pPr>
          <w:r>
            <w:rPr>
              <w:b/>
              <w:bCs/>
              <w:szCs w:val="24"/>
            </w:rPr>
            <w:t>DĖL LIKVIDUOJAMO JURIDINIO ASMENS DOKUMENTŲ</w:t>
          </w:r>
        </w:p>
        <w:p w:rsidR="00014ED8" w:rsidRDefault="00014ED8">
          <w:pPr>
            <w:jc w:val="center"/>
            <w:rPr>
              <w:bCs/>
              <w:sz w:val="20"/>
              <w:szCs w:val="24"/>
            </w:rPr>
          </w:pPr>
        </w:p>
        <w:p w:rsidR="00014ED8" w:rsidRDefault="00EF4FB8">
          <w:pPr>
            <w:jc w:val="center"/>
            <w:rPr>
              <w:szCs w:val="24"/>
            </w:rPr>
          </w:pPr>
          <w:r>
            <w:rPr>
              <w:bCs/>
              <w:szCs w:val="24"/>
            </w:rPr>
            <w:t xml:space="preserve">__________ </w:t>
          </w:r>
          <w:r>
            <w:rPr>
              <w:szCs w:val="24"/>
            </w:rPr>
            <w:t>Nr.______</w:t>
          </w:r>
        </w:p>
        <w:p w:rsidR="00014ED8" w:rsidRDefault="00EF4FB8">
          <w:pPr>
            <w:tabs>
              <w:tab w:val="left" w:pos="0"/>
            </w:tabs>
            <w:ind w:firstLine="4320"/>
            <w:rPr>
              <w:sz w:val="20"/>
            </w:rPr>
          </w:pPr>
          <w:r>
            <w:rPr>
              <w:sz w:val="20"/>
            </w:rPr>
            <w:t>(data)</w:t>
          </w:r>
        </w:p>
        <w:p w:rsidR="00014ED8" w:rsidRDefault="00014ED8">
          <w:pPr>
            <w:ind w:firstLine="720"/>
            <w:rPr>
              <w:sz w:val="20"/>
              <w:szCs w:val="24"/>
            </w:rPr>
          </w:pPr>
        </w:p>
        <w:p w:rsidR="00014ED8" w:rsidRDefault="00EF4FB8">
          <w:pPr>
            <w:ind w:firstLine="720"/>
            <w:jc w:val="both"/>
            <w:rPr>
              <w:szCs w:val="24"/>
            </w:rPr>
          </w:pPr>
          <w:r>
            <w:rPr>
              <w:szCs w:val="24"/>
            </w:rPr>
            <w:t>Remdamiesi Likviduojamų juridinių asmenų dokumentų perdavimo toliau saugoti ir tai patvirtinančių pažymų išdavimo tvarkos aprašo, patvirtinto Lietuvos vyriausiojo archyvaro 2011 m. gruodžio 27 d. įsakymu Nr. V</w:t>
          </w:r>
          <w:r>
            <w:rPr>
              <w:szCs w:val="24"/>
            </w:rPr>
            <w:noBreakHyphen/>
            <w:t xml:space="preserve">156 </w:t>
          </w:r>
          <w:r>
            <w:rPr>
              <w:color w:val="000000"/>
              <w:szCs w:val="24"/>
            </w:rPr>
            <w:t xml:space="preserve">„Dėl </w:t>
          </w:r>
          <w:r>
            <w:rPr>
              <w:szCs w:val="24"/>
            </w:rPr>
            <w:t>Likviduojamų juridinių asmenų dokumentų perdavimo toliau saugoti ir tai patvirtinančių pažymų išdavimo tvarkos aprašo patvirtinimo“, nuostatomis, prašome:</w:t>
          </w:r>
        </w:p>
        <w:p w:rsidR="00014ED8" w:rsidRDefault="00EF4FB8">
          <w:pPr>
            <w:ind w:firstLine="720"/>
            <w:rPr>
              <w:szCs w:val="24"/>
            </w:rPr>
          </w:pPr>
          <w:r>
            <w:rPr>
              <w:szCs w:val="24"/>
            </w:rPr>
            <w:t>□ perimti likviduojamo (-</w:t>
          </w:r>
          <w:proofErr w:type="spellStart"/>
          <w:r>
            <w:rPr>
              <w:szCs w:val="24"/>
            </w:rPr>
            <w:t>os</w:t>
          </w:r>
          <w:proofErr w:type="spellEnd"/>
          <w:r>
            <w:rPr>
              <w:szCs w:val="24"/>
            </w:rPr>
            <w:t>) _____________________________________________________</w:t>
          </w:r>
        </w:p>
        <w:p w:rsidR="00014ED8" w:rsidRDefault="00EF4FB8">
          <w:pPr>
            <w:ind w:firstLine="3600"/>
            <w:rPr>
              <w:sz w:val="20"/>
            </w:rPr>
          </w:pPr>
          <w:r>
            <w:rPr>
              <w:sz w:val="20"/>
            </w:rPr>
            <w:t>(juridinio asmens pavadinimas, kodas ir veiklos laikotarpis,</w:t>
          </w:r>
        </w:p>
        <w:p w:rsidR="00014ED8" w:rsidRDefault="00EF4FB8">
          <w:pPr>
            <w:rPr>
              <w:szCs w:val="24"/>
            </w:rPr>
          </w:pPr>
          <w:r>
            <w:rPr>
              <w:szCs w:val="24"/>
            </w:rPr>
            <w:t>__________________________________________________________________________________,</w:t>
          </w:r>
        </w:p>
        <w:p w:rsidR="00014ED8" w:rsidRDefault="00EF4FB8">
          <w:pPr>
            <w:jc w:val="center"/>
            <w:rPr>
              <w:sz w:val="20"/>
            </w:rPr>
          </w:pPr>
          <w:r>
            <w:rPr>
              <w:sz w:val="20"/>
            </w:rPr>
            <w:t>apibendrintas perduodamų veiklos dokumentų apibūdinimas)</w:t>
          </w:r>
        </w:p>
        <w:p w:rsidR="00014ED8" w:rsidRDefault="00EF4FB8">
          <w:pPr>
            <w:jc w:val="both"/>
            <w:rPr>
              <w:szCs w:val="24"/>
            </w:rPr>
          </w:pPr>
          <w:r>
            <w:rPr>
              <w:szCs w:val="24"/>
            </w:rPr>
            <w:t>veiklos dokumentus, kurių saugojimo terminas, nustatytas teisės norminiuose aktuose, nėra pasibaigęs, ir išduoti pažymą dėl likviduojamo juridinio asmens dokumentų, patvirtinančią, kad likviduojamo juridinio asmens veiklos dokumentai perduoti toliau saugoti, arba šią informaciją pateikti Juridinių asmenų registro tvarkytojui tiesiogiai elektroniniu būdu.</w:t>
          </w:r>
        </w:p>
        <w:p w:rsidR="00014ED8" w:rsidRDefault="00EF4FB8">
          <w:pPr>
            <w:ind w:firstLine="720"/>
            <w:jc w:val="both"/>
            <w:rPr>
              <w:szCs w:val="24"/>
            </w:rPr>
          </w:pPr>
          <w:r>
            <w:rPr>
              <w:szCs w:val="24"/>
            </w:rPr>
            <w:t>Numatoma (-</w:t>
          </w:r>
          <w:proofErr w:type="spellStart"/>
          <w:r>
            <w:rPr>
              <w:szCs w:val="24"/>
            </w:rPr>
            <w:t>os</w:t>
          </w:r>
          <w:proofErr w:type="spellEnd"/>
          <w:r>
            <w:rPr>
              <w:szCs w:val="24"/>
            </w:rPr>
            <w:t>) dokumentų perdavimo data (-</w:t>
          </w:r>
          <w:proofErr w:type="spellStart"/>
          <w:r>
            <w:rPr>
              <w:szCs w:val="24"/>
            </w:rPr>
            <w:t>os</w:t>
          </w:r>
          <w:proofErr w:type="spellEnd"/>
          <w:r>
            <w:rPr>
              <w:szCs w:val="24"/>
            </w:rPr>
            <w:t>) _____________________________________.</w:t>
          </w:r>
        </w:p>
        <w:p w:rsidR="00014ED8" w:rsidRDefault="00EF4FB8">
          <w:pPr>
            <w:ind w:firstLine="720"/>
            <w:jc w:val="both"/>
            <w:rPr>
              <w:szCs w:val="24"/>
              <w:u w:val="single"/>
            </w:rPr>
          </w:pPr>
          <w:r>
            <w:rPr>
              <w:szCs w:val="24"/>
            </w:rPr>
            <w:t xml:space="preserve">Likviduojamo juridinio asmens vadovo sprendimu </w:t>
          </w:r>
          <w:r>
            <w:rPr>
              <w:szCs w:val="24"/>
              <w:u w:val="single"/>
            </w:rPr>
            <w:t>ilgai saugomi dokumentai sutvarkyti ir įrašyti į sutvarkytų dokumentų apskaitą / nesutvarkyti ir neįrašyti į sutvarkytų dokumentų apskaitą.</w:t>
          </w:r>
        </w:p>
        <w:p w:rsidR="00014ED8" w:rsidRDefault="00EF4FB8">
          <w:pPr>
            <w:ind w:firstLine="3758"/>
            <w:jc w:val="both"/>
            <w:rPr>
              <w:sz w:val="20"/>
            </w:rPr>
          </w:pPr>
          <w:r>
            <w:rPr>
              <w:sz w:val="20"/>
            </w:rPr>
            <w:t>(nereikalingą išbraukti)</w:t>
          </w:r>
        </w:p>
        <w:p w:rsidR="00014ED8" w:rsidRDefault="00014ED8">
          <w:pPr>
            <w:ind w:firstLine="720"/>
            <w:jc w:val="both"/>
            <w:rPr>
              <w:szCs w:val="24"/>
            </w:rPr>
          </w:pPr>
        </w:p>
        <w:p w:rsidR="00014ED8" w:rsidRDefault="00EF4FB8">
          <w:pPr>
            <w:ind w:firstLine="720"/>
            <w:jc w:val="both"/>
            <w:rPr>
              <w:szCs w:val="24"/>
            </w:rPr>
          </w:pPr>
          <w:r>
            <w:rPr>
              <w:szCs w:val="24"/>
            </w:rPr>
            <w:t>□ išduoti pažymą dėl likviduojamo juridinio asmens dokumentų, patvirtinančią, kad likviduojamo juridinio asmens veiklos dokumentų, perduotinų toliau saugoti įstatymų nustatyta tvarka, nėra, arba šią informaciją pateikti Juridinių asmenų registro tvarkytojui tiesiogiai elektroniniu būdu.</w:t>
          </w:r>
        </w:p>
        <w:p w:rsidR="00014ED8" w:rsidRDefault="00EF4FB8">
          <w:pPr>
            <w:ind w:firstLine="720"/>
            <w:rPr>
              <w:szCs w:val="24"/>
            </w:rPr>
          </w:pPr>
          <w:r>
            <w:rPr>
              <w:szCs w:val="24"/>
            </w:rPr>
            <w:t>Dokumentai neperduodami dėl šių priežasčių: ___________________________________________________________________________________</w:t>
          </w:r>
        </w:p>
        <w:p w:rsidR="00014ED8" w:rsidRDefault="00EF4FB8">
          <w:pPr>
            <w:jc w:val="both"/>
            <w:rPr>
              <w:sz w:val="20"/>
            </w:rPr>
          </w:pPr>
          <w:r>
            <w:rPr>
              <w:sz w:val="20"/>
            </w:rPr>
            <w:t xml:space="preserve">(nurodomos priežastys, </w:t>
          </w:r>
          <w:r>
            <w:rPr>
              <w:color w:val="000000"/>
              <w:sz w:val="20"/>
            </w:rPr>
            <w:t>dėl kurių dokumentai neperduodami saugoti nustatytąja tvarka, dokumentų praradimo priežastys ir (ar) laikotarpis, kuriuo sudarytų dokumentų nerasta ir (ar) kuriuo jie nebuvo sudaromi)</w:t>
          </w:r>
        </w:p>
        <w:p w:rsidR="00014ED8" w:rsidRDefault="00014ED8">
          <w:pPr>
            <w:ind w:firstLine="720"/>
            <w:jc w:val="both"/>
            <w:rPr>
              <w:szCs w:val="24"/>
            </w:rPr>
          </w:pPr>
        </w:p>
        <w:p w:rsidR="00014ED8" w:rsidRDefault="00014ED8">
          <w:pPr>
            <w:ind w:firstLine="720"/>
            <w:jc w:val="both"/>
            <w:rPr>
              <w:szCs w:val="24"/>
            </w:rPr>
          </w:pPr>
        </w:p>
        <w:p w:rsidR="00014ED8" w:rsidRDefault="00014ED8">
          <w:pPr>
            <w:ind w:firstLine="720"/>
            <w:jc w:val="both"/>
            <w:rPr>
              <w:szCs w:val="24"/>
            </w:rPr>
          </w:pPr>
        </w:p>
        <w:p w:rsidR="00014ED8" w:rsidRDefault="00014ED8">
          <w:pPr>
            <w:ind w:firstLine="720"/>
            <w:jc w:val="both"/>
            <w:rPr>
              <w:szCs w:val="24"/>
            </w:rPr>
          </w:pPr>
        </w:p>
        <w:p w:rsidR="00014ED8" w:rsidRDefault="00014ED8">
          <w:pPr>
            <w:ind w:firstLine="720"/>
            <w:jc w:val="both"/>
            <w:rPr>
              <w:szCs w:val="24"/>
            </w:rPr>
          </w:pPr>
          <w:bookmarkStart w:id="0" w:name="_GoBack"/>
          <w:bookmarkEnd w:id="0"/>
        </w:p>
        <w:p w:rsidR="00014ED8" w:rsidRDefault="00EF4FB8">
          <w:pPr>
            <w:ind w:firstLine="720"/>
            <w:jc w:val="both"/>
            <w:rPr>
              <w:szCs w:val="24"/>
            </w:rPr>
          </w:pPr>
          <w:r>
            <w:rPr>
              <w:szCs w:val="24"/>
            </w:rPr>
            <w:lastRenderedPageBreak/>
            <w:t>PRIDEDAMA:________________________________________________________________</w:t>
          </w:r>
        </w:p>
        <w:p w:rsidR="00014ED8" w:rsidRDefault="00EF4FB8">
          <w:pPr>
            <w:ind w:firstLine="2268"/>
            <w:jc w:val="both"/>
            <w:rPr>
              <w:sz w:val="20"/>
            </w:rPr>
          </w:pPr>
          <w:r>
            <w:rPr>
              <w:sz w:val="20"/>
            </w:rPr>
            <w:t xml:space="preserve">(dokumento, patvirtinančio likviduojamo juridinio asmens vadovo sprendimą </w:t>
          </w:r>
          <w:r>
            <w:rPr>
              <w:color w:val="000000"/>
              <w:sz w:val="20"/>
            </w:rPr>
            <w:t>dėl ilgai saugomų dokumentų įrašymo į sutvarkytų dokumentų apskaitą, kopija ar nuorašas;</w:t>
          </w:r>
          <w:r>
            <w:rPr>
              <w:sz w:val="20"/>
            </w:rPr>
            <w:t xml:space="preserve"> kiti dokumentai, kuriais grindžiamos priežastys</w:t>
          </w:r>
          <w:r>
            <w:rPr>
              <w:color w:val="000000"/>
              <w:sz w:val="20"/>
            </w:rPr>
            <w:t xml:space="preserve"> </w:t>
          </w:r>
          <w:r>
            <w:rPr>
              <w:sz w:val="20"/>
            </w:rPr>
            <w:t xml:space="preserve">neperduoti dokumentų saugoti nustatytąja tvarka; perduodamų laikmenų sąrašas, jei dokumentai perduodami įrašyti į </w:t>
          </w:r>
          <w:r>
            <w:rPr>
              <w:color w:val="000000"/>
              <w:sz w:val="20"/>
            </w:rPr>
            <w:t>išorines duomenų laikmenas</w:t>
          </w:r>
          <w:r>
            <w:rPr>
              <w:sz w:val="20"/>
            </w:rPr>
            <w:t>)</w:t>
          </w:r>
        </w:p>
        <w:p w:rsidR="00014ED8" w:rsidRDefault="00014ED8">
          <w:pPr>
            <w:ind w:firstLine="2268"/>
            <w:jc w:val="both"/>
            <w:rPr>
              <w:sz w:val="20"/>
            </w:rPr>
          </w:pPr>
        </w:p>
        <w:p w:rsidR="00014ED8" w:rsidRDefault="00014ED8">
          <w:pPr>
            <w:jc w:val="both"/>
            <w:rPr>
              <w:sz w:val="20"/>
              <w:szCs w:val="24"/>
            </w:rPr>
          </w:pPr>
        </w:p>
        <w:p w:rsidR="00014ED8" w:rsidRDefault="00EF4FB8">
          <w:pPr>
            <w:rPr>
              <w:szCs w:val="24"/>
            </w:rPr>
          </w:pPr>
          <w:r>
            <w:rPr>
              <w:szCs w:val="24"/>
            </w:rPr>
            <w:t>__________________________</w:t>
          </w:r>
          <w:r>
            <w:rPr>
              <w:szCs w:val="24"/>
            </w:rPr>
            <w:tab/>
            <w:t xml:space="preserve"> _________________</w:t>
          </w:r>
          <w:r>
            <w:rPr>
              <w:szCs w:val="24"/>
            </w:rPr>
            <w:tab/>
            <w:t xml:space="preserve">                               ___________________</w:t>
          </w:r>
        </w:p>
        <w:p w:rsidR="00014ED8" w:rsidRDefault="00EF4FB8">
          <w:pPr>
            <w:ind w:firstLine="424"/>
            <w:rPr>
              <w:sz w:val="20"/>
            </w:rPr>
          </w:pPr>
          <w:r>
            <w:rPr>
              <w:sz w:val="20"/>
            </w:rPr>
            <w:t>(pareigų pavadinimas)</w:t>
          </w:r>
          <w:r>
            <w:rPr>
              <w:sz w:val="20"/>
            </w:rPr>
            <w:tab/>
          </w:r>
          <w:r>
            <w:rPr>
              <w:sz w:val="20"/>
            </w:rPr>
            <w:tab/>
            <w:t xml:space="preserve">               (parašas)</w:t>
          </w:r>
          <w:r>
            <w:rPr>
              <w:sz w:val="20"/>
            </w:rPr>
            <w:tab/>
          </w:r>
          <w:r>
            <w:rPr>
              <w:sz w:val="20"/>
            </w:rPr>
            <w:tab/>
            <w:t xml:space="preserve">                                 (vardas ir pavardė)</w:t>
          </w:r>
        </w:p>
        <w:p w:rsidR="00014ED8" w:rsidRDefault="00014ED8">
          <w:pPr>
            <w:rPr>
              <w:sz w:val="12"/>
            </w:rPr>
          </w:pPr>
        </w:p>
        <w:p w:rsidR="00014ED8" w:rsidRDefault="00014ED8">
          <w:pPr>
            <w:ind w:firstLine="720"/>
            <w:jc w:val="both"/>
            <w:rPr>
              <w:b/>
              <w:sz w:val="20"/>
            </w:rPr>
          </w:pPr>
        </w:p>
        <w:p w:rsidR="00014ED8" w:rsidRDefault="00014ED8">
          <w:pPr>
            <w:ind w:firstLine="720"/>
            <w:jc w:val="both"/>
            <w:rPr>
              <w:b/>
              <w:sz w:val="20"/>
            </w:rPr>
          </w:pPr>
        </w:p>
        <w:p w:rsidR="00014ED8" w:rsidRDefault="00EF4FB8">
          <w:pPr>
            <w:ind w:firstLine="720"/>
            <w:jc w:val="both"/>
            <w:rPr>
              <w:color w:val="000000"/>
              <w:szCs w:val="24"/>
            </w:rPr>
          </w:pPr>
          <w:r>
            <w:rPr>
              <w:b/>
              <w:sz w:val="20"/>
            </w:rPr>
            <w:t xml:space="preserve">Pastaba. </w:t>
          </w:r>
          <w:r>
            <w:rPr>
              <w:bCs/>
              <w:sz w:val="20"/>
            </w:rPr>
            <w:sym w:font="Symbol" w:char="F02A"/>
          </w:r>
          <w:r>
            <w:rPr>
              <w:bCs/>
              <w:sz w:val="20"/>
            </w:rPr>
            <w:t>Jei dokumento sudarytojo pavadinime rašomas likvidatoriaus vardas ir pavardė, Lietuvos valstybės herbas ar prekės ženklas nedėstomi.</w:t>
          </w:r>
        </w:p>
        <w:sdt>
          <w:sdtPr>
            <w:alias w:val="pabaiga"/>
            <w:tag w:val="part_9aed45581eb9407ca56c1c9de1a2eef9"/>
            <w:id w:val="-1484852948"/>
            <w:lock w:val="sdtLocked"/>
          </w:sdtPr>
          <w:sdtEndPr/>
          <w:sdtContent>
            <w:p w:rsidR="00014ED8" w:rsidRDefault="00EF4FB8">
              <w:pPr>
                <w:jc w:val="center"/>
                <w:rPr>
                  <w:color w:val="000000"/>
                  <w:szCs w:val="24"/>
                </w:rPr>
              </w:pPr>
              <w:r>
                <w:rPr>
                  <w:color w:val="000000"/>
                  <w:szCs w:val="24"/>
                </w:rPr>
                <w:t>__________________</w:t>
              </w:r>
            </w:p>
          </w:sdtContent>
        </w:sdt>
      </w:sdtContent>
    </w:sdt>
    <w:sectPr w:rsidR="00014ED8">
      <w:pgSz w:w="12240" w:h="15840"/>
      <w:pgMar w:top="1134" w:right="567"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4ED8" w:rsidRDefault="00EF4FB8">
      <w:pPr>
        <w:rPr>
          <w:sz w:val="22"/>
          <w:szCs w:val="22"/>
          <w:lang w:val="en-US"/>
        </w:rPr>
      </w:pPr>
      <w:r>
        <w:rPr>
          <w:sz w:val="22"/>
          <w:szCs w:val="22"/>
          <w:lang w:val="en-US"/>
        </w:rPr>
        <w:separator/>
      </w:r>
    </w:p>
  </w:endnote>
  <w:endnote w:type="continuationSeparator" w:id="0">
    <w:p w:rsidR="00014ED8" w:rsidRDefault="00EF4FB8">
      <w:pPr>
        <w:rPr>
          <w:sz w:val="22"/>
          <w:szCs w:val="22"/>
          <w:lang w:val="en-US"/>
        </w:rPr>
      </w:pPr>
      <w:r>
        <w:rPr>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4ED8" w:rsidRDefault="00EF4FB8">
      <w:pPr>
        <w:rPr>
          <w:sz w:val="22"/>
          <w:szCs w:val="22"/>
          <w:lang w:val="en-US"/>
        </w:rPr>
      </w:pPr>
      <w:r>
        <w:rPr>
          <w:sz w:val="22"/>
          <w:szCs w:val="22"/>
          <w:lang w:val="en-US"/>
        </w:rPr>
        <w:separator/>
      </w:r>
    </w:p>
  </w:footnote>
  <w:footnote w:type="continuationSeparator" w:id="0">
    <w:p w:rsidR="00014ED8" w:rsidRDefault="00EF4FB8">
      <w:pPr>
        <w:rPr>
          <w:sz w:val="22"/>
          <w:szCs w:val="22"/>
          <w:lang w:val="en-US"/>
        </w:rPr>
      </w:pPr>
      <w:r>
        <w:rPr>
          <w:sz w:val="22"/>
          <w:szCs w:val="22"/>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4ED8" w:rsidRDefault="00EF4FB8">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sidR="000D6560" w:rsidRPr="000D6560">
      <w:rPr>
        <w:noProof/>
        <w:szCs w:val="24"/>
      </w:rPr>
      <w:t>2</w:t>
    </w:r>
    <w:r>
      <w:rPr>
        <w:szCs w:val="24"/>
        <w:lang w:val="en-US"/>
      </w:rPr>
      <w:fldChar w:fldCharType="end"/>
    </w:r>
  </w:p>
  <w:p w:rsidR="00014ED8" w:rsidRDefault="00014ED8">
    <w:pPr>
      <w:tabs>
        <w:tab w:val="center" w:pos="4680"/>
        <w:tab w:val="right" w:pos="9360"/>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4B04"/>
    <w:rsid w:val="00014ED8"/>
    <w:rsid w:val="000D6560"/>
    <w:rsid w:val="009E4B04"/>
    <w:rsid w:val="00EF4FB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8496BFB-D88C-4ABE-BEBE-60EDED02AD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4647716">
      <w:bodyDiv w:val="1"/>
      <w:marLeft w:val="0"/>
      <w:marRight w:val="0"/>
      <w:marTop w:val="0"/>
      <w:marBottom w:val="0"/>
      <w:divBdr>
        <w:top w:val="none" w:sz="0" w:space="0" w:color="auto"/>
        <w:left w:val="none" w:sz="0" w:space="0" w:color="auto"/>
        <w:bottom w:val="none" w:sz="0" w:space="0" w:color="auto"/>
        <w:right w:val="none" w:sz="0" w:space="0" w:color="auto"/>
      </w:divBdr>
      <w:divsChild>
        <w:div w:id="1900751792">
          <w:marLeft w:val="0"/>
          <w:marRight w:val="0"/>
          <w:marTop w:val="0"/>
          <w:marBottom w:val="0"/>
          <w:divBdr>
            <w:top w:val="none" w:sz="0" w:space="0" w:color="auto"/>
            <w:left w:val="none" w:sz="0" w:space="0" w:color="auto"/>
            <w:bottom w:val="none" w:sz="0" w:space="0" w:color="auto"/>
            <w:right w:val="none" w:sz="0" w:space="0" w:color="auto"/>
          </w:divBdr>
        </w:div>
        <w:div w:id="2725233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3de729d63d240c7a73200db196c9fc3" PartId="43e60aeb2f60482c85fb346d588d88ee">
    <Part Type="preambule" DocPartId="acc1c7e7ab9b4487871cdbf5cc91e6ce" PartId="a9f115c8415e4684b6171ec3490fcb1e"/>
    <Part Type="punktas" Nr="1" Abbr="1 p." DocPartId="f2396a43979040bc81fd86e1903c2e6c" PartId="15238a6122ed4dca86f1cedf42a2e535">
      <Part Type="citata" DocPartId="b0ff569a8b20404281425ca60a05943a" PartId="0026112f25e641f19726ae9cb385661b">
        <Part Type="punktas" Nr="10" Abbr="10 p." DocPartId="22029d84a309462aba23c2050bda2233" PartId="c1edc645cd3c485e91662b14aae3e7a6"/>
      </Part>
    </Part>
    <Part Type="punktas" Nr="2" Abbr="2 p." DocPartId="42377ca548504efeb1c21964783f2196" PartId="495af10983c84286a8ace4014c5e2a33">
      <Part Type="citata" DocPartId="c31205ef843d4656820d3fa62e794071" PartId="6fd9e3c2107f4079b31dd2555d60a88c">
        <Part Type="punktas" Nr="13" Abbr="13 p." DocPartId="52922dbcf33b494999942dbfca405cdd" PartId="239124a81dc74b3eabbfb1478ced5b2c"/>
      </Part>
    </Part>
    <Part Type="punktas" Nr="3" Abbr="3 p." DocPartId="7cf900b4673c47c78a5d9b460b663940" PartId="4878b345a0e54e61b18ebbdfca5c60d6">
      <Part Type="citata" DocPartId="45de8282e9704b94861caa0293df8f29" PartId="17c340da756d435f860baa6beb753271">
        <Part Type="punktas" Nr="14" Abbr="14 p." DocPartId="8f85647fbd234c5981fd0c519f15f8bd" PartId="33939d98c5d244d7afae4ff2c5110df0"/>
      </Part>
    </Part>
    <Part Type="punktas" Nr="4" Abbr="4 p." DocPartId="b1f3848df5fc4fc6bb82069799a904e4" PartId="6e20aa718877455d984db226ebdca966"/>
    <Part Type="signatura" DocPartId="a16ffccab1364df7a5ef55cd20bfb865" PartId="da41a104253e465785fc72198ad149b0"/>
  </Part>
  <Part Type="priedas" Nr="1" Abbr="1 pr." Title="(Prašymo dėl likviduojamo juridinio asmens dokumentų forma)" DocPartId="0b83c3649a1e440d98dacabf19fbc577" PartId="0f38e4cbf9e2450b8d020943c5162f18">
    <Part Type="pabaiga" DocPartId="15ce0f8ef05b44ea9fe39351e5312ea9" PartId="9aed45581eb9407ca56c1c9de1a2eef9"/>
  </Part>
</Parts>
</file>

<file path=customXml/itemProps1.xml><?xml version="1.0" encoding="utf-8"?>
<ds:datastoreItem xmlns:ds="http://schemas.openxmlformats.org/officeDocument/2006/customXml" ds:itemID="{F94D6C2E-3B81-4130-ABE5-FCC337455A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3737</Words>
  <Characters>2131</Characters>
  <Application>Microsoft Office Word</Application>
  <DocSecurity>0</DocSecurity>
  <Lines>17</Lines>
  <Paragraphs>11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5857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Aistė Som</dc:creator>
  <cp:lastModifiedBy>TRAPINSKIENĖ Aušrinė</cp:lastModifiedBy>
  <cp:revision>4</cp:revision>
  <dcterms:created xsi:type="dcterms:W3CDTF">2022-02-11T13:18:00Z</dcterms:created>
  <dcterms:modified xsi:type="dcterms:W3CDTF">2022-02-21T08:56:00Z</dcterms:modified>
</cp:coreProperties>
</file>