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ce913433e0341e58bcdb7c9429aeef8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454D1D4A" wp14:editId="3A69678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PAPILDYMO 182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2016 m. birželio 30 d. Nr. XII-2589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a346fab95f5438ba3bda73f61c3c49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6a346fab95f5438ba3bda73f61c3c49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a346fab95f5438ba3bda73f61c3c49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Kodekso papildymas 182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szCs w:val="24"/>
                    </w:rPr>
                    <w:t xml:space="preserve"> straipsniu</w:t>
                  </w:r>
                </w:sdtContent>
              </w:sdt>
            </w:p>
            <w:sdt>
              <w:sdtPr>
                <w:alias w:val="1 str. 1 d."/>
                <w:tag w:val="part_6ab6a306ca474aa292e1fdc8ca45aca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Papildyti Kodeksą 182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Cs/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d953bc71e2c2415abc44213e6ac87931"/>
                    <w:lock w:val="sdtLocked"/>
                    <w:richText/>
                  </w:sdtPr>
                  <w:sdtContent>
                    <w:sdt>
                      <w:sdtPr>
                        <w:alias w:val="182-1 str."/>
                        <w:tag w:val="part_fb8e41427c9e4e3788889707d3e4fd4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8e41427c9e4e3788889707d3e4fd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182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vertAlign w:val="superscript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straipsnis.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fb8e41427c9e4e3788889707d3e4fd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Manipuliavimas sporto varžybomis</w:t>
                              </w:r>
                            </w:sdtContent>
                          </w:sdt>
                        </w:p>
                        <w:sdt>
                          <w:sdtPr>
                            <w:alias w:val="182-1 str. 1 d."/>
                            <w:tag w:val="part_4b6b6968acf643c591daf41b2e90374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b6b6968acf643c591daf41b2e90374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Tas, kas neteisėtai paveikė sąžiningą profesionalių sporto varžybų eigą arba rezultatą,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baudžiamas viešaisiais darbais arba bauda, arba laisvės apribojimu, arba areštu, arba laisvės atėmimu iki ketverių metų.</w:t>
                              </w:r>
                            </w:p>
                          </w:sdtContent>
                        </w:sdt>
                        <w:sdt>
                          <w:sdtPr>
                            <w:alias w:val="182-1 str. 2 d."/>
                            <w:tag w:val="part_09faa560a2ae4ae095d45d3577481c2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9faa560a2ae4ae095d45d3577481c2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iCs/>
                                  <w:szCs w:val="24"/>
                                  <w:lang w:eastAsia="lt-LT"/>
                                </w:rPr>
                                <w:t>Asmuo, kuris padarė šio straipsnio 1 dalyje numatytą veiką, atleidžiamas nuo baudžiamosios atsakomybės, jeigu jis iki jo pripažinimo įtariamuoju savanoriškai apie tai pranešė teisėsaugos institucijai ir aktyviai bendradarbiavo išaiškinant šią nusikalstamą veiką.</w:t>
                              </w:r>
                            </w:p>
                          </w:sdtContent>
                        </w:sdt>
                        <w:sdt>
                          <w:sdtPr>
                            <w:alias w:val="182-1 str. 3 d."/>
                            <w:tag w:val="part_2e6d9e9136a24a13b5d9baf8563a487c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e6d9e9136a24a13b5d9baf8563a487c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Už šio straipsnio 1 dalyje numatytą veiką atsako ir juridinis asmuo.“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ff766feef294b39abfdc7a13f7b2cb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ff766feef294b39abfdc7a13f7b2cb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ff766feef294b39abfdc7a13f7b2cb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49f7f4ef57fc41babaadfa5bd173dfb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2017 m. sausio 1 d. 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447a614a5b62451cacd1c60a4c2b25f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3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ef211ef3fbe43ed94bf632819f806d0" PartId="ace913433e0341e58bcdb7c9429aeef8">
    <Part Type="straipsnis" Nr="1" Abbr="1 str." Title="Kodekso papildymas 182¹ straipsniu" DocPartId="3e4e042b5fa2421284a3dcb1f1770b6e" PartId="6a346fab95f5438ba3bda73f61c3c49a">
      <Part Type="strDalis" Nr="1" Abbr="1 str. 1 d." DocPartId="d0977fd5953b4d6aa67ab57ba374bbd3" PartId="6ab6a306ca474aa292e1fdc8ca45aca9">
        <Part Type="citata" DocPartId="410a7042d53844519cb0f46d33f18fb6" PartId="d953bc71e2c2415abc44213e6ac87931">
          <Part Type="straipsnis" Nr="182-1" Abbr="182-1 str." Title="Manipuliavimas sporto varžybomis" DocPartId="fb251e9bbba045328b96818381c84620" PartId="fb8e41427c9e4e3788889707d3e4fd4a">
            <Part Type="strDalis" Nr="1" Abbr="182-1 str. 1 d." DocPartId="c483060054454fefa615e196279c7a31" PartId="4b6b6968acf643c591daf41b2e903745"/>
            <Part Type="strDalis" Nr="2" Abbr="182-1 str. 2 d." DocPartId="124a4f47bacf4dd48d08e65dffd14b92" PartId="09faa560a2ae4ae095d45d3577481c25"/>
            <Part Type="strDalis" Nr="3" Abbr="182-1 str. 3 d." DocPartId="fbf9d59cfdda4522ab78fb54570f37af" PartId="2e6d9e9136a24a13b5d9baf8563a487c"/>
          </Part>
        </Part>
      </Part>
    </Part>
    <Part Type="straipsnis" Nr="2" Abbr="2 str." Title="Įstatymo įsigaliojimas" DocPartId="82ddd1b5b6aa44878df0dd13093de80d" PartId="6ff766feef294b39abfdc7a13f7b2cb5">
      <Part Type="strDalis" Nr="1" Abbr="2 str. 1 d." DocPartId="de7fe1a96c3b41598ff2f236b84df667" PartId="49f7f4ef57fc41babaadfa5bd173dfb8"/>
    </Part>
    <Part Type="signatura" DocPartId="aab07c2de0b14bdb9c556d2c2d4cd59f" PartId="447a614a5b62451cacd1c60a4c2b25f3"/>
  </Part>
</Parts>
</file>

<file path=customXml/itemProps1.xml><?xml version="1.0" encoding="utf-8"?>
<ds:datastoreItem xmlns:ds="http://schemas.openxmlformats.org/officeDocument/2006/customXml" ds:itemID="{066220C3-50A8-4593-BF37-47621C97180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972</Characters>
  <Application>Microsoft Office Word</Application>
  <DocSecurity>4</DocSecurity>
  <Lines>34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1095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2016-07-13T10:57:00Z</dcterms:created>
  <dc:creator>MANIUŠKIENĖ Violeta</dc:creator>
  <lastModifiedBy>Adlib User</lastModifiedBy>
  <lastPrinted>2004-12-10T05:45:00Z</lastPrinted>
  <dcterms:modified xsi:type="dcterms:W3CDTF">2016-07-13T10:57:00Z</dcterms:modified>
  <revision>2</revision>
</coreProperties>
</file>