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f85a5cc91f84f1b96f6609be9189bfd"/>
        <w:id w:val="1736042015"/>
        <w:lock w:val="sdtLocked"/>
      </w:sdtPr>
      <w:sdtEndPr/>
      <w:sdtContent>
        <w:p w14:paraId="4D405665" w14:textId="7CF4FBE0" w:rsidR="00685705" w:rsidRDefault="00685705" w:rsidP="007C1BE7">
          <w:pPr>
            <w:tabs>
              <w:tab w:val="center" w:pos="4153"/>
              <w:tab w:val="right" w:pos="8306"/>
            </w:tabs>
            <w:overflowPunct w:val="0"/>
            <w:jc w:val="both"/>
            <w:textAlignment w:val="baseline"/>
            <w:rPr>
              <w:sz w:val="16"/>
              <w:szCs w:val="16"/>
            </w:rPr>
          </w:pPr>
        </w:p>
        <w:p w14:paraId="383F4313" w14:textId="20D68C39" w:rsidR="00685705" w:rsidRDefault="007C1BE7">
          <w:pPr>
            <w:overflowPunct w:val="0"/>
            <w:jc w:val="center"/>
            <w:textAlignment w:val="baseline"/>
            <w:rPr>
              <w:b/>
              <w:sz w:val="28"/>
              <w:szCs w:val="28"/>
            </w:rPr>
          </w:pPr>
          <w:r>
            <w:rPr>
              <w:noProof/>
              <w:lang w:eastAsia="lt-LT"/>
            </w:rPr>
            <w:drawing>
              <wp:inline distT="0" distB="0" distL="0" distR="0" wp14:anchorId="4AD6811A" wp14:editId="56589EF2">
                <wp:extent cx="1062355" cy="724535"/>
                <wp:effectExtent l="0" t="0" r="4445" b="0"/>
                <wp:docPr id="2" name="Paveikslėlis 2"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62355" cy="724535"/>
                        </a:xfrm>
                        <a:prstGeom prst="rect">
                          <a:avLst/>
                        </a:prstGeom>
                        <a:noFill/>
                        <a:ln>
                          <a:noFill/>
                        </a:ln>
                      </pic:spPr>
                    </pic:pic>
                  </a:graphicData>
                </a:graphic>
              </wp:inline>
            </w:drawing>
          </w:r>
        </w:p>
        <w:p w14:paraId="6DFCF655" w14:textId="77777777" w:rsidR="00685705" w:rsidRDefault="00685705">
          <w:pPr>
            <w:overflowPunct w:val="0"/>
            <w:jc w:val="center"/>
            <w:textAlignment w:val="baseline"/>
            <w:rPr>
              <w:b/>
              <w:sz w:val="28"/>
              <w:szCs w:val="28"/>
            </w:rPr>
          </w:pPr>
        </w:p>
        <w:p w14:paraId="71496EBC" w14:textId="292FCACE" w:rsidR="00685705" w:rsidRDefault="007C1BE7">
          <w:pPr>
            <w:overflowPunct w:val="0"/>
            <w:jc w:val="center"/>
            <w:textAlignment w:val="baseline"/>
            <w:rPr>
              <w:b/>
              <w:sz w:val="28"/>
              <w:szCs w:val="28"/>
            </w:rPr>
          </w:pPr>
          <w:r>
            <w:rPr>
              <w:b/>
              <w:sz w:val="28"/>
              <w:szCs w:val="28"/>
            </w:rPr>
            <w:t>LIETUVOS RESPUBLIKOS ŽEMĖS ŪKIO MINISTRAS</w:t>
          </w:r>
        </w:p>
        <w:p w14:paraId="292A19BC" w14:textId="77777777" w:rsidR="00685705" w:rsidRDefault="00685705">
          <w:pPr>
            <w:overflowPunct w:val="0"/>
            <w:jc w:val="center"/>
            <w:textAlignment w:val="baseline"/>
            <w:rPr>
              <w:b/>
              <w:sz w:val="28"/>
              <w:szCs w:val="28"/>
            </w:rPr>
          </w:pPr>
        </w:p>
        <w:p w14:paraId="4F2A0974" w14:textId="4A036769" w:rsidR="00685705" w:rsidRDefault="007C1BE7">
          <w:pPr>
            <w:overflowPunct w:val="0"/>
            <w:jc w:val="center"/>
            <w:textAlignment w:val="baseline"/>
            <w:rPr>
              <w:b/>
              <w:szCs w:val="24"/>
            </w:rPr>
          </w:pPr>
          <w:r>
            <w:rPr>
              <w:b/>
              <w:szCs w:val="24"/>
            </w:rPr>
            <w:t>ĮSAKYMAS</w:t>
          </w:r>
        </w:p>
        <w:p w14:paraId="1AB97DE9" w14:textId="59C0DAF2" w:rsidR="00685705" w:rsidRDefault="007C1BE7">
          <w:pPr>
            <w:overflowPunct w:val="0"/>
            <w:jc w:val="center"/>
            <w:textAlignment w:val="baseline"/>
            <w:rPr>
              <w:b/>
            </w:rPr>
          </w:pPr>
          <w:r>
            <w:rPr>
              <w:b/>
              <w:bCs/>
              <w:caps/>
              <w:szCs w:val="24"/>
              <w:shd w:val="clear" w:color="auto" w:fill="FFFFFF"/>
            </w:rPr>
            <w:t xml:space="preserve">DĖL ŽEMĖS ŪKIO MINISTRO </w:t>
          </w:r>
          <w:r>
            <w:rPr>
              <w:b/>
              <w:lang w:val="en-GB"/>
            </w:rPr>
            <w:t xml:space="preserve">2019 M. </w:t>
          </w:r>
          <w:proofErr w:type="gramStart"/>
          <w:r>
            <w:rPr>
              <w:b/>
              <w:lang w:val="en-GB"/>
            </w:rPr>
            <w:t>GEGUŽĖS 21 D. ĮSAKYMO NR.</w:t>
          </w:r>
          <w:proofErr w:type="gramEnd"/>
          <w:r>
            <w:rPr>
              <w:b/>
              <w:lang w:val="en-GB"/>
            </w:rPr>
            <w:t xml:space="preserve"> 3D-309 </w:t>
          </w:r>
          <w:r>
            <w:rPr>
              <w:b/>
              <w:bCs/>
            </w:rPr>
            <w:t xml:space="preserve">„DĖL LIETUVOS KAIMO PLĖTROS 2014–2020 METŲ PROGRAMOS </w:t>
          </w:r>
          <w:r>
            <w:rPr>
              <w:b/>
              <w:szCs w:val="24"/>
              <w:lang w:val="en-GB"/>
            </w:rPr>
            <w:t xml:space="preserve">PRIEMONĖS </w:t>
          </w:r>
          <w:r>
            <w:rPr>
              <w:b/>
              <w:bCs/>
              <w:lang w:val="en-GB"/>
            </w:rPr>
            <w:t>„ŪKIO IR VERSLO PLĖTRA“ VEIKLOS SRITIES „</w:t>
          </w:r>
          <w:r>
            <w:rPr>
              <w:b/>
              <w:bCs/>
              <w:caps/>
              <w:szCs w:val="24"/>
              <w:lang w:val="en-GB" w:eastAsia="lt-LT"/>
            </w:rPr>
            <w:t>PARAMA  jaunųjų ŪKIninkų įsikūrimui</w:t>
          </w:r>
          <w:r>
            <w:rPr>
              <w:b/>
              <w:bCs/>
              <w:lang w:val="en-GB"/>
            </w:rPr>
            <w:t xml:space="preserve">“ </w:t>
          </w:r>
          <w:r>
            <w:rPr>
              <w:b/>
              <w:bCs/>
            </w:rPr>
            <w:t>ĮGYVENDINIMO TAISYKLIŲ, TAIKOMŲ NUO 2019 METŲ, PATVIRTINIMO“ PAKEITIMO</w:t>
          </w:r>
        </w:p>
        <w:p w14:paraId="59201428" w14:textId="77777777" w:rsidR="00685705" w:rsidRDefault="00685705">
          <w:pPr>
            <w:overflowPunct w:val="0"/>
            <w:jc w:val="center"/>
            <w:textAlignment w:val="baseline"/>
          </w:pPr>
        </w:p>
        <w:p w14:paraId="3EB22B6E" w14:textId="58E4C3AE" w:rsidR="00685705" w:rsidRDefault="007C1BE7">
          <w:pPr>
            <w:overflowPunct w:val="0"/>
            <w:jc w:val="center"/>
            <w:textAlignment w:val="baseline"/>
          </w:pPr>
          <w:r>
            <w:t>20</w:t>
          </w:r>
          <w:r>
            <w:rPr>
              <w:lang w:val="en-US"/>
            </w:rPr>
            <w:t>20</w:t>
          </w:r>
          <w:r>
            <w:t xml:space="preserve"> m.  gegužės </w:t>
          </w:r>
          <w:r>
            <w:rPr>
              <w:lang w:val="en-US"/>
            </w:rPr>
            <w:t xml:space="preserve">15 </w:t>
          </w:r>
          <w:r>
            <w:t>d. Nr. 3D-374</w:t>
          </w:r>
        </w:p>
        <w:p w14:paraId="54390030" w14:textId="77777777" w:rsidR="00685705" w:rsidRDefault="007C1BE7">
          <w:pPr>
            <w:overflowPunct w:val="0"/>
            <w:jc w:val="center"/>
            <w:textAlignment w:val="baseline"/>
          </w:pPr>
          <w:r>
            <w:t>Vilnius</w:t>
          </w:r>
        </w:p>
        <w:p w14:paraId="29C91A7D" w14:textId="77777777" w:rsidR="00685705" w:rsidRDefault="00685705">
          <w:pPr>
            <w:overflowPunct w:val="0"/>
            <w:jc w:val="center"/>
            <w:textAlignment w:val="baseline"/>
          </w:pPr>
        </w:p>
        <w:p w14:paraId="2309FA37" w14:textId="77777777" w:rsidR="00685705" w:rsidRDefault="00685705">
          <w:pPr>
            <w:overflowPunct w:val="0"/>
            <w:jc w:val="center"/>
            <w:textAlignment w:val="baseline"/>
          </w:pPr>
        </w:p>
        <w:sdt>
          <w:sdtPr>
            <w:alias w:val="1 p."/>
            <w:tag w:val="part_58247e371aa4485389fef5e4a2231eda"/>
            <w:id w:val="506415599"/>
            <w:lock w:val="sdtLocked"/>
          </w:sdtPr>
          <w:sdtEndPr/>
          <w:sdtContent>
            <w:p w14:paraId="2BE01B3C" w14:textId="5637C921" w:rsidR="00685705" w:rsidRDefault="007C1BE7">
              <w:pPr>
                <w:overflowPunct w:val="0"/>
                <w:spacing w:line="360" w:lineRule="auto"/>
                <w:ind w:firstLine="720"/>
                <w:jc w:val="both"/>
                <w:textAlignment w:val="baseline"/>
                <w:rPr>
                  <w:szCs w:val="24"/>
                  <w:lang w:val="en-US" w:eastAsia="lt-LT"/>
                </w:rPr>
              </w:pPr>
              <w:sdt>
                <w:sdtPr>
                  <w:alias w:val="Numeris"/>
                  <w:tag w:val="nr_58247e371aa4485389fef5e4a2231eda"/>
                  <w:id w:val="-1361123107"/>
                  <w:lock w:val="sdtLocked"/>
                </w:sdtPr>
                <w:sdtEndPr/>
                <w:sdtContent>
                  <w:r>
                    <w:rPr>
                      <w:spacing w:val="40"/>
                      <w:szCs w:val="24"/>
                      <w:lang w:val="en-US" w:eastAsia="lt-LT"/>
                    </w:rPr>
                    <w:t>1</w:t>
                  </w:r>
                </w:sdtContent>
              </w:sdt>
              <w:r>
                <w:rPr>
                  <w:spacing w:val="40"/>
                  <w:szCs w:val="24"/>
                  <w:lang w:val="en-US" w:eastAsia="lt-LT"/>
                </w:rPr>
                <w:t xml:space="preserve">. </w:t>
              </w:r>
              <w:r>
                <w:rPr>
                  <w:spacing w:val="40"/>
                  <w:szCs w:val="24"/>
                  <w:lang w:eastAsia="lt-LT"/>
                </w:rPr>
                <w:t>Pakeičiu</w:t>
              </w:r>
              <w:r>
                <w:rPr>
                  <w:szCs w:val="24"/>
                  <w:lang w:eastAsia="lt-LT"/>
                </w:rPr>
                <w:t xml:space="preserve"> Lietuvos kaimo plėtros 2014–2020 metų programos priemonės </w:t>
              </w:r>
              <w:r>
                <w:rPr>
                  <w:spacing w:val="-4"/>
                  <w:szCs w:val="24"/>
                  <w:lang w:eastAsia="lt-LT"/>
                </w:rPr>
                <w:t xml:space="preserve">„Ūkio ir verslo plėtra“ veiklos srities „Parama jaunųjų ūkininkų įsikūrimui“ </w:t>
              </w:r>
              <w:r>
                <w:rPr>
                  <w:szCs w:val="24"/>
                  <w:lang w:eastAsia="lt-LT"/>
                </w:rPr>
                <w:t xml:space="preserve">įgyvendinimo taisykles, taikomas nuo 2019 metų, patvirtintas Lietuvos Respublikos žemės ūkio ministro 2019 m. gegužės </w:t>
              </w:r>
              <w:r>
                <w:rPr>
                  <w:szCs w:val="24"/>
                  <w:lang w:val="en-US" w:eastAsia="lt-LT"/>
                </w:rPr>
                <w:t>21</w:t>
              </w:r>
              <w:r>
                <w:rPr>
                  <w:szCs w:val="24"/>
                  <w:lang w:eastAsia="lt-LT"/>
                </w:rPr>
                <w:t xml:space="preserve"> d. įsakymu Nr. 3D-309 „Dėl Lietuvos kaimo plėtros 2014–2020 metų programos priemonės </w:t>
              </w:r>
              <w:r>
                <w:rPr>
                  <w:spacing w:val="-4"/>
                  <w:szCs w:val="24"/>
                  <w:lang w:eastAsia="lt-LT"/>
                </w:rPr>
                <w:t xml:space="preserve">„Ūkio ir verslo plėtra“ veiklos srities „Parama jaunųjų ūkininkų įsikūrimui“ </w:t>
              </w:r>
              <w:r>
                <w:rPr>
                  <w:szCs w:val="24"/>
                  <w:lang w:eastAsia="lt-LT"/>
                </w:rPr>
                <w:t>įgyvendinimo taisyklių, taikomų nuo 2019 metų, patvirtinimo“:</w:t>
              </w:r>
            </w:p>
            <w:sdt>
              <w:sdtPr>
                <w:alias w:val="1.1 pp."/>
                <w:tag w:val="part_99a36ceb7d6f4c50926a4311c2aaf8f1"/>
                <w:id w:val="1744606372"/>
                <w:lock w:val="sdtLocked"/>
              </w:sdtPr>
              <w:sdtEndPr/>
              <w:sdtContent>
                <w:p w14:paraId="02D8566D" w14:textId="70DC99CF" w:rsidR="00685705" w:rsidRDefault="007C1BE7">
                  <w:pPr>
                    <w:overflowPunct w:val="0"/>
                    <w:spacing w:line="360" w:lineRule="auto"/>
                    <w:ind w:firstLine="720"/>
                    <w:jc w:val="both"/>
                    <w:textAlignment w:val="baseline"/>
                    <w:rPr>
                      <w:spacing w:val="-4"/>
                      <w:szCs w:val="24"/>
                      <w:lang w:eastAsia="lt-LT"/>
                    </w:rPr>
                  </w:pPr>
                  <w:sdt>
                    <w:sdtPr>
                      <w:alias w:val="Numeris"/>
                      <w:tag w:val="nr_99a36ceb7d6f4c50926a4311c2aaf8f1"/>
                      <w:id w:val="-1066333988"/>
                      <w:lock w:val="sdtLocked"/>
                    </w:sdtPr>
                    <w:sdtEndPr/>
                    <w:sdtContent>
                      <w:r>
                        <w:rPr>
                          <w:spacing w:val="-4"/>
                          <w:szCs w:val="24"/>
                          <w:lang w:eastAsia="lt-LT"/>
                        </w:rPr>
                        <w:t>1.1</w:t>
                      </w:r>
                    </w:sdtContent>
                  </w:sdt>
                  <w:r>
                    <w:rPr>
                      <w:spacing w:val="-4"/>
                      <w:szCs w:val="24"/>
                      <w:lang w:eastAsia="lt-LT"/>
                    </w:rPr>
                    <w:t xml:space="preserve">. Pakeičiu 21 </w:t>
                  </w:r>
                  <w:r>
                    <w:rPr>
                      <w:szCs w:val="24"/>
                      <w:lang w:eastAsia="lt-LT"/>
                    </w:rPr>
                    <w:t>punktą</w:t>
                  </w:r>
                  <w:r>
                    <w:rPr>
                      <w:spacing w:val="-4"/>
                      <w:szCs w:val="24"/>
                      <w:lang w:eastAsia="lt-LT"/>
                    </w:rPr>
                    <w:t xml:space="preserve"> ir jį</w:t>
                  </w:r>
                  <w:r>
                    <w:rPr>
                      <w:spacing w:val="-4"/>
                      <w:szCs w:val="24"/>
                      <w:lang w:eastAsia="lt-LT"/>
                    </w:rPr>
                    <w:t xml:space="preserve"> išdėstau taip:</w:t>
                  </w:r>
                </w:p>
                <w:sdt>
                  <w:sdtPr>
                    <w:alias w:val="citata"/>
                    <w:tag w:val="part_dcdbe38810324fe4a09a3909a04d81e0"/>
                    <w:id w:val="1638137168"/>
                    <w:lock w:val="sdtLocked"/>
                  </w:sdtPr>
                  <w:sdtEndPr/>
                  <w:sdtContent>
                    <w:sdt>
                      <w:sdtPr>
                        <w:alias w:val="21 p."/>
                        <w:tag w:val="part_b30ee7c0256a4179ba9a3197425a17ef"/>
                        <w:id w:val="-680667093"/>
                        <w:lock w:val="sdtLocked"/>
                      </w:sdtPr>
                      <w:sdtEndPr/>
                      <w:sdtContent>
                        <w:p w14:paraId="407847D3" w14:textId="32C1E980" w:rsidR="00685705" w:rsidRDefault="007C1BE7">
                          <w:pPr>
                            <w:overflowPunct w:val="0"/>
                            <w:spacing w:line="360" w:lineRule="auto"/>
                            <w:ind w:firstLine="720"/>
                            <w:jc w:val="both"/>
                            <w:textAlignment w:val="baseline"/>
                            <w:rPr>
                              <w:szCs w:val="24"/>
                              <w:lang w:eastAsia="lt-LT"/>
                            </w:rPr>
                          </w:pPr>
                          <w:r>
                            <w:rPr>
                              <w:szCs w:val="24"/>
                              <w:lang w:eastAsia="lt-LT"/>
                            </w:rPr>
                            <w:t>„</w:t>
                          </w:r>
                          <w:sdt>
                            <w:sdtPr>
                              <w:alias w:val="Numeris"/>
                              <w:tag w:val="nr_b30ee7c0256a4179ba9a3197425a17ef"/>
                              <w:id w:val="487296711"/>
                              <w:lock w:val="sdtLocked"/>
                            </w:sdtPr>
                            <w:sdtEndPr/>
                            <w:sdtContent>
                              <w:r>
                                <w:rPr>
                                  <w:szCs w:val="24"/>
                                  <w:lang w:eastAsia="lt-LT"/>
                                </w:rPr>
                                <w:t>21</w:t>
                              </w:r>
                            </w:sdtContent>
                          </w:sdt>
                          <w:r>
                            <w:rPr>
                              <w:szCs w:val="24"/>
                              <w:lang w:eastAsia="lt-LT"/>
                            </w:rPr>
                            <w:t>. Parama išmokama dviem  dalinėmis išmokomis. Pirmoji išmokos dalis, sudaranti 80 proc. visos išmokos sumos, paramos gavėjui išmokama po sprendimo skirti paramą priėmimo (be mokėjimo prašymo pateikimo). Likusi 20 proc. išmokos dalis mo</w:t>
                          </w:r>
                          <w:r>
                            <w:rPr>
                              <w:szCs w:val="24"/>
                              <w:lang w:eastAsia="lt-LT"/>
                            </w:rPr>
                            <w:t>kama kitais metais po verslo plano tinkamo įgyvendinimo. Jeigu verslo planas įgyvendintas netinkamai, išmoka nemokama (jeigu išmokėta išmokos dalis, ta dalis susigrąžinama).“</w:t>
                          </w:r>
                        </w:p>
                      </w:sdtContent>
                    </w:sdt>
                  </w:sdtContent>
                </w:sdt>
              </w:sdtContent>
            </w:sdt>
            <w:sdt>
              <w:sdtPr>
                <w:alias w:val="1.2 pp."/>
                <w:tag w:val="part_72628631244c4b33a1ceecd4d611f23e"/>
                <w:id w:val="-71738189"/>
                <w:lock w:val="sdtLocked"/>
              </w:sdtPr>
              <w:sdtEndPr/>
              <w:sdtContent>
                <w:p w14:paraId="61683448" w14:textId="225AA61A" w:rsidR="00685705" w:rsidRDefault="007C1BE7">
                  <w:pPr>
                    <w:overflowPunct w:val="0"/>
                    <w:spacing w:line="360" w:lineRule="auto"/>
                    <w:ind w:firstLine="720"/>
                    <w:jc w:val="both"/>
                    <w:textAlignment w:val="baseline"/>
                    <w:rPr>
                      <w:spacing w:val="-4"/>
                      <w:szCs w:val="24"/>
                      <w:lang w:eastAsia="lt-LT"/>
                    </w:rPr>
                  </w:pPr>
                  <w:sdt>
                    <w:sdtPr>
                      <w:alias w:val="Numeris"/>
                      <w:tag w:val="nr_72628631244c4b33a1ceecd4d611f23e"/>
                      <w:id w:val="-1115280099"/>
                      <w:lock w:val="sdtLocked"/>
                    </w:sdtPr>
                    <w:sdtEndPr/>
                    <w:sdtContent>
                      <w:r>
                        <w:rPr>
                          <w:spacing w:val="-4"/>
                          <w:szCs w:val="24"/>
                          <w:lang w:eastAsia="lt-LT"/>
                        </w:rPr>
                        <w:t>1.2</w:t>
                      </w:r>
                    </w:sdtContent>
                  </w:sdt>
                  <w:r>
                    <w:rPr>
                      <w:spacing w:val="-4"/>
                      <w:szCs w:val="24"/>
                      <w:lang w:eastAsia="lt-LT"/>
                    </w:rPr>
                    <w:t>. Pakeičiu 39 punktą ir jį išdėstau taip:</w:t>
                  </w:r>
                </w:p>
                <w:sdt>
                  <w:sdtPr>
                    <w:alias w:val="citata"/>
                    <w:tag w:val="part_e7e0839aa8aa4f9d8ff01b069cd181eb"/>
                    <w:id w:val="-1765297071"/>
                    <w:lock w:val="sdtLocked"/>
                  </w:sdtPr>
                  <w:sdtEndPr/>
                  <w:sdtContent>
                    <w:sdt>
                      <w:sdtPr>
                        <w:alias w:val="39 p."/>
                        <w:tag w:val="part_07a982bb32ad4ee39b7a384304f752d7"/>
                        <w:id w:val="1650240056"/>
                        <w:lock w:val="sdtLocked"/>
                      </w:sdtPr>
                      <w:sdtEndPr/>
                      <w:sdtContent>
                        <w:p w14:paraId="75AA9BB3" w14:textId="5D7D07C4" w:rsidR="00685705" w:rsidRDefault="007C1BE7">
                          <w:pPr>
                            <w:overflowPunct w:val="0"/>
                            <w:spacing w:line="360" w:lineRule="auto"/>
                            <w:ind w:firstLine="720"/>
                            <w:jc w:val="both"/>
                            <w:textAlignment w:val="baseline"/>
                            <w:rPr>
                              <w:spacing w:val="-4"/>
                              <w:szCs w:val="24"/>
                              <w:lang w:eastAsia="lt-LT"/>
                            </w:rPr>
                          </w:pPr>
                          <w:r>
                            <w:rPr>
                              <w:spacing w:val="-4"/>
                              <w:szCs w:val="24"/>
                              <w:lang w:eastAsia="lt-LT"/>
                            </w:rPr>
                            <w:t>„</w:t>
                          </w:r>
                          <w:sdt>
                            <w:sdtPr>
                              <w:alias w:val="Numeris"/>
                              <w:tag w:val="nr_07a982bb32ad4ee39b7a384304f752d7"/>
                              <w:id w:val="174085878"/>
                              <w:lock w:val="sdtLocked"/>
                            </w:sdtPr>
                            <w:sdtEndPr/>
                            <w:sdtContent>
                              <w:r>
                                <w:rPr>
                                  <w:spacing w:val="-4"/>
                                  <w:szCs w:val="24"/>
                                  <w:lang w:eastAsia="lt-LT"/>
                                </w:rPr>
                                <w:t>39</w:t>
                              </w:r>
                            </w:sdtContent>
                          </w:sdt>
                          <w:r>
                            <w:rPr>
                              <w:spacing w:val="-4"/>
                              <w:szCs w:val="24"/>
                              <w:lang w:eastAsia="lt-LT"/>
                            </w:rPr>
                            <w:t>. Priėmus sprendimą ski</w:t>
                          </w:r>
                          <w:r>
                            <w:rPr>
                              <w:spacing w:val="-4"/>
                              <w:szCs w:val="24"/>
                              <w:lang w:eastAsia="lt-LT"/>
                            </w:rPr>
                            <w:t>rti paramą, paramos gavėjui be mokėjimo prašymo išmokama 80 proc. paramos sumos.“</w:t>
                          </w:r>
                        </w:p>
                      </w:sdtContent>
                    </w:sdt>
                  </w:sdtContent>
                </w:sdt>
              </w:sdtContent>
            </w:sdt>
            <w:sdt>
              <w:sdtPr>
                <w:alias w:val="1.3 pp."/>
                <w:tag w:val="part_10b5d0086c9e4fba8316ce4efea81567"/>
                <w:id w:val="-660236252"/>
                <w:lock w:val="sdtLocked"/>
              </w:sdtPr>
              <w:sdtEndPr/>
              <w:sdtContent>
                <w:p w14:paraId="2D24114C" w14:textId="58391F1D" w:rsidR="00685705" w:rsidRDefault="007C1BE7">
                  <w:pPr>
                    <w:overflowPunct w:val="0"/>
                    <w:spacing w:line="360" w:lineRule="auto"/>
                    <w:ind w:firstLine="720"/>
                    <w:jc w:val="both"/>
                    <w:textAlignment w:val="baseline"/>
                    <w:rPr>
                      <w:spacing w:val="-4"/>
                      <w:szCs w:val="24"/>
                      <w:lang w:eastAsia="lt-LT"/>
                    </w:rPr>
                  </w:pPr>
                  <w:sdt>
                    <w:sdtPr>
                      <w:alias w:val="Numeris"/>
                      <w:tag w:val="nr_10b5d0086c9e4fba8316ce4efea81567"/>
                      <w:id w:val="-2090984360"/>
                      <w:lock w:val="sdtLocked"/>
                    </w:sdtPr>
                    <w:sdtEndPr/>
                    <w:sdtContent>
                      <w:r>
                        <w:rPr>
                          <w:spacing w:val="-4"/>
                          <w:szCs w:val="24"/>
                          <w:lang w:eastAsia="lt-LT"/>
                        </w:rPr>
                        <w:t>1.3</w:t>
                      </w:r>
                    </w:sdtContent>
                  </w:sdt>
                  <w:r>
                    <w:rPr>
                      <w:spacing w:val="-4"/>
                      <w:szCs w:val="24"/>
                      <w:lang w:eastAsia="lt-LT"/>
                    </w:rPr>
                    <w:t>. Pakeičiu 40 punktą ir jį išdėstau taip:</w:t>
                  </w:r>
                </w:p>
                <w:sdt>
                  <w:sdtPr>
                    <w:alias w:val="citata"/>
                    <w:tag w:val="part_08b42b149b3a446c9b2b8c56ee2f6a2f"/>
                    <w:id w:val="-1567866037"/>
                    <w:lock w:val="sdtLocked"/>
                  </w:sdtPr>
                  <w:sdtEndPr/>
                  <w:sdtContent>
                    <w:sdt>
                      <w:sdtPr>
                        <w:alias w:val="40 p."/>
                        <w:tag w:val="part_e07c35392a174f0fa839bdce9e00573f"/>
                        <w:id w:val="-1198775034"/>
                        <w:lock w:val="sdtLocked"/>
                      </w:sdtPr>
                      <w:sdtEndPr/>
                      <w:sdtContent>
                        <w:p w14:paraId="5BB86068" w14:textId="37EFB7AE" w:rsidR="00685705" w:rsidRDefault="007C1BE7">
                          <w:pPr>
                            <w:overflowPunct w:val="0"/>
                            <w:spacing w:line="360" w:lineRule="auto"/>
                            <w:ind w:firstLine="720"/>
                            <w:jc w:val="both"/>
                            <w:textAlignment w:val="baseline"/>
                            <w:rPr>
                              <w:b/>
                              <w:sz w:val="22"/>
                              <w:szCs w:val="22"/>
                              <w:lang w:val="en-GB" w:eastAsia="lt-LT"/>
                            </w:rPr>
                          </w:pPr>
                          <w:r>
                            <w:rPr>
                              <w:spacing w:val="-4"/>
                              <w:szCs w:val="24"/>
                              <w:lang w:eastAsia="lt-LT"/>
                            </w:rPr>
                            <w:t>„</w:t>
                          </w:r>
                          <w:sdt>
                            <w:sdtPr>
                              <w:alias w:val="Numeris"/>
                              <w:tag w:val="nr_e07c35392a174f0fa839bdce9e00573f"/>
                              <w:id w:val="-1262523872"/>
                              <w:lock w:val="sdtLocked"/>
                            </w:sdtPr>
                            <w:sdtEndPr/>
                            <w:sdtContent>
                              <w:r>
                                <w:rPr>
                                  <w:spacing w:val="-4"/>
                                  <w:szCs w:val="24"/>
                                  <w:lang w:eastAsia="lt-LT"/>
                                </w:rPr>
                                <w:t>40</w:t>
                              </w:r>
                            </w:sdtContent>
                          </w:sdt>
                          <w:r>
                            <w:rPr>
                              <w:spacing w:val="-4"/>
                              <w:szCs w:val="24"/>
                              <w:lang w:eastAsia="lt-LT"/>
                            </w:rPr>
                            <w:t>. Likusi 20 proc. išmokos dalis  mokama, jeigu verslo planas, kaip nustatyta Taisyklių 22 punkte, tinkamai įgyvendin</w:t>
                          </w:r>
                          <w:r>
                            <w:rPr>
                              <w:spacing w:val="-4"/>
                              <w:szCs w:val="24"/>
                              <w:lang w:eastAsia="lt-LT"/>
                            </w:rPr>
                            <w:t xml:space="preserve">tas ir paramos gavėjas pateikia mokėjimo prašymą. Mokėjimo prašymas turi būti pateiktas ne vėliau kaip vasario mėnesį, pasibaigus finansiniams metams, kai verslo planas buvo įgyvendintas tinkamai. Kartu su mokėjimo prašymu paramos gavėjas privalo pateikti </w:t>
                          </w:r>
                          <w:r>
                            <w:rPr>
                              <w:spacing w:val="-4"/>
                              <w:szCs w:val="24"/>
                              <w:lang w:eastAsia="lt-LT"/>
                            </w:rPr>
                            <w:t>galutinę projekto įgyvendinimo ataskaitą bei finansinių metų, kuriais buvo įgyvendintas verslo planas, finansinės atskaitomybės dokumentus.“</w:t>
                          </w:r>
                        </w:p>
                      </w:sdtContent>
                    </w:sdt>
                  </w:sdtContent>
                </w:sdt>
              </w:sdtContent>
            </w:sdt>
            <w:sdt>
              <w:sdtPr>
                <w:alias w:val="1.4 pp."/>
                <w:tag w:val="part_b3d8c734375247baaafb498cbecc7503"/>
                <w:id w:val="51208638"/>
                <w:lock w:val="sdtLocked"/>
              </w:sdtPr>
              <w:sdtEndPr/>
              <w:sdtContent>
                <w:p w14:paraId="4B5760C7" w14:textId="0F8B552A" w:rsidR="00685705" w:rsidRDefault="007C1BE7">
                  <w:pPr>
                    <w:overflowPunct w:val="0"/>
                    <w:spacing w:line="360" w:lineRule="auto"/>
                    <w:ind w:firstLine="720"/>
                    <w:jc w:val="both"/>
                    <w:textAlignment w:val="baseline"/>
                    <w:rPr>
                      <w:spacing w:val="-4"/>
                      <w:szCs w:val="24"/>
                      <w:lang w:eastAsia="lt-LT"/>
                    </w:rPr>
                  </w:pPr>
                  <w:sdt>
                    <w:sdtPr>
                      <w:alias w:val="Numeris"/>
                      <w:tag w:val="nr_b3d8c734375247baaafb498cbecc7503"/>
                      <w:id w:val="161202869"/>
                      <w:lock w:val="sdtLocked"/>
                    </w:sdtPr>
                    <w:sdtEndPr/>
                    <w:sdtContent>
                      <w:r>
                        <w:rPr>
                          <w:szCs w:val="24"/>
                          <w:lang w:eastAsia="lt-LT"/>
                        </w:rPr>
                        <w:t>1.4</w:t>
                      </w:r>
                    </w:sdtContent>
                  </w:sdt>
                  <w:r>
                    <w:rPr>
                      <w:szCs w:val="24"/>
                      <w:lang w:eastAsia="lt-LT"/>
                    </w:rPr>
                    <w:t xml:space="preserve">. </w:t>
                  </w:r>
                  <w:r>
                    <w:rPr>
                      <w:spacing w:val="-4"/>
                      <w:szCs w:val="24"/>
                      <w:lang w:eastAsia="lt-LT"/>
                    </w:rPr>
                    <w:t xml:space="preserve">Pakeičiu </w:t>
                  </w:r>
                  <w:r>
                    <w:rPr>
                      <w:szCs w:val="24"/>
                    </w:rPr>
                    <w:t>1 priedo</w:t>
                  </w:r>
                  <w:r>
                    <w:rPr>
                      <w:szCs w:val="24"/>
                      <w:lang w:val="en-GB"/>
                    </w:rPr>
                    <w:t xml:space="preserve"> VI</w:t>
                  </w:r>
                  <w:r>
                    <w:rPr>
                      <w:szCs w:val="24"/>
                    </w:rPr>
                    <w:t xml:space="preserve">I skyriaus lentelės </w:t>
                  </w:r>
                  <w:r>
                    <w:rPr>
                      <w:szCs w:val="24"/>
                      <w:lang w:val="en-US"/>
                    </w:rPr>
                    <w:t>1</w:t>
                  </w:r>
                  <w:r>
                    <w:rPr>
                      <w:szCs w:val="24"/>
                    </w:rPr>
                    <w:t xml:space="preserve"> punktą ir jį išdėstau taip</w:t>
                  </w:r>
                  <w:r>
                    <w:rPr>
                      <w:szCs w:val="24"/>
                      <w:lang w:eastAsia="lt-L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79"/>
                    <w:gridCol w:w="2666"/>
                    <w:gridCol w:w="2185"/>
                    <w:gridCol w:w="3958"/>
                  </w:tblGrid>
                  <w:tr w:rsidR="00685705" w14:paraId="58C21C8F" w14:textId="77777777">
                    <w:trPr>
                      <w:trHeight w:val="581"/>
                    </w:trPr>
                    <w:tc>
                      <w:tcPr>
                        <w:tcW w:w="253" w:type="pct"/>
                        <w:shd w:val="clear" w:color="auto" w:fill="FFFFFF"/>
                        <w:tcMar>
                          <w:top w:w="0" w:type="dxa"/>
                          <w:left w:w="108" w:type="dxa"/>
                          <w:bottom w:w="0" w:type="dxa"/>
                          <w:right w:w="108" w:type="dxa"/>
                        </w:tcMar>
                        <w:vAlign w:val="center"/>
                        <w:hideMark/>
                      </w:tcPr>
                      <w:p w14:paraId="72289AD1" w14:textId="77777777" w:rsidR="00685705" w:rsidRDefault="007C1BE7">
                        <w:pPr>
                          <w:rPr>
                            <w:sz w:val="22"/>
                            <w:szCs w:val="22"/>
                            <w:lang w:eastAsia="lt-LT"/>
                          </w:rPr>
                        </w:pPr>
                        <w:r>
                          <w:rPr>
                            <w:sz w:val="22"/>
                            <w:szCs w:val="22"/>
                            <w:lang w:eastAsia="lt-LT"/>
                          </w:rPr>
                          <w:t>„1.</w:t>
                        </w:r>
                      </w:p>
                    </w:tc>
                    <w:tc>
                      <w:tcPr>
                        <w:tcW w:w="1437" w:type="pct"/>
                        <w:shd w:val="clear" w:color="auto" w:fill="FFFFFF"/>
                        <w:tcMar>
                          <w:top w:w="0" w:type="dxa"/>
                          <w:left w:w="108" w:type="dxa"/>
                          <w:bottom w:w="0" w:type="dxa"/>
                          <w:right w:w="108" w:type="dxa"/>
                        </w:tcMar>
                        <w:vAlign w:val="center"/>
                        <w:hideMark/>
                      </w:tcPr>
                      <w:p w14:paraId="1AC82CAE" w14:textId="77777777" w:rsidR="00685705" w:rsidRDefault="007C1BE7">
                        <w:pPr>
                          <w:rPr>
                            <w:sz w:val="22"/>
                            <w:szCs w:val="22"/>
                            <w:lang w:eastAsia="lt-LT"/>
                          </w:rPr>
                        </w:pPr>
                        <w:r>
                          <w:rPr>
                            <w:sz w:val="22"/>
                            <w:szCs w:val="22"/>
                            <w:lang w:eastAsia="lt-LT"/>
                          </w:rPr>
                          <w:t>Paramos lėšos</w:t>
                        </w:r>
                      </w:p>
                    </w:tc>
                    <w:tc>
                      <w:tcPr>
                        <w:tcW w:w="1178" w:type="pct"/>
                        <w:shd w:val="clear" w:color="auto" w:fill="FFFFFF"/>
                        <w:tcMar>
                          <w:top w:w="0" w:type="dxa"/>
                          <w:left w:w="108" w:type="dxa"/>
                          <w:bottom w:w="0" w:type="dxa"/>
                          <w:right w:w="108" w:type="dxa"/>
                        </w:tcMar>
                        <w:vAlign w:val="center"/>
                        <w:hideMark/>
                      </w:tcPr>
                      <w:p w14:paraId="0C66C04B" w14:textId="77777777" w:rsidR="00685705" w:rsidRDefault="007C1BE7">
                        <w:pPr>
                          <w:rPr>
                            <w:sz w:val="22"/>
                            <w:szCs w:val="22"/>
                            <w:lang w:eastAsia="lt-LT"/>
                          </w:rPr>
                        </w:pPr>
                        <w:r>
                          <w:rPr>
                            <w:sz w:val="22"/>
                            <w:szCs w:val="22"/>
                            <w:lang w:eastAsia="lt-LT"/>
                          </w:rPr>
                          <w:t>___</w:t>
                        </w:r>
                      </w:p>
                    </w:tc>
                    <w:tc>
                      <w:tcPr>
                        <w:tcW w:w="2132" w:type="pct"/>
                        <w:shd w:val="clear" w:color="auto" w:fill="FFFFFF"/>
                        <w:tcMar>
                          <w:top w:w="0" w:type="dxa"/>
                          <w:left w:w="108" w:type="dxa"/>
                          <w:bottom w:w="0" w:type="dxa"/>
                          <w:right w:w="108" w:type="dxa"/>
                        </w:tcMar>
                        <w:hideMark/>
                      </w:tcPr>
                      <w:p w14:paraId="5CEBAFBF" w14:textId="76DAB532" w:rsidR="00685705" w:rsidRDefault="007C1BE7">
                        <w:pPr>
                          <w:jc w:val="both"/>
                          <w:rPr>
                            <w:sz w:val="22"/>
                            <w:szCs w:val="22"/>
                            <w:lang w:eastAsia="lt-LT"/>
                          </w:rPr>
                        </w:pPr>
                        <w:r>
                          <w:rPr>
                            <w:sz w:val="22"/>
                            <w:szCs w:val="22"/>
                            <w:lang w:eastAsia="lt-LT"/>
                          </w:rPr>
                          <w:t>Nurodoma p</w:t>
                        </w:r>
                        <w:r>
                          <w:rPr>
                            <w:sz w:val="22"/>
                            <w:szCs w:val="22"/>
                            <w:lang w:eastAsia="lt-LT"/>
                          </w:rPr>
                          <w:t>irmosios išmokos dalis, kuri bus naudojama antrajam verslo plano etapui finansuoti“.</w:t>
                        </w:r>
                      </w:p>
                    </w:tc>
                  </w:tr>
                </w:tbl>
                <w:p w14:paraId="29CE828D" w14:textId="60432BA6" w:rsidR="00685705" w:rsidRDefault="007C1BE7">
                  <w:pPr>
                    <w:overflowPunct w:val="0"/>
                    <w:spacing w:line="360" w:lineRule="auto"/>
                    <w:ind w:firstLine="720"/>
                    <w:jc w:val="both"/>
                    <w:textAlignment w:val="baseline"/>
                    <w:rPr>
                      <w:spacing w:val="-4"/>
                      <w:szCs w:val="24"/>
                      <w:lang w:eastAsia="lt-LT"/>
                    </w:rPr>
                  </w:pPr>
                </w:p>
              </w:sdtContent>
            </w:sdt>
          </w:sdtContent>
        </w:sdt>
        <w:sdt>
          <w:sdtPr>
            <w:alias w:val="2 p."/>
            <w:tag w:val="part_a9e14d2ac21f44a69a20cb63581bde6b"/>
            <w:id w:val="-1865745063"/>
            <w:lock w:val="sdtLocked"/>
          </w:sdtPr>
          <w:sdtEndPr/>
          <w:sdtContent>
            <w:p w14:paraId="4B1C97E4" w14:textId="374A5149" w:rsidR="00685705" w:rsidRDefault="007C1BE7" w:rsidP="007C1BE7">
              <w:pPr>
                <w:overflowPunct w:val="0"/>
                <w:spacing w:line="360" w:lineRule="auto"/>
                <w:ind w:firstLine="720"/>
                <w:jc w:val="both"/>
                <w:textAlignment w:val="baseline"/>
              </w:pPr>
              <w:sdt>
                <w:sdtPr>
                  <w:alias w:val="Numeris"/>
                  <w:tag w:val="nr_a9e14d2ac21f44a69a20cb63581bde6b"/>
                  <w:id w:val="-1225517820"/>
                  <w:lock w:val="sdtLocked"/>
                </w:sdtPr>
                <w:sdtEndPr/>
                <w:sdtContent>
                  <w:r>
                    <w:rPr>
                      <w:szCs w:val="24"/>
                      <w:lang w:eastAsia="lt-LT"/>
                    </w:rPr>
                    <w:t>2</w:t>
                  </w:r>
                </w:sdtContent>
              </w:sdt>
              <w:r>
                <w:rPr>
                  <w:szCs w:val="24"/>
                  <w:lang w:eastAsia="lt-LT"/>
                </w:rPr>
                <w:t xml:space="preserve">. N u s t a t a u, kad šis įsakymas taikomas pareiškėjams, teikiantiems paramos paraiškas nuo 2020 m. birželio </w:t>
              </w:r>
              <w:r>
                <w:rPr>
                  <w:szCs w:val="24"/>
                  <w:lang w:val="en-US" w:eastAsia="lt-LT"/>
                </w:rPr>
                <w:t>1</w:t>
              </w:r>
              <w:r>
                <w:rPr>
                  <w:szCs w:val="24"/>
                  <w:lang w:eastAsia="lt-LT"/>
                </w:rPr>
                <w:t xml:space="preserve"> d.</w:t>
              </w:r>
            </w:p>
          </w:sdtContent>
        </w:sdt>
        <w:sdt>
          <w:sdtPr>
            <w:alias w:val="signatura"/>
            <w:tag w:val="part_de2e96c7cbd14361b18b436f96c35a41"/>
            <w:id w:val="-1475981512"/>
            <w:lock w:val="sdtLocked"/>
          </w:sdtPr>
          <w:sdtEndPr/>
          <w:sdtContent>
            <w:p w14:paraId="7B710F7B" w14:textId="77777777" w:rsidR="007C1BE7" w:rsidRDefault="007C1BE7" w:rsidP="007C1BE7">
              <w:pPr>
                <w:tabs>
                  <w:tab w:val="left" w:pos="6804"/>
                </w:tabs>
                <w:overflowPunct w:val="0"/>
                <w:spacing w:line="360" w:lineRule="auto"/>
                <w:jc w:val="both"/>
                <w:textAlignment w:val="baseline"/>
              </w:pPr>
            </w:p>
            <w:p w14:paraId="32CE89C5" w14:textId="77777777" w:rsidR="007C1BE7" w:rsidRDefault="007C1BE7" w:rsidP="007C1BE7">
              <w:pPr>
                <w:tabs>
                  <w:tab w:val="left" w:pos="6804"/>
                </w:tabs>
                <w:overflowPunct w:val="0"/>
                <w:spacing w:line="360" w:lineRule="auto"/>
                <w:jc w:val="both"/>
                <w:textAlignment w:val="baseline"/>
              </w:pPr>
            </w:p>
            <w:p w14:paraId="38881C3D" w14:textId="77777777" w:rsidR="007C1BE7" w:rsidRDefault="007C1BE7" w:rsidP="007C1BE7">
              <w:pPr>
                <w:tabs>
                  <w:tab w:val="left" w:pos="6804"/>
                </w:tabs>
                <w:overflowPunct w:val="0"/>
                <w:spacing w:line="360" w:lineRule="auto"/>
                <w:jc w:val="both"/>
                <w:textAlignment w:val="baseline"/>
              </w:pPr>
            </w:p>
            <w:p w14:paraId="22FBF147" w14:textId="3B6BD4C6" w:rsidR="00685705" w:rsidRDefault="007C1BE7" w:rsidP="007C1BE7">
              <w:pPr>
                <w:tabs>
                  <w:tab w:val="left" w:pos="6804"/>
                </w:tabs>
                <w:overflowPunct w:val="0"/>
                <w:spacing w:line="360" w:lineRule="auto"/>
                <w:jc w:val="both"/>
                <w:textAlignment w:val="baseline"/>
              </w:pPr>
              <w:bookmarkStart w:id="0" w:name="_GoBack"/>
              <w:bookmarkEnd w:id="0"/>
              <w:r>
                <w:t>Žemės ūkio ministras</w:t>
              </w:r>
              <w:r>
                <w:tab/>
              </w:r>
              <w:r>
                <w:t>Andrius Palionis</w:t>
              </w:r>
            </w:p>
          </w:sdtContent>
        </w:sdt>
      </w:sdtContent>
    </w:sdt>
    <w:sectPr w:rsidR="00685705">
      <w:headerReference w:type="even" r:id="rId13"/>
      <w:headerReference w:type="default" r:id="rId14"/>
      <w:footerReference w:type="even" r:id="rId15"/>
      <w:footerReference w:type="default" r:id="rId16"/>
      <w:headerReference w:type="first" r:id="rId17"/>
      <w:footerReference w:type="first" r:id="rId18"/>
      <w:pgSz w:w="11907" w:h="16840"/>
      <w:pgMar w:top="1134" w:right="1134"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422C18" w14:textId="77777777" w:rsidR="00685705" w:rsidRDefault="007C1BE7">
      <w:pPr>
        <w:overflowPunct w:val="0"/>
        <w:jc w:val="both"/>
        <w:textAlignment w:val="baseline"/>
        <w:rPr>
          <w:lang w:val="en-GB"/>
        </w:rPr>
      </w:pPr>
      <w:r>
        <w:rPr>
          <w:lang w:val="en-GB"/>
        </w:rPr>
        <w:separator/>
      </w:r>
    </w:p>
  </w:endnote>
  <w:endnote w:type="continuationSeparator" w:id="0">
    <w:p w14:paraId="02A073D1" w14:textId="77777777" w:rsidR="00685705" w:rsidRDefault="007C1BE7">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07EF3A" w14:textId="77777777" w:rsidR="00685705" w:rsidRDefault="00685705">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E54216" w14:textId="77777777" w:rsidR="00685705" w:rsidRDefault="00685705">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2F4784" w14:textId="77777777" w:rsidR="00685705" w:rsidRDefault="00685705">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FDACCB" w14:textId="77777777" w:rsidR="00685705" w:rsidRDefault="007C1BE7">
      <w:pPr>
        <w:overflowPunct w:val="0"/>
        <w:jc w:val="both"/>
        <w:textAlignment w:val="baseline"/>
        <w:rPr>
          <w:lang w:val="en-GB"/>
        </w:rPr>
      </w:pPr>
      <w:r>
        <w:rPr>
          <w:lang w:val="en-GB"/>
        </w:rPr>
        <w:separator/>
      </w:r>
    </w:p>
  </w:footnote>
  <w:footnote w:type="continuationSeparator" w:id="0">
    <w:p w14:paraId="609CB70F" w14:textId="77777777" w:rsidR="00685705" w:rsidRDefault="007C1BE7">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D1C043" w14:textId="77777777" w:rsidR="00685705" w:rsidRDefault="00685705">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58E568" w14:textId="77777777" w:rsidR="00685705" w:rsidRDefault="007C1BE7">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7C1BE7">
      <w:rPr>
        <w:noProof/>
      </w:rPr>
      <w:t>2</w:t>
    </w:r>
    <w:r>
      <w:rPr>
        <w:lang w:val="en-GB"/>
      </w:rPr>
      <w:fldChar w:fldCharType="end"/>
    </w:r>
  </w:p>
  <w:p w14:paraId="54657F6D" w14:textId="77777777" w:rsidR="00685705" w:rsidRDefault="00685705">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357A40" w14:textId="77777777" w:rsidR="00685705" w:rsidRDefault="00685705">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4EF7"/>
    <w:rsid w:val="00685705"/>
    <w:rsid w:val="007C1BE7"/>
    <w:rsid w:val="00E84EF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621D13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369633">
      <w:bodyDiv w:val="1"/>
      <w:marLeft w:val="0"/>
      <w:marRight w:val="0"/>
      <w:marTop w:val="0"/>
      <w:marBottom w:val="0"/>
      <w:divBdr>
        <w:top w:val="none" w:sz="0" w:space="0" w:color="auto"/>
        <w:left w:val="none" w:sz="0" w:space="0" w:color="auto"/>
        <w:bottom w:val="none" w:sz="0" w:space="0" w:color="auto"/>
        <w:right w:val="none" w:sz="0" w:space="0" w:color="auto"/>
      </w:divBdr>
    </w:div>
    <w:div w:id="326255411">
      <w:bodyDiv w:val="1"/>
      <w:marLeft w:val="0"/>
      <w:marRight w:val="0"/>
      <w:marTop w:val="0"/>
      <w:marBottom w:val="0"/>
      <w:divBdr>
        <w:top w:val="none" w:sz="0" w:space="0" w:color="auto"/>
        <w:left w:val="none" w:sz="0" w:space="0" w:color="auto"/>
        <w:bottom w:val="none" w:sz="0" w:space="0" w:color="auto"/>
        <w:right w:val="none" w:sz="0" w:space="0" w:color="auto"/>
      </w:divBdr>
      <w:divsChild>
        <w:div w:id="929199670">
          <w:marLeft w:val="0"/>
          <w:marRight w:val="0"/>
          <w:marTop w:val="0"/>
          <w:marBottom w:val="0"/>
          <w:divBdr>
            <w:top w:val="none" w:sz="0" w:space="0" w:color="auto"/>
            <w:left w:val="none" w:sz="0" w:space="0" w:color="auto"/>
            <w:bottom w:val="none" w:sz="0" w:space="0" w:color="auto"/>
            <w:right w:val="none" w:sz="0" w:space="0" w:color="auto"/>
          </w:divBdr>
          <w:divsChild>
            <w:div w:id="743139380">
              <w:marLeft w:val="0"/>
              <w:marRight w:val="0"/>
              <w:marTop w:val="0"/>
              <w:marBottom w:val="0"/>
              <w:divBdr>
                <w:top w:val="none" w:sz="0" w:space="0" w:color="auto"/>
                <w:left w:val="none" w:sz="0" w:space="0" w:color="auto"/>
                <w:bottom w:val="none" w:sz="0" w:space="0" w:color="auto"/>
                <w:right w:val="none" w:sz="0" w:space="0" w:color="auto"/>
              </w:divBdr>
              <w:divsChild>
                <w:div w:id="954949505">
                  <w:marLeft w:val="0"/>
                  <w:marRight w:val="0"/>
                  <w:marTop w:val="0"/>
                  <w:marBottom w:val="0"/>
                  <w:divBdr>
                    <w:top w:val="none" w:sz="0" w:space="0" w:color="auto"/>
                    <w:left w:val="none" w:sz="0" w:space="0" w:color="auto"/>
                    <w:bottom w:val="none" w:sz="0" w:space="0" w:color="auto"/>
                    <w:right w:val="none" w:sz="0" w:space="0" w:color="auto"/>
                  </w:divBdr>
                  <w:divsChild>
                    <w:div w:id="768542985">
                      <w:marLeft w:val="0"/>
                      <w:marRight w:val="0"/>
                      <w:marTop w:val="0"/>
                      <w:marBottom w:val="0"/>
                      <w:divBdr>
                        <w:top w:val="none" w:sz="0" w:space="0" w:color="auto"/>
                        <w:left w:val="none" w:sz="0" w:space="0" w:color="auto"/>
                        <w:bottom w:val="none" w:sz="0" w:space="0" w:color="auto"/>
                        <w:right w:val="none" w:sz="0" w:space="0" w:color="auto"/>
                      </w:divBdr>
                      <w:divsChild>
                        <w:div w:id="1755131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2782738">
                  <w:marLeft w:val="0"/>
                  <w:marRight w:val="0"/>
                  <w:marTop w:val="0"/>
                  <w:marBottom w:val="0"/>
                  <w:divBdr>
                    <w:top w:val="none" w:sz="0" w:space="0" w:color="auto"/>
                    <w:left w:val="none" w:sz="0" w:space="0" w:color="auto"/>
                    <w:bottom w:val="none" w:sz="0" w:space="0" w:color="auto"/>
                    <w:right w:val="none" w:sz="0" w:space="0" w:color="auto"/>
                  </w:divBdr>
                  <w:divsChild>
                    <w:div w:id="826898383">
                      <w:marLeft w:val="0"/>
                      <w:marRight w:val="0"/>
                      <w:marTop w:val="0"/>
                      <w:marBottom w:val="0"/>
                      <w:divBdr>
                        <w:top w:val="none" w:sz="0" w:space="0" w:color="auto"/>
                        <w:left w:val="none" w:sz="0" w:space="0" w:color="auto"/>
                        <w:bottom w:val="none" w:sz="0" w:space="0" w:color="auto"/>
                        <w:right w:val="none" w:sz="0" w:space="0" w:color="auto"/>
                      </w:divBdr>
                      <w:divsChild>
                        <w:div w:id="2009744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768179">
                  <w:marLeft w:val="0"/>
                  <w:marRight w:val="0"/>
                  <w:marTop w:val="0"/>
                  <w:marBottom w:val="0"/>
                  <w:divBdr>
                    <w:top w:val="none" w:sz="0" w:space="0" w:color="auto"/>
                    <w:left w:val="none" w:sz="0" w:space="0" w:color="auto"/>
                    <w:bottom w:val="none" w:sz="0" w:space="0" w:color="auto"/>
                    <w:right w:val="none" w:sz="0" w:space="0" w:color="auto"/>
                  </w:divBdr>
                  <w:divsChild>
                    <w:div w:id="40830987">
                      <w:marLeft w:val="0"/>
                      <w:marRight w:val="0"/>
                      <w:marTop w:val="0"/>
                      <w:marBottom w:val="0"/>
                      <w:divBdr>
                        <w:top w:val="none" w:sz="0" w:space="0" w:color="auto"/>
                        <w:left w:val="none" w:sz="0" w:space="0" w:color="auto"/>
                        <w:bottom w:val="none" w:sz="0" w:space="0" w:color="auto"/>
                        <w:right w:val="none" w:sz="0" w:space="0" w:color="auto"/>
                      </w:divBdr>
                      <w:divsChild>
                        <w:div w:id="1417753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6610790">
                  <w:marLeft w:val="0"/>
                  <w:marRight w:val="0"/>
                  <w:marTop w:val="0"/>
                  <w:marBottom w:val="0"/>
                  <w:divBdr>
                    <w:top w:val="none" w:sz="0" w:space="0" w:color="auto"/>
                    <w:left w:val="none" w:sz="0" w:space="0" w:color="auto"/>
                    <w:bottom w:val="none" w:sz="0" w:space="0" w:color="auto"/>
                    <w:right w:val="none" w:sz="0" w:space="0" w:color="auto"/>
                  </w:divBdr>
                  <w:divsChild>
                    <w:div w:id="1726291154">
                      <w:marLeft w:val="0"/>
                      <w:marRight w:val="0"/>
                      <w:marTop w:val="0"/>
                      <w:marBottom w:val="0"/>
                      <w:divBdr>
                        <w:top w:val="none" w:sz="0" w:space="0" w:color="auto"/>
                        <w:left w:val="none" w:sz="0" w:space="0" w:color="auto"/>
                        <w:bottom w:val="none" w:sz="0" w:space="0" w:color="auto"/>
                        <w:right w:val="none" w:sz="0" w:space="0" w:color="auto"/>
                      </w:divBdr>
                      <w:divsChild>
                        <w:div w:id="1276793597">
                          <w:marLeft w:val="0"/>
                          <w:marRight w:val="0"/>
                          <w:marTop w:val="0"/>
                          <w:marBottom w:val="0"/>
                          <w:divBdr>
                            <w:top w:val="none" w:sz="0" w:space="0" w:color="auto"/>
                            <w:left w:val="none" w:sz="0" w:space="0" w:color="auto"/>
                            <w:bottom w:val="none" w:sz="0" w:space="0" w:color="auto"/>
                            <w:right w:val="none" w:sz="0" w:space="0" w:color="auto"/>
                          </w:divBdr>
                          <w:divsChild>
                            <w:div w:id="25178741">
                              <w:marLeft w:val="0"/>
                              <w:marRight w:val="0"/>
                              <w:marTop w:val="0"/>
                              <w:marBottom w:val="0"/>
                              <w:divBdr>
                                <w:top w:val="none" w:sz="0" w:space="0" w:color="auto"/>
                                <w:left w:val="none" w:sz="0" w:space="0" w:color="auto"/>
                                <w:bottom w:val="none" w:sz="0" w:space="0" w:color="auto"/>
                                <w:right w:val="none" w:sz="0" w:space="0" w:color="auto"/>
                              </w:divBdr>
                            </w:div>
                            <w:div w:id="154162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058531">
                  <w:marLeft w:val="0"/>
                  <w:marRight w:val="0"/>
                  <w:marTop w:val="0"/>
                  <w:marBottom w:val="0"/>
                  <w:divBdr>
                    <w:top w:val="none" w:sz="0" w:space="0" w:color="auto"/>
                    <w:left w:val="none" w:sz="0" w:space="0" w:color="auto"/>
                    <w:bottom w:val="none" w:sz="0" w:space="0" w:color="auto"/>
                    <w:right w:val="none" w:sz="0" w:space="0" w:color="auto"/>
                  </w:divBdr>
                  <w:divsChild>
                    <w:div w:id="937636235">
                      <w:marLeft w:val="0"/>
                      <w:marRight w:val="0"/>
                      <w:marTop w:val="0"/>
                      <w:marBottom w:val="0"/>
                      <w:divBdr>
                        <w:top w:val="none" w:sz="0" w:space="0" w:color="auto"/>
                        <w:left w:val="none" w:sz="0" w:space="0" w:color="auto"/>
                        <w:bottom w:val="none" w:sz="0" w:space="0" w:color="auto"/>
                        <w:right w:val="none" w:sz="0" w:space="0" w:color="auto"/>
                      </w:divBdr>
                      <w:divsChild>
                        <w:div w:id="1306930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4910102">
                  <w:marLeft w:val="0"/>
                  <w:marRight w:val="0"/>
                  <w:marTop w:val="0"/>
                  <w:marBottom w:val="0"/>
                  <w:divBdr>
                    <w:top w:val="none" w:sz="0" w:space="0" w:color="auto"/>
                    <w:left w:val="none" w:sz="0" w:space="0" w:color="auto"/>
                    <w:bottom w:val="none" w:sz="0" w:space="0" w:color="auto"/>
                    <w:right w:val="none" w:sz="0" w:space="0" w:color="auto"/>
                  </w:divBdr>
                  <w:divsChild>
                    <w:div w:id="567765606">
                      <w:marLeft w:val="0"/>
                      <w:marRight w:val="0"/>
                      <w:marTop w:val="0"/>
                      <w:marBottom w:val="0"/>
                      <w:divBdr>
                        <w:top w:val="none" w:sz="0" w:space="0" w:color="auto"/>
                        <w:left w:val="none" w:sz="0" w:space="0" w:color="auto"/>
                        <w:bottom w:val="none" w:sz="0" w:space="0" w:color="auto"/>
                        <w:right w:val="none" w:sz="0" w:space="0" w:color="auto"/>
                      </w:divBdr>
                      <w:divsChild>
                        <w:div w:id="1173490419">
                          <w:marLeft w:val="0"/>
                          <w:marRight w:val="0"/>
                          <w:marTop w:val="0"/>
                          <w:marBottom w:val="0"/>
                          <w:divBdr>
                            <w:top w:val="none" w:sz="0" w:space="0" w:color="auto"/>
                            <w:left w:val="none" w:sz="0" w:space="0" w:color="auto"/>
                            <w:bottom w:val="none" w:sz="0" w:space="0" w:color="auto"/>
                            <w:right w:val="none" w:sz="0" w:space="0" w:color="auto"/>
                          </w:divBdr>
                          <w:divsChild>
                            <w:div w:id="483468866">
                              <w:marLeft w:val="0"/>
                              <w:marRight w:val="0"/>
                              <w:marTop w:val="0"/>
                              <w:marBottom w:val="0"/>
                              <w:divBdr>
                                <w:top w:val="none" w:sz="0" w:space="0" w:color="auto"/>
                                <w:left w:val="none" w:sz="0" w:space="0" w:color="auto"/>
                                <w:bottom w:val="none" w:sz="0" w:space="0" w:color="auto"/>
                                <w:right w:val="none" w:sz="0" w:space="0" w:color="auto"/>
                              </w:divBdr>
                            </w:div>
                            <w:div w:id="987393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3689699">
                  <w:marLeft w:val="0"/>
                  <w:marRight w:val="0"/>
                  <w:marTop w:val="0"/>
                  <w:marBottom w:val="0"/>
                  <w:divBdr>
                    <w:top w:val="none" w:sz="0" w:space="0" w:color="auto"/>
                    <w:left w:val="none" w:sz="0" w:space="0" w:color="auto"/>
                    <w:bottom w:val="none" w:sz="0" w:space="0" w:color="auto"/>
                    <w:right w:val="none" w:sz="0" w:space="0" w:color="auto"/>
                  </w:divBdr>
                  <w:divsChild>
                    <w:div w:id="1483110083">
                      <w:marLeft w:val="0"/>
                      <w:marRight w:val="0"/>
                      <w:marTop w:val="0"/>
                      <w:marBottom w:val="0"/>
                      <w:divBdr>
                        <w:top w:val="none" w:sz="0" w:space="0" w:color="auto"/>
                        <w:left w:val="none" w:sz="0" w:space="0" w:color="auto"/>
                        <w:bottom w:val="none" w:sz="0" w:space="0" w:color="auto"/>
                        <w:right w:val="none" w:sz="0" w:space="0" w:color="auto"/>
                      </w:divBdr>
                      <w:divsChild>
                        <w:div w:id="1004548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4230570">
                  <w:marLeft w:val="0"/>
                  <w:marRight w:val="0"/>
                  <w:marTop w:val="0"/>
                  <w:marBottom w:val="0"/>
                  <w:divBdr>
                    <w:top w:val="none" w:sz="0" w:space="0" w:color="auto"/>
                    <w:left w:val="none" w:sz="0" w:space="0" w:color="auto"/>
                    <w:bottom w:val="none" w:sz="0" w:space="0" w:color="auto"/>
                    <w:right w:val="none" w:sz="0" w:space="0" w:color="auto"/>
                  </w:divBdr>
                  <w:divsChild>
                    <w:div w:id="1619683678">
                      <w:marLeft w:val="0"/>
                      <w:marRight w:val="0"/>
                      <w:marTop w:val="0"/>
                      <w:marBottom w:val="0"/>
                      <w:divBdr>
                        <w:top w:val="none" w:sz="0" w:space="0" w:color="auto"/>
                        <w:left w:val="none" w:sz="0" w:space="0" w:color="auto"/>
                        <w:bottom w:val="none" w:sz="0" w:space="0" w:color="auto"/>
                        <w:right w:val="none" w:sz="0" w:space="0" w:color="auto"/>
                      </w:divBdr>
                      <w:divsChild>
                        <w:div w:id="612977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1297575">
                  <w:marLeft w:val="0"/>
                  <w:marRight w:val="0"/>
                  <w:marTop w:val="0"/>
                  <w:marBottom w:val="0"/>
                  <w:divBdr>
                    <w:top w:val="none" w:sz="0" w:space="0" w:color="auto"/>
                    <w:left w:val="none" w:sz="0" w:space="0" w:color="auto"/>
                    <w:bottom w:val="none" w:sz="0" w:space="0" w:color="auto"/>
                    <w:right w:val="none" w:sz="0" w:space="0" w:color="auto"/>
                  </w:divBdr>
                  <w:divsChild>
                    <w:div w:id="1546409675">
                      <w:marLeft w:val="0"/>
                      <w:marRight w:val="0"/>
                      <w:marTop w:val="0"/>
                      <w:marBottom w:val="0"/>
                      <w:divBdr>
                        <w:top w:val="none" w:sz="0" w:space="0" w:color="auto"/>
                        <w:left w:val="none" w:sz="0" w:space="0" w:color="auto"/>
                        <w:bottom w:val="none" w:sz="0" w:space="0" w:color="auto"/>
                        <w:right w:val="none" w:sz="0" w:space="0" w:color="auto"/>
                      </w:divBdr>
                      <w:divsChild>
                        <w:div w:id="312150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1204119">
                  <w:marLeft w:val="0"/>
                  <w:marRight w:val="0"/>
                  <w:marTop w:val="0"/>
                  <w:marBottom w:val="0"/>
                  <w:divBdr>
                    <w:top w:val="none" w:sz="0" w:space="0" w:color="auto"/>
                    <w:left w:val="none" w:sz="0" w:space="0" w:color="auto"/>
                    <w:bottom w:val="none" w:sz="0" w:space="0" w:color="auto"/>
                    <w:right w:val="none" w:sz="0" w:space="0" w:color="auto"/>
                  </w:divBdr>
                  <w:divsChild>
                    <w:div w:id="1004280130">
                      <w:marLeft w:val="0"/>
                      <w:marRight w:val="0"/>
                      <w:marTop w:val="0"/>
                      <w:marBottom w:val="0"/>
                      <w:divBdr>
                        <w:top w:val="none" w:sz="0" w:space="0" w:color="auto"/>
                        <w:left w:val="none" w:sz="0" w:space="0" w:color="auto"/>
                        <w:bottom w:val="none" w:sz="0" w:space="0" w:color="auto"/>
                        <w:right w:val="none" w:sz="0" w:space="0" w:color="auto"/>
                      </w:divBdr>
                      <w:divsChild>
                        <w:div w:id="1627200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922743">
                  <w:marLeft w:val="0"/>
                  <w:marRight w:val="0"/>
                  <w:marTop w:val="0"/>
                  <w:marBottom w:val="0"/>
                  <w:divBdr>
                    <w:top w:val="none" w:sz="0" w:space="0" w:color="auto"/>
                    <w:left w:val="none" w:sz="0" w:space="0" w:color="auto"/>
                    <w:bottom w:val="none" w:sz="0" w:space="0" w:color="auto"/>
                    <w:right w:val="none" w:sz="0" w:space="0" w:color="auto"/>
                  </w:divBdr>
                  <w:divsChild>
                    <w:div w:id="2000233000">
                      <w:marLeft w:val="0"/>
                      <w:marRight w:val="0"/>
                      <w:marTop w:val="0"/>
                      <w:marBottom w:val="0"/>
                      <w:divBdr>
                        <w:top w:val="none" w:sz="0" w:space="0" w:color="auto"/>
                        <w:left w:val="none" w:sz="0" w:space="0" w:color="auto"/>
                        <w:bottom w:val="none" w:sz="0" w:space="0" w:color="auto"/>
                        <w:right w:val="none" w:sz="0" w:space="0" w:color="auto"/>
                      </w:divBdr>
                      <w:divsChild>
                        <w:div w:id="201229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9361493">
                  <w:marLeft w:val="0"/>
                  <w:marRight w:val="0"/>
                  <w:marTop w:val="0"/>
                  <w:marBottom w:val="0"/>
                  <w:divBdr>
                    <w:top w:val="none" w:sz="0" w:space="0" w:color="auto"/>
                    <w:left w:val="none" w:sz="0" w:space="0" w:color="auto"/>
                    <w:bottom w:val="none" w:sz="0" w:space="0" w:color="auto"/>
                    <w:right w:val="none" w:sz="0" w:space="0" w:color="auto"/>
                  </w:divBdr>
                  <w:divsChild>
                    <w:div w:id="917590265">
                      <w:marLeft w:val="0"/>
                      <w:marRight w:val="0"/>
                      <w:marTop w:val="0"/>
                      <w:marBottom w:val="0"/>
                      <w:divBdr>
                        <w:top w:val="none" w:sz="0" w:space="0" w:color="auto"/>
                        <w:left w:val="none" w:sz="0" w:space="0" w:color="auto"/>
                        <w:bottom w:val="none" w:sz="0" w:space="0" w:color="auto"/>
                        <w:right w:val="none" w:sz="0" w:space="0" w:color="auto"/>
                      </w:divBdr>
                      <w:divsChild>
                        <w:div w:id="1509637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0709601">
                  <w:marLeft w:val="0"/>
                  <w:marRight w:val="0"/>
                  <w:marTop w:val="0"/>
                  <w:marBottom w:val="0"/>
                  <w:divBdr>
                    <w:top w:val="none" w:sz="0" w:space="0" w:color="auto"/>
                    <w:left w:val="none" w:sz="0" w:space="0" w:color="auto"/>
                    <w:bottom w:val="none" w:sz="0" w:space="0" w:color="auto"/>
                    <w:right w:val="none" w:sz="0" w:space="0" w:color="auto"/>
                  </w:divBdr>
                  <w:divsChild>
                    <w:div w:id="1271282074">
                      <w:marLeft w:val="0"/>
                      <w:marRight w:val="0"/>
                      <w:marTop w:val="0"/>
                      <w:marBottom w:val="0"/>
                      <w:divBdr>
                        <w:top w:val="none" w:sz="0" w:space="0" w:color="auto"/>
                        <w:left w:val="none" w:sz="0" w:space="0" w:color="auto"/>
                        <w:bottom w:val="none" w:sz="0" w:space="0" w:color="auto"/>
                        <w:right w:val="none" w:sz="0" w:space="0" w:color="auto"/>
                      </w:divBdr>
                      <w:divsChild>
                        <w:div w:id="1709986977">
                          <w:marLeft w:val="0"/>
                          <w:marRight w:val="0"/>
                          <w:marTop w:val="0"/>
                          <w:marBottom w:val="0"/>
                          <w:divBdr>
                            <w:top w:val="none" w:sz="0" w:space="0" w:color="auto"/>
                            <w:left w:val="none" w:sz="0" w:space="0" w:color="auto"/>
                            <w:bottom w:val="none" w:sz="0" w:space="0" w:color="auto"/>
                            <w:right w:val="none" w:sz="0" w:space="0" w:color="auto"/>
                          </w:divBdr>
                          <w:divsChild>
                            <w:div w:id="132868357">
                              <w:marLeft w:val="0"/>
                              <w:marRight w:val="0"/>
                              <w:marTop w:val="0"/>
                              <w:marBottom w:val="0"/>
                              <w:divBdr>
                                <w:top w:val="none" w:sz="0" w:space="0" w:color="auto"/>
                                <w:left w:val="none" w:sz="0" w:space="0" w:color="auto"/>
                                <w:bottom w:val="none" w:sz="0" w:space="0" w:color="auto"/>
                                <w:right w:val="none" w:sz="0" w:space="0" w:color="auto"/>
                              </w:divBdr>
                            </w:div>
                            <w:div w:id="2095281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5183742">
                  <w:marLeft w:val="0"/>
                  <w:marRight w:val="0"/>
                  <w:marTop w:val="0"/>
                  <w:marBottom w:val="0"/>
                  <w:divBdr>
                    <w:top w:val="none" w:sz="0" w:space="0" w:color="auto"/>
                    <w:left w:val="none" w:sz="0" w:space="0" w:color="auto"/>
                    <w:bottom w:val="none" w:sz="0" w:space="0" w:color="auto"/>
                    <w:right w:val="none" w:sz="0" w:space="0" w:color="auto"/>
                  </w:divBdr>
                </w:div>
                <w:div w:id="394398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3759922">
      <w:bodyDiv w:val="1"/>
      <w:marLeft w:val="0"/>
      <w:marRight w:val="0"/>
      <w:marTop w:val="0"/>
      <w:marBottom w:val="0"/>
      <w:divBdr>
        <w:top w:val="none" w:sz="0" w:space="0" w:color="auto"/>
        <w:left w:val="none" w:sz="0" w:space="0" w:color="auto"/>
        <w:bottom w:val="none" w:sz="0" w:space="0" w:color="auto"/>
        <w:right w:val="none" w:sz="0" w:space="0" w:color="auto"/>
      </w:divBdr>
    </w:div>
    <w:div w:id="738207781">
      <w:bodyDiv w:val="1"/>
      <w:marLeft w:val="0"/>
      <w:marRight w:val="0"/>
      <w:marTop w:val="0"/>
      <w:marBottom w:val="0"/>
      <w:divBdr>
        <w:top w:val="none" w:sz="0" w:space="0" w:color="auto"/>
        <w:left w:val="none" w:sz="0" w:space="0" w:color="auto"/>
        <w:bottom w:val="none" w:sz="0" w:space="0" w:color="auto"/>
        <w:right w:val="none" w:sz="0" w:space="0" w:color="auto"/>
      </w:divBdr>
      <w:divsChild>
        <w:div w:id="173619202">
          <w:marLeft w:val="0"/>
          <w:marRight w:val="0"/>
          <w:marTop w:val="0"/>
          <w:marBottom w:val="0"/>
          <w:divBdr>
            <w:top w:val="none" w:sz="0" w:space="0" w:color="auto"/>
            <w:left w:val="none" w:sz="0" w:space="0" w:color="auto"/>
            <w:bottom w:val="none" w:sz="0" w:space="0" w:color="auto"/>
            <w:right w:val="none" w:sz="0" w:space="0" w:color="auto"/>
          </w:divBdr>
          <w:divsChild>
            <w:div w:id="1891109272">
              <w:marLeft w:val="0"/>
              <w:marRight w:val="0"/>
              <w:marTop w:val="0"/>
              <w:marBottom w:val="0"/>
              <w:divBdr>
                <w:top w:val="none" w:sz="0" w:space="0" w:color="auto"/>
                <w:left w:val="none" w:sz="0" w:space="0" w:color="auto"/>
                <w:bottom w:val="none" w:sz="0" w:space="0" w:color="auto"/>
                <w:right w:val="none" w:sz="0" w:space="0" w:color="auto"/>
              </w:divBdr>
              <w:divsChild>
                <w:div w:id="974141267">
                  <w:marLeft w:val="0"/>
                  <w:marRight w:val="0"/>
                  <w:marTop w:val="0"/>
                  <w:marBottom w:val="0"/>
                  <w:divBdr>
                    <w:top w:val="none" w:sz="0" w:space="0" w:color="auto"/>
                    <w:left w:val="none" w:sz="0" w:space="0" w:color="auto"/>
                    <w:bottom w:val="none" w:sz="0" w:space="0" w:color="auto"/>
                    <w:right w:val="none" w:sz="0" w:space="0" w:color="auto"/>
                  </w:divBdr>
                  <w:divsChild>
                    <w:div w:id="1455716098">
                      <w:marLeft w:val="0"/>
                      <w:marRight w:val="0"/>
                      <w:marTop w:val="0"/>
                      <w:marBottom w:val="0"/>
                      <w:divBdr>
                        <w:top w:val="none" w:sz="0" w:space="0" w:color="auto"/>
                        <w:left w:val="none" w:sz="0" w:space="0" w:color="auto"/>
                        <w:bottom w:val="none" w:sz="0" w:space="0" w:color="auto"/>
                        <w:right w:val="none" w:sz="0" w:space="0" w:color="auto"/>
                      </w:divBdr>
                      <w:divsChild>
                        <w:div w:id="1330713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8087347">
      <w:bodyDiv w:val="1"/>
      <w:marLeft w:val="0"/>
      <w:marRight w:val="0"/>
      <w:marTop w:val="0"/>
      <w:marBottom w:val="0"/>
      <w:divBdr>
        <w:top w:val="none" w:sz="0" w:space="0" w:color="auto"/>
        <w:left w:val="none" w:sz="0" w:space="0" w:color="auto"/>
        <w:bottom w:val="none" w:sz="0" w:space="0" w:color="auto"/>
        <w:right w:val="none" w:sz="0" w:space="0" w:color="auto"/>
      </w:divBdr>
    </w:div>
    <w:div w:id="856121603">
      <w:bodyDiv w:val="1"/>
      <w:marLeft w:val="0"/>
      <w:marRight w:val="0"/>
      <w:marTop w:val="0"/>
      <w:marBottom w:val="0"/>
      <w:divBdr>
        <w:top w:val="none" w:sz="0" w:space="0" w:color="auto"/>
        <w:left w:val="none" w:sz="0" w:space="0" w:color="auto"/>
        <w:bottom w:val="none" w:sz="0" w:space="0" w:color="auto"/>
        <w:right w:val="none" w:sz="0" w:space="0" w:color="auto"/>
      </w:divBdr>
      <w:divsChild>
        <w:div w:id="651713320">
          <w:marLeft w:val="0"/>
          <w:marRight w:val="0"/>
          <w:marTop w:val="0"/>
          <w:marBottom w:val="0"/>
          <w:divBdr>
            <w:top w:val="none" w:sz="0" w:space="0" w:color="auto"/>
            <w:left w:val="none" w:sz="0" w:space="0" w:color="auto"/>
            <w:bottom w:val="none" w:sz="0" w:space="0" w:color="auto"/>
            <w:right w:val="none" w:sz="0" w:space="0" w:color="auto"/>
          </w:divBdr>
          <w:divsChild>
            <w:div w:id="1189290778">
              <w:marLeft w:val="0"/>
              <w:marRight w:val="0"/>
              <w:marTop w:val="0"/>
              <w:marBottom w:val="0"/>
              <w:divBdr>
                <w:top w:val="none" w:sz="0" w:space="0" w:color="auto"/>
                <w:left w:val="none" w:sz="0" w:space="0" w:color="auto"/>
                <w:bottom w:val="none" w:sz="0" w:space="0" w:color="auto"/>
                <w:right w:val="none" w:sz="0" w:space="0" w:color="auto"/>
              </w:divBdr>
              <w:divsChild>
                <w:div w:id="1140876984">
                  <w:marLeft w:val="0"/>
                  <w:marRight w:val="0"/>
                  <w:marTop w:val="0"/>
                  <w:marBottom w:val="0"/>
                  <w:divBdr>
                    <w:top w:val="none" w:sz="0" w:space="0" w:color="auto"/>
                    <w:left w:val="none" w:sz="0" w:space="0" w:color="auto"/>
                    <w:bottom w:val="none" w:sz="0" w:space="0" w:color="auto"/>
                    <w:right w:val="none" w:sz="0" w:space="0" w:color="auto"/>
                  </w:divBdr>
                  <w:divsChild>
                    <w:div w:id="877931742">
                      <w:marLeft w:val="0"/>
                      <w:marRight w:val="0"/>
                      <w:marTop w:val="0"/>
                      <w:marBottom w:val="0"/>
                      <w:divBdr>
                        <w:top w:val="none" w:sz="0" w:space="0" w:color="auto"/>
                        <w:left w:val="none" w:sz="0" w:space="0" w:color="auto"/>
                        <w:bottom w:val="none" w:sz="0" w:space="0" w:color="auto"/>
                        <w:right w:val="none" w:sz="0" w:space="0" w:color="auto"/>
                      </w:divBdr>
                      <w:divsChild>
                        <w:div w:id="640580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4233739">
      <w:bodyDiv w:val="1"/>
      <w:marLeft w:val="0"/>
      <w:marRight w:val="0"/>
      <w:marTop w:val="0"/>
      <w:marBottom w:val="0"/>
      <w:divBdr>
        <w:top w:val="none" w:sz="0" w:space="0" w:color="auto"/>
        <w:left w:val="none" w:sz="0" w:space="0" w:color="auto"/>
        <w:bottom w:val="none" w:sz="0" w:space="0" w:color="auto"/>
        <w:right w:val="none" w:sz="0" w:space="0" w:color="auto"/>
      </w:divBdr>
    </w:div>
    <w:div w:id="1426683739">
      <w:bodyDiv w:val="1"/>
      <w:marLeft w:val="0"/>
      <w:marRight w:val="0"/>
      <w:marTop w:val="0"/>
      <w:marBottom w:val="0"/>
      <w:divBdr>
        <w:top w:val="none" w:sz="0" w:space="0" w:color="auto"/>
        <w:left w:val="none" w:sz="0" w:space="0" w:color="auto"/>
        <w:bottom w:val="none" w:sz="0" w:space="0" w:color="auto"/>
        <w:right w:val="none" w:sz="0" w:space="0" w:color="auto"/>
      </w:divBdr>
    </w:div>
    <w:div w:id="1719085984">
      <w:bodyDiv w:val="1"/>
      <w:marLeft w:val="0"/>
      <w:marRight w:val="0"/>
      <w:marTop w:val="0"/>
      <w:marBottom w:val="0"/>
      <w:divBdr>
        <w:top w:val="none" w:sz="0" w:space="0" w:color="auto"/>
        <w:left w:val="none" w:sz="0" w:space="0" w:color="auto"/>
        <w:bottom w:val="none" w:sz="0" w:space="0" w:color="auto"/>
        <w:right w:val="none" w:sz="0" w:space="0" w:color="auto"/>
      </w:divBdr>
    </w:div>
    <w:div w:id="1756245523">
      <w:bodyDiv w:val="1"/>
      <w:marLeft w:val="0"/>
      <w:marRight w:val="0"/>
      <w:marTop w:val="0"/>
      <w:marBottom w:val="0"/>
      <w:divBdr>
        <w:top w:val="none" w:sz="0" w:space="0" w:color="auto"/>
        <w:left w:val="none" w:sz="0" w:space="0" w:color="auto"/>
        <w:bottom w:val="none" w:sz="0" w:space="0" w:color="auto"/>
        <w:right w:val="none" w:sz="0" w:space="0" w:color="auto"/>
      </w:divBdr>
      <w:divsChild>
        <w:div w:id="1389570741">
          <w:marLeft w:val="0"/>
          <w:marRight w:val="0"/>
          <w:marTop w:val="0"/>
          <w:marBottom w:val="0"/>
          <w:divBdr>
            <w:top w:val="none" w:sz="0" w:space="0" w:color="auto"/>
            <w:left w:val="none" w:sz="0" w:space="0" w:color="auto"/>
            <w:bottom w:val="none" w:sz="0" w:space="0" w:color="auto"/>
            <w:right w:val="none" w:sz="0" w:space="0" w:color="auto"/>
          </w:divBdr>
          <w:divsChild>
            <w:div w:id="100105534">
              <w:marLeft w:val="0"/>
              <w:marRight w:val="0"/>
              <w:marTop w:val="0"/>
              <w:marBottom w:val="0"/>
              <w:divBdr>
                <w:top w:val="none" w:sz="0" w:space="0" w:color="auto"/>
                <w:left w:val="none" w:sz="0" w:space="0" w:color="auto"/>
                <w:bottom w:val="none" w:sz="0" w:space="0" w:color="auto"/>
                <w:right w:val="none" w:sz="0" w:space="0" w:color="auto"/>
              </w:divBdr>
              <w:divsChild>
                <w:div w:id="1963417886">
                  <w:marLeft w:val="0"/>
                  <w:marRight w:val="0"/>
                  <w:marTop w:val="0"/>
                  <w:marBottom w:val="0"/>
                  <w:divBdr>
                    <w:top w:val="none" w:sz="0" w:space="0" w:color="auto"/>
                    <w:left w:val="none" w:sz="0" w:space="0" w:color="auto"/>
                    <w:bottom w:val="none" w:sz="0" w:space="0" w:color="auto"/>
                    <w:right w:val="none" w:sz="0" w:space="0" w:color="auto"/>
                  </w:divBdr>
                  <w:divsChild>
                    <w:div w:id="281766095">
                      <w:marLeft w:val="0"/>
                      <w:marRight w:val="0"/>
                      <w:marTop w:val="0"/>
                      <w:marBottom w:val="0"/>
                      <w:divBdr>
                        <w:top w:val="none" w:sz="0" w:space="0" w:color="auto"/>
                        <w:left w:val="none" w:sz="0" w:space="0" w:color="auto"/>
                        <w:bottom w:val="none" w:sz="0" w:space="0" w:color="auto"/>
                        <w:right w:val="none" w:sz="0" w:space="0" w:color="auto"/>
                      </w:divBdr>
                      <w:divsChild>
                        <w:div w:id="496924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6514317">
                  <w:marLeft w:val="0"/>
                  <w:marRight w:val="0"/>
                  <w:marTop w:val="0"/>
                  <w:marBottom w:val="0"/>
                  <w:divBdr>
                    <w:top w:val="none" w:sz="0" w:space="0" w:color="auto"/>
                    <w:left w:val="none" w:sz="0" w:space="0" w:color="auto"/>
                    <w:bottom w:val="none" w:sz="0" w:space="0" w:color="auto"/>
                    <w:right w:val="none" w:sz="0" w:space="0" w:color="auto"/>
                  </w:divBdr>
                  <w:divsChild>
                    <w:div w:id="154538098">
                      <w:marLeft w:val="0"/>
                      <w:marRight w:val="0"/>
                      <w:marTop w:val="0"/>
                      <w:marBottom w:val="0"/>
                      <w:divBdr>
                        <w:top w:val="none" w:sz="0" w:space="0" w:color="auto"/>
                        <w:left w:val="none" w:sz="0" w:space="0" w:color="auto"/>
                        <w:bottom w:val="none" w:sz="0" w:space="0" w:color="auto"/>
                        <w:right w:val="none" w:sz="0" w:space="0" w:color="auto"/>
                      </w:divBdr>
                      <w:divsChild>
                        <w:div w:id="1435635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3060886">
                  <w:marLeft w:val="0"/>
                  <w:marRight w:val="0"/>
                  <w:marTop w:val="0"/>
                  <w:marBottom w:val="0"/>
                  <w:divBdr>
                    <w:top w:val="none" w:sz="0" w:space="0" w:color="auto"/>
                    <w:left w:val="none" w:sz="0" w:space="0" w:color="auto"/>
                    <w:bottom w:val="none" w:sz="0" w:space="0" w:color="auto"/>
                    <w:right w:val="none" w:sz="0" w:space="0" w:color="auto"/>
                  </w:divBdr>
                  <w:divsChild>
                    <w:div w:id="1667980857">
                      <w:marLeft w:val="0"/>
                      <w:marRight w:val="0"/>
                      <w:marTop w:val="0"/>
                      <w:marBottom w:val="0"/>
                      <w:divBdr>
                        <w:top w:val="none" w:sz="0" w:space="0" w:color="auto"/>
                        <w:left w:val="none" w:sz="0" w:space="0" w:color="auto"/>
                        <w:bottom w:val="none" w:sz="0" w:space="0" w:color="auto"/>
                        <w:right w:val="none" w:sz="0" w:space="0" w:color="auto"/>
                      </w:divBdr>
                      <w:divsChild>
                        <w:div w:id="525947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889225">
                  <w:marLeft w:val="0"/>
                  <w:marRight w:val="0"/>
                  <w:marTop w:val="0"/>
                  <w:marBottom w:val="0"/>
                  <w:divBdr>
                    <w:top w:val="none" w:sz="0" w:space="0" w:color="auto"/>
                    <w:left w:val="none" w:sz="0" w:space="0" w:color="auto"/>
                    <w:bottom w:val="none" w:sz="0" w:space="0" w:color="auto"/>
                    <w:right w:val="none" w:sz="0" w:space="0" w:color="auto"/>
                  </w:divBdr>
                  <w:divsChild>
                    <w:div w:id="1495871730">
                      <w:marLeft w:val="0"/>
                      <w:marRight w:val="0"/>
                      <w:marTop w:val="0"/>
                      <w:marBottom w:val="0"/>
                      <w:divBdr>
                        <w:top w:val="none" w:sz="0" w:space="0" w:color="auto"/>
                        <w:left w:val="none" w:sz="0" w:space="0" w:color="auto"/>
                        <w:bottom w:val="none" w:sz="0" w:space="0" w:color="auto"/>
                        <w:right w:val="none" w:sz="0" w:space="0" w:color="auto"/>
                      </w:divBdr>
                      <w:divsChild>
                        <w:div w:id="447353936">
                          <w:marLeft w:val="0"/>
                          <w:marRight w:val="0"/>
                          <w:marTop w:val="0"/>
                          <w:marBottom w:val="0"/>
                          <w:divBdr>
                            <w:top w:val="none" w:sz="0" w:space="0" w:color="auto"/>
                            <w:left w:val="none" w:sz="0" w:space="0" w:color="auto"/>
                            <w:bottom w:val="none" w:sz="0" w:space="0" w:color="auto"/>
                            <w:right w:val="none" w:sz="0" w:space="0" w:color="auto"/>
                          </w:divBdr>
                          <w:divsChild>
                            <w:div w:id="1119253280">
                              <w:marLeft w:val="0"/>
                              <w:marRight w:val="0"/>
                              <w:marTop w:val="0"/>
                              <w:marBottom w:val="0"/>
                              <w:divBdr>
                                <w:top w:val="none" w:sz="0" w:space="0" w:color="auto"/>
                                <w:left w:val="none" w:sz="0" w:space="0" w:color="auto"/>
                                <w:bottom w:val="none" w:sz="0" w:space="0" w:color="auto"/>
                                <w:right w:val="none" w:sz="0" w:space="0" w:color="auto"/>
                              </w:divBdr>
                            </w:div>
                            <w:div w:id="1123160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7556209">
                  <w:marLeft w:val="0"/>
                  <w:marRight w:val="0"/>
                  <w:marTop w:val="0"/>
                  <w:marBottom w:val="0"/>
                  <w:divBdr>
                    <w:top w:val="none" w:sz="0" w:space="0" w:color="auto"/>
                    <w:left w:val="none" w:sz="0" w:space="0" w:color="auto"/>
                    <w:bottom w:val="none" w:sz="0" w:space="0" w:color="auto"/>
                    <w:right w:val="none" w:sz="0" w:space="0" w:color="auto"/>
                  </w:divBdr>
                  <w:divsChild>
                    <w:div w:id="1349794002">
                      <w:marLeft w:val="0"/>
                      <w:marRight w:val="0"/>
                      <w:marTop w:val="0"/>
                      <w:marBottom w:val="0"/>
                      <w:divBdr>
                        <w:top w:val="none" w:sz="0" w:space="0" w:color="auto"/>
                        <w:left w:val="none" w:sz="0" w:space="0" w:color="auto"/>
                        <w:bottom w:val="none" w:sz="0" w:space="0" w:color="auto"/>
                        <w:right w:val="none" w:sz="0" w:space="0" w:color="auto"/>
                      </w:divBdr>
                      <w:divsChild>
                        <w:div w:id="1788816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6206419">
                  <w:marLeft w:val="0"/>
                  <w:marRight w:val="0"/>
                  <w:marTop w:val="0"/>
                  <w:marBottom w:val="0"/>
                  <w:divBdr>
                    <w:top w:val="none" w:sz="0" w:space="0" w:color="auto"/>
                    <w:left w:val="none" w:sz="0" w:space="0" w:color="auto"/>
                    <w:bottom w:val="none" w:sz="0" w:space="0" w:color="auto"/>
                    <w:right w:val="none" w:sz="0" w:space="0" w:color="auto"/>
                  </w:divBdr>
                  <w:divsChild>
                    <w:div w:id="1289891499">
                      <w:marLeft w:val="0"/>
                      <w:marRight w:val="0"/>
                      <w:marTop w:val="0"/>
                      <w:marBottom w:val="0"/>
                      <w:divBdr>
                        <w:top w:val="none" w:sz="0" w:space="0" w:color="auto"/>
                        <w:left w:val="none" w:sz="0" w:space="0" w:color="auto"/>
                        <w:bottom w:val="none" w:sz="0" w:space="0" w:color="auto"/>
                        <w:right w:val="none" w:sz="0" w:space="0" w:color="auto"/>
                      </w:divBdr>
                      <w:divsChild>
                        <w:div w:id="2081521284">
                          <w:marLeft w:val="0"/>
                          <w:marRight w:val="0"/>
                          <w:marTop w:val="0"/>
                          <w:marBottom w:val="0"/>
                          <w:divBdr>
                            <w:top w:val="none" w:sz="0" w:space="0" w:color="auto"/>
                            <w:left w:val="none" w:sz="0" w:space="0" w:color="auto"/>
                            <w:bottom w:val="none" w:sz="0" w:space="0" w:color="auto"/>
                            <w:right w:val="none" w:sz="0" w:space="0" w:color="auto"/>
                          </w:divBdr>
                          <w:divsChild>
                            <w:div w:id="1563518755">
                              <w:marLeft w:val="0"/>
                              <w:marRight w:val="0"/>
                              <w:marTop w:val="0"/>
                              <w:marBottom w:val="0"/>
                              <w:divBdr>
                                <w:top w:val="none" w:sz="0" w:space="0" w:color="auto"/>
                                <w:left w:val="none" w:sz="0" w:space="0" w:color="auto"/>
                                <w:bottom w:val="none" w:sz="0" w:space="0" w:color="auto"/>
                                <w:right w:val="none" w:sz="0" w:space="0" w:color="auto"/>
                              </w:divBdr>
                            </w:div>
                            <w:div w:id="1359742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724957">
                  <w:marLeft w:val="0"/>
                  <w:marRight w:val="0"/>
                  <w:marTop w:val="0"/>
                  <w:marBottom w:val="0"/>
                  <w:divBdr>
                    <w:top w:val="none" w:sz="0" w:space="0" w:color="auto"/>
                    <w:left w:val="none" w:sz="0" w:space="0" w:color="auto"/>
                    <w:bottom w:val="none" w:sz="0" w:space="0" w:color="auto"/>
                    <w:right w:val="none" w:sz="0" w:space="0" w:color="auto"/>
                  </w:divBdr>
                  <w:divsChild>
                    <w:div w:id="5326091">
                      <w:marLeft w:val="0"/>
                      <w:marRight w:val="0"/>
                      <w:marTop w:val="0"/>
                      <w:marBottom w:val="0"/>
                      <w:divBdr>
                        <w:top w:val="none" w:sz="0" w:space="0" w:color="auto"/>
                        <w:left w:val="none" w:sz="0" w:space="0" w:color="auto"/>
                        <w:bottom w:val="none" w:sz="0" w:space="0" w:color="auto"/>
                        <w:right w:val="none" w:sz="0" w:space="0" w:color="auto"/>
                      </w:divBdr>
                      <w:divsChild>
                        <w:div w:id="1551573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128904">
                  <w:marLeft w:val="0"/>
                  <w:marRight w:val="0"/>
                  <w:marTop w:val="0"/>
                  <w:marBottom w:val="0"/>
                  <w:divBdr>
                    <w:top w:val="none" w:sz="0" w:space="0" w:color="auto"/>
                    <w:left w:val="none" w:sz="0" w:space="0" w:color="auto"/>
                    <w:bottom w:val="none" w:sz="0" w:space="0" w:color="auto"/>
                    <w:right w:val="none" w:sz="0" w:space="0" w:color="auto"/>
                  </w:divBdr>
                  <w:divsChild>
                    <w:div w:id="40374687">
                      <w:marLeft w:val="0"/>
                      <w:marRight w:val="0"/>
                      <w:marTop w:val="0"/>
                      <w:marBottom w:val="0"/>
                      <w:divBdr>
                        <w:top w:val="none" w:sz="0" w:space="0" w:color="auto"/>
                        <w:left w:val="none" w:sz="0" w:space="0" w:color="auto"/>
                        <w:bottom w:val="none" w:sz="0" w:space="0" w:color="auto"/>
                        <w:right w:val="none" w:sz="0" w:space="0" w:color="auto"/>
                      </w:divBdr>
                      <w:divsChild>
                        <w:div w:id="1525631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8336818">
                  <w:marLeft w:val="0"/>
                  <w:marRight w:val="0"/>
                  <w:marTop w:val="0"/>
                  <w:marBottom w:val="0"/>
                  <w:divBdr>
                    <w:top w:val="none" w:sz="0" w:space="0" w:color="auto"/>
                    <w:left w:val="none" w:sz="0" w:space="0" w:color="auto"/>
                    <w:bottom w:val="none" w:sz="0" w:space="0" w:color="auto"/>
                    <w:right w:val="none" w:sz="0" w:space="0" w:color="auto"/>
                  </w:divBdr>
                  <w:divsChild>
                    <w:div w:id="625114140">
                      <w:marLeft w:val="0"/>
                      <w:marRight w:val="0"/>
                      <w:marTop w:val="0"/>
                      <w:marBottom w:val="0"/>
                      <w:divBdr>
                        <w:top w:val="none" w:sz="0" w:space="0" w:color="auto"/>
                        <w:left w:val="none" w:sz="0" w:space="0" w:color="auto"/>
                        <w:bottom w:val="none" w:sz="0" w:space="0" w:color="auto"/>
                        <w:right w:val="none" w:sz="0" w:space="0" w:color="auto"/>
                      </w:divBdr>
                      <w:divsChild>
                        <w:div w:id="906261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6375208">
                  <w:marLeft w:val="0"/>
                  <w:marRight w:val="0"/>
                  <w:marTop w:val="0"/>
                  <w:marBottom w:val="0"/>
                  <w:divBdr>
                    <w:top w:val="none" w:sz="0" w:space="0" w:color="auto"/>
                    <w:left w:val="none" w:sz="0" w:space="0" w:color="auto"/>
                    <w:bottom w:val="none" w:sz="0" w:space="0" w:color="auto"/>
                    <w:right w:val="none" w:sz="0" w:space="0" w:color="auto"/>
                  </w:divBdr>
                  <w:divsChild>
                    <w:div w:id="766659562">
                      <w:marLeft w:val="0"/>
                      <w:marRight w:val="0"/>
                      <w:marTop w:val="0"/>
                      <w:marBottom w:val="0"/>
                      <w:divBdr>
                        <w:top w:val="none" w:sz="0" w:space="0" w:color="auto"/>
                        <w:left w:val="none" w:sz="0" w:space="0" w:color="auto"/>
                        <w:bottom w:val="none" w:sz="0" w:space="0" w:color="auto"/>
                        <w:right w:val="none" w:sz="0" w:space="0" w:color="auto"/>
                      </w:divBdr>
                      <w:divsChild>
                        <w:div w:id="1834444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0361217">
                  <w:marLeft w:val="0"/>
                  <w:marRight w:val="0"/>
                  <w:marTop w:val="0"/>
                  <w:marBottom w:val="0"/>
                  <w:divBdr>
                    <w:top w:val="none" w:sz="0" w:space="0" w:color="auto"/>
                    <w:left w:val="none" w:sz="0" w:space="0" w:color="auto"/>
                    <w:bottom w:val="none" w:sz="0" w:space="0" w:color="auto"/>
                    <w:right w:val="none" w:sz="0" w:space="0" w:color="auto"/>
                  </w:divBdr>
                  <w:divsChild>
                    <w:div w:id="1254630340">
                      <w:marLeft w:val="0"/>
                      <w:marRight w:val="0"/>
                      <w:marTop w:val="0"/>
                      <w:marBottom w:val="0"/>
                      <w:divBdr>
                        <w:top w:val="none" w:sz="0" w:space="0" w:color="auto"/>
                        <w:left w:val="none" w:sz="0" w:space="0" w:color="auto"/>
                        <w:bottom w:val="none" w:sz="0" w:space="0" w:color="auto"/>
                        <w:right w:val="none" w:sz="0" w:space="0" w:color="auto"/>
                      </w:divBdr>
                      <w:divsChild>
                        <w:div w:id="393941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598192">
                  <w:marLeft w:val="0"/>
                  <w:marRight w:val="0"/>
                  <w:marTop w:val="0"/>
                  <w:marBottom w:val="0"/>
                  <w:divBdr>
                    <w:top w:val="none" w:sz="0" w:space="0" w:color="auto"/>
                    <w:left w:val="none" w:sz="0" w:space="0" w:color="auto"/>
                    <w:bottom w:val="none" w:sz="0" w:space="0" w:color="auto"/>
                    <w:right w:val="none" w:sz="0" w:space="0" w:color="auto"/>
                  </w:divBdr>
                  <w:divsChild>
                    <w:div w:id="1765612683">
                      <w:marLeft w:val="0"/>
                      <w:marRight w:val="0"/>
                      <w:marTop w:val="0"/>
                      <w:marBottom w:val="0"/>
                      <w:divBdr>
                        <w:top w:val="none" w:sz="0" w:space="0" w:color="auto"/>
                        <w:left w:val="none" w:sz="0" w:space="0" w:color="auto"/>
                        <w:bottom w:val="none" w:sz="0" w:space="0" w:color="auto"/>
                        <w:right w:val="none" w:sz="0" w:space="0" w:color="auto"/>
                      </w:divBdr>
                      <w:divsChild>
                        <w:div w:id="256181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3833980">
                  <w:marLeft w:val="0"/>
                  <w:marRight w:val="0"/>
                  <w:marTop w:val="0"/>
                  <w:marBottom w:val="0"/>
                  <w:divBdr>
                    <w:top w:val="none" w:sz="0" w:space="0" w:color="auto"/>
                    <w:left w:val="none" w:sz="0" w:space="0" w:color="auto"/>
                    <w:bottom w:val="none" w:sz="0" w:space="0" w:color="auto"/>
                    <w:right w:val="none" w:sz="0" w:space="0" w:color="auto"/>
                  </w:divBdr>
                  <w:divsChild>
                    <w:div w:id="1302075984">
                      <w:marLeft w:val="0"/>
                      <w:marRight w:val="0"/>
                      <w:marTop w:val="0"/>
                      <w:marBottom w:val="0"/>
                      <w:divBdr>
                        <w:top w:val="none" w:sz="0" w:space="0" w:color="auto"/>
                        <w:left w:val="none" w:sz="0" w:space="0" w:color="auto"/>
                        <w:bottom w:val="none" w:sz="0" w:space="0" w:color="auto"/>
                        <w:right w:val="none" w:sz="0" w:space="0" w:color="auto"/>
                      </w:divBdr>
                      <w:divsChild>
                        <w:div w:id="1692874941">
                          <w:marLeft w:val="0"/>
                          <w:marRight w:val="0"/>
                          <w:marTop w:val="0"/>
                          <w:marBottom w:val="0"/>
                          <w:divBdr>
                            <w:top w:val="none" w:sz="0" w:space="0" w:color="auto"/>
                            <w:left w:val="none" w:sz="0" w:space="0" w:color="auto"/>
                            <w:bottom w:val="none" w:sz="0" w:space="0" w:color="auto"/>
                            <w:right w:val="none" w:sz="0" w:space="0" w:color="auto"/>
                          </w:divBdr>
                          <w:divsChild>
                            <w:div w:id="1622344903">
                              <w:marLeft w:val="0"/>
                              <w:marRight w:val="0"/>
                              <w:marTop w:val="0"/>
                              <w:marBottom w:val="0"/>
                              <w:divBdr>
                                <w:top w:val="none" w:sz="0" w:space="0" w:color="auto"/>
                                <w:left w:val="none" w:sz="0" w:space="0" w:color="auto"/>
                                <w:bottom w:val="none" w:sz="0" w:space="0" w:color="auto"/>
                                <w:right w:val="none" w:sz="0" w:space="0" w:color="auto"/>
                              </w:divBdr>
                            </w:div>
                            <w:div w:id="1324895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754801">
                  <w:marLeft w:val="0"/>
                  <w:marRight w:val="0"/>
                  <w:marTop w:val="0"/>
                  <w:marBottom w:val="0"/>
                  <w:divBdr>
                    <w:top w:val="none" w:sz="0" w:space="0" w:color="auto"/>
                    <w:left w:val="none" w:sz="0" w:space="0" w:color="auto"/>
                    <w:bottom w:val="none" w:sz="0" w:space="0" w:color="auto"/>
                    <w:right w:val="none" w:sz="0" w:space="0" w:color="auto"/>
                  </w:divBdr>
                </w:div>
                <w:div w:id="2108231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066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jpe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46EC03BE7C044BB32DF2297F30B298" ma:contentTypeVersion="9" ma:contentTypeDescription="Create a new document." ma:contentTypeScope="" ma:versionID="f1d27f1080ce7dd82ce41d5b4a0c780b">
  <xsd:schema xmlns:xsd="http://www.w3.org/2001/XMLSchema" xmlns:xs="http://www.w3.org/2001/XMLSchema" xmlns:p="http://schemas.microsoft.com/office/2006/metadata/properties" xmlns:ns3="01a1a04f-cfd1-4710-92c9-45d62913f610" xmlns:ns4="85cb3650-d970-4980-99bc-a4fc4ccb9bec" targetNamespace="http://schemas.microsoft.com/office/2006/metadata/properties" ma:root="true" ma:fieldsID="7b1f65b1289cbce783ae630ae9379617" ns3:_="" ns4:_="">
    <xsd:import namespace="01a1a04f-cfd1-4710-92c9-45d62913f610"/>
    <xsd:import namespace="85cb3650-d970-4980-99bc-a4fc4ccb9bec"/>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1a1a04f-cfd1-4710-92c9-45d62913f61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5cb3650-d970-4980-99bc-a4fc4ccb9be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301d4772fd27414c999cb7f0b4c0c11d" PartId="af85a5cc91f84f1b96f6609be9189bfd">
    <Part Type="punktas" Nr="1" Abbr="1 p." DocPartId="433cb37aeda7441f94169bdd19687145" PartId="58247e371aa4485389fef5e4a2231eda">
      <Part Type="papunktis" Nr="1.1" Abbr="1.1 pp." DocPartId="7a3c754db5904372b35edbb0ef264ee2" PartId="99a36ceb7d6f4c50926a4311c2aaf8f1">
        <Part Type="citata" DocPartId="7cfbd76c36f84878a2f882382b636276" PartId="dcdbe38810324fe4a09a3909a04d81e0">
          <Part Type="punktas" Nr="21" Abbr="21 p." DocPartId="031b9f2ca052434baf4ffd5ba50d0020" PartId="b30ee7c0256a4179ba9a3197425a17ef"/>
        </Part>
      </Part>
      <Part Type="papunktis" Nr="1.2" Abbr="1.2 pp." DocPartId="b78aa23b21ba4f088d9b674652f66c4c" PartId="72628631244c4b33a1ceecd4d611f23e">
        <Part Type="citata" DocPartId="45006619f7334c428dfc4be915acb6b9" PartId="e7e0839aa8aa4f9d8ff01b069cd181eb">
          <Part Type="punktas" Nr="39" Abbr="39 p." DocPartId="9a2d13cf24e1465a8189629cd4305e28" PartId="07a982bb32ad4ee39b7a384304f752d7"/>
        </Part>
      </Part>
      <Part Type="papunktis" Nr="1.3" Abbr="1.3 pp." DocPartId="575e04b830dc4ad9aa4418a015ab70b4" PartId="10b5d0086c9e4fba8316ce4efea81567">
        <Part Type="citata" DocPartId="037289bb768546bf9bbd62c2f952e418" PartId="08b42b149b3a446c9b2b8c56ee2f6a2f">
          <Part Type="punktas" Nr="40" Abbr="40 p." DocPartId="0dbfdfaf0b344bcc85784fee205bdb4a" PartId="e07c35392a174f0fa839bdce9e00573f"/>
        </Part>
      </Part>
      <Part Type="papunktis" Nr="1.4" Abbr="1.4 pp." DocPartId="176685cd152642eca50df29484d78b5d" PartId="b3d8c734375247baaafb498cbecc7503"/>
    </Part>
    <Part Type="punktas" Nr="2" Abbr="2 p." DocPartId="c192dab80303467b96334fe6cb178182" PartId="a9e14d2ac21f44a69a20cb63581bde6b"/>
    <Part Type="signatura" DocPartId="8778ef750bb54d7ab6c82c2745f83388" PartId="de2e96c7cbd14361b18b436f96c35a41"/>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C8E503-3E84-42F1-B80B-0AE09307FF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a1a04f-cfd1-4710-92c9-45d62913f610"/>
    <ds:schemaRef ds:uri="85cb3650-d970-4980-99bc-a4fc4ccb9be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E38E76B-1D8D-45C1-B974-68666F88988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F8EAEC9-324E-4527-958B-34E09CFC4D6F}">
  <ds:schemaRefs>
    <ds:schemaRef ds:uri="http://schemas.microsoft.com/sharepoint/v3/contenttype/forms"/>
  </ds:schemaRefs>
</ds:datastoreItem>
</file>

<file path=customXml/itemProps4.xml><?xml version="1.0" encoding="utf-8"?>
<ds:datastoreItem xmlns:ds="http://schemas.openxmlformats.org/officeDocument/2006/customXml" ds:itemID="{5FA8EA8D-B23C-4118-BA1C-8598580EF0EE}">
  <ds:schemaRefs>
    <ds:schemaRef ds:uri="http://lrs.lt/TAIS/DocParts"/>
  </ds:schemaRefs>
</ds:datastoreItem>
</file>

<file path=customXml/itemProps5.xml><?xml version="1.0" encoding="utf-8"?>
<ds:datastoreItem xmlns:ds="http://schemas.openxmlformats.org/officeDocument/2006/customXml" ds:itemID="{FA45D32F-11CA-4C95-BFD2-8F53400312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334</Words>
  <Characters>2106</Characters>
  <Application>Microsoft Office Word</Application>
  <DocSecurity>0</DocSecurity>
  <Lines>17</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2436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2020-05-15T13:04:00Z</dcterms:created>
  <dcterms:modified xsi:type="dcterms:W3CDTF">2020-05-15T13:06:00Z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0x0101001A46EC03BE7C044BB32DF2297F30B298</vt:lpwstr>
  </property>
</Properties>
</file>