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5abe6a3e4df4aa399f6d323a5ad49f5"/>
        <w:id w:val="-1313245767"/>
        <w:lock w:val="sdtLocked"/>
      </w:sdtPr>
      <w:sdtEndPr/>
      <w:sdtContent>
        <w:p w14:paraId="55F66AC1" w14:textId="227CAD11" w:rsidR="00136591" w:rsidRDefault="00C20707" w:rsidP="00C2070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3E91B403" wp14:editId="76B3AB4E">
                <wp:extent cx="581025" cy="704850"/>
                <wp:effectExtent l="19050" t="0" r="9525" b="0"/>
                <wp:docPr id="2" name="Picture 2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96A5403" w14:textId="77777777" w:rsidR="00136591" w:rsidRDefault="00136591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2F25F87E" w14:textId="77777777" w:rsidR="00136591" w:rsidRDefault="00C2070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5EBAC7D9" w14:textId="77777777" w:rsidR="00136591" w:rsidRDefault="00136591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7CCD4D6B" w14:textId="77777777" w:rsidR="00136591" w:rsidRDefault="00136591">
          <w:pPr>
            <w:keepNext/>
            <w:jc w:val="center"/>
            <w:outlineLvl w:val="1"/>
            <w:rPr>
              <w:b/>
              <w:sz w:val="2"/>
              <w:szCs w:val="2"/>
              <w:lang w:val="en-US" w:eastAsia="lt-LT"/>
            </w:rPr>
          </w:pPr>
        </w:p>
        <w:p w14:paraId="7CCD4D6C" w14:textId="77777777" w:rsidR="00136591" w:rsidRDefault="00C20707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SPRENDIMAS</w:t>
          </w:r>
        </w:p>
        <w:p w14:paraId="7CCD4D6D" w14:textId="77777777" w:rsidR="00136591" w:rsidRDefault="00C2070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JONIŠKIO RAJONO SAVIVALDYBĖS TARYBOS 2012 M. kovo 29 d.  SPRENDIMO NR. T-60 „</w:t>
          </w:r>
          <w:r>
            <w:rPr>
              <w:b/>
              <w:bCs/>
              <w:lang w:eastAsia="lt-LT"/>
            </w:rPr>
            <w:t xml:space="preserve">DĖL MOKINIŲ PRIĖMIMO Į </w:t>
          </w:r>
          <w:r>
            <w:rPr>
              <w:b/>
              <w:bCs/>
              <w:caps/>
              <w:lang w:eastAsia="lt-LT"/>
            </w:rPr>
            <w:t>joniškio</w:t>
          </w:r>
          <w:r>
            <w:rPr>
              <w:b/>
              <w:bCs/>
              <w:lang w:eastAsia="lt-LT"/>
            </w:rPr>
            <w:t xml:space="preserve"> RAJONO SAVIVALDYBĖS BENDROJO UGDYMO MOKYKLAS TVARKOS APRAŠO </w:t>
          </w:r>
          <w:r>
            <w:rPr>
              <w:b/>
              <w:bCs/>
              <w:caps/>
              <w:lang w:eastAsia="lt-LT"/>
            </w:rPr>
            <w:t>patvirtinimo“</w:t>
          </w:r>
          <w:r>
            <w:rPr>
              <w:b/>
              <w:bCs/>
              <w:lang w:eastAsia="lt-LT"/>
            </w:rPr>
            <w:t xml:space="preserve"> </w:t>
          </w:r>
          <w:r>
            <w:rPr>
              <w:b/>
              <w:caps/>
              <w:lang w:eastAsia="lt-LT"/>
            </w:rPr>
            <w:t>PAKEITIMO</w:t>
          </w:r>
        </w:p>
        <w:p w14:paraId="7CCD4D6E" w14:textId="77777777" w:rsidR="00136591" w:rsidRDefault="00136591">
          <w:pPr>
            <w:jc w:val="center"/>
            <w:rPr>
              <w:b/>
              <w:bCs/>
              <w:lang w:eastAsia="lt-LT"/>
            </w:rPr>
          </w:pPr>
        </w:p>
        <w:p w14:paraId="7CCD4D6F" w14:textId="77777777" w:rsidR="00136591" w:rsidRDefault="00C20707">
          <w:pPr>
            <w:jc w:val="center"/>
            <w:rPr>
              <w:lang w:eastAsia="lt-LT"/>
            </w:rPr>
          </w:pPr>
          <w:r>
            <w:rPr>
              <w:lang w:eastAsia="lt-LT"/>
            </w:rPr>
            <w:t>2016 m. gruodžio 15 d.  Nr. T-208</w:t>
          </w:r>
        </w:p>
        <w:p w14:paraId="7CCD4D70" w14:textId="77777777" w:rsidR="00136591" w:rsidRDefault="00C20707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7CCD4D71" w14:textId="77777777" w:rsidR="00136591" w:rsidRDefault="00136591">
          <w:pPr>
            <w:rPr>
              <w:lang w:eastAsia="lt-LT"/>
            </w:rPr>
          </w:pPr>
        </w:p>
        <w:p w14:paraId="7CCD4D72" w14:textId="77777777" w:rsidR="00136591" w:rsidRDefault="00136591">
          <w:pPr>
            <w:rPr>
              <w:lang w:eastAsia="lt-LT"/>
            </w:rPr>
          </w:pPr>
        </w:p>
        <w:sdt>
          <w:sdtPr>
            <w:alias w:val="preambule"/>
            <w:tag w:val="part_7595dce5744b4d4ba552838153a8acc1"/>
            <w:id w:val="-1952237118"/>
            <w:lock w:val="sdtLocked"/>
          </w:sdtPr>
          <w:sdtEndPr/>
          <w:sdtContent>
            <w:p w14:paraId="7CCD4D73" w14:textId="77777777" w:rsidR="00136591" w:rsidRDefault="00C20707">
              <w:pPr>
                <w:ind w:firstLine="720"/>
                <w:rPr>
                  <w:lang w:eastAsia="lt-LT"/>
                </w:rPr>
              </w:pPr>
              <w:r>
                <w:rPr>
                  <w:lang w:eastAsia="lt-LT"/>
                </w:rPr>
                <w:t>Vadovaudamasi Lietuvos Respublikos vietos savivaldos įstatymo 18 straipsnio 1 dalimi, Joniškio rajono savivaldybės taryba n u</w:t>
              </w:r>
              <w:r>
                <w:rPr>
                  <w:lang w:eastAsia="lt-LT"/>
                </w:rPr>
                <w:t xml:space="preserve"> s p r e n d ž i a: </w:t>
              </w:r>
            </w:p>
          </w:sdtContent>
        </w:sdt>
        <w:sdt>
          <w:sdtPr>
            <w:rPr>
              <w:lang w:eastAsia="lt-LT"/>
            </w:rPr>
            <w:alias w:val="pastraipa"/>
            <w:tag w:val="part_a4054d80b9dc4fa9b05dd52faa126182"/>
            <w:id w:val="-57563342"/>
            <w:lock w:val="sdtLocked"/>
            <w:placeholder>
              <w:docPart w:val="DefaultPlaceholder_1082065158"/>
            </w:placeholder>
          </w:sdtPr>
          <w:sdtContent>
            <w:p w14:paraId="7CCD4D74" w14:textId="49A94857" w:rsidR="00136591" w:rsidRDefault="00C20707">
              <w:pPr>
                <w:ind w:firstLine="720"/>
                <w:rPr>
                  <w:lang w:eastAsia="lt-LT"/>
                </w:rPr>
              </w:pPr>
              <w:r>
                <w:rPr>
                  <w:lang w:eastAsia="lt-LT"/>
                </w:rPr>
                <w:t>Pakeisti Mokinių priėmimo į Joniškio rajono savivaldybės bendrojo ugdymo mokyklas tvarkos aprašą, patvirtintą Joniškio rajono savivaldybės tarybos 2012 m. kovo 29 d. sprendimu Nr. T-60 (su pakeitimais, padarytais Joniškio rajono savi</w:t>
              </w:r>
              <w:r>
                <w:rPr>
                  <w:lang w:eastAsia="lt-LT"/>
                </w:rPr>
                <w:t xml:space="preserve">valdybės tarybos 2015 m. rugpjūčio 26 d. sprendimu Nr. T-146, 2015 m. spalio 1 d. sprendimu Nr. T-170, </w:t>
              </w:r>
              <w:r>
                <w:rPr>
                  <w:iCs/>
                  <w:lang w:eastAsia="lt-LT"/>
                </w:rPr>
                <w:t xml:space="preserve">2015 m. lapkričio 12 d. </w:t>
              </w:r>
              <w:r>
                <w:rPr>
                  <w:lang w:eastAsia="lt-LT"/>
                </w:rPr>
                <w:t>sprendimu N</w:t>
              </w:r>
              <w:r>
                <w:rPr>
                  <w:iCs/>
                  <w:lang w:eastAsia="lt-LT"/>
                </w:rPr>
                <w:t xml:space="preserve">r. T-210, 2016 m. lapkričio 3 d. sprendimu Nr. 178 </w:t>
              </w:r>
              <w:r>
                <w:rPr>
                  <w:lang w:eastAsia="lt-LT"/>
                </w:rPr>
                <w:t>): vietoj žodžių „Švietimo ir sporto skyrius“ įrašyti „Švietimo, ku</w:t>
              </w:r>
              <w:r>
                <w:rPr>
                  <w:lang w:eastAsia="lt-LT"/>
                </w:rPr>
                <w:t>ltūros ir sporto skyrius“.</w:t>
              </w:r>
            </w:p>
            <w:p w14:paraId="7CCD4D75" w14:textId="170C3065" w:rsidR="00136591" w:rsidRDefault="00C20707">
              <w:pPr>
                <w:ind w:firstLine="720"/>
                <w:rPr>
                  <w:lang w:eastAsia="lt-LT"/>
                </w:rPr>
              </w:pPr>
            </w:p>
          </w:sdtContent>
        </w:sdt>
        <w:sdt>
          <w:sdtPr>
            <w:rPr>
              <w:lang w:eastAsia="lt-LT"/>
            </w:rPr>
            <w:alias w:val="pastraipa"/>
            <w:tag w:val="part_2413be6d1c1c4fe5a5815ba301c129a8"/>
            <w:id w:val="380676752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7CCD4D78" w14:textId="04494E95" w:rsidR="00136591" w:rsidRDefault="00C20707" w:rsidP="00C20707">
              <w:pPr>
                <w:ind w:firstLine="720"/>
                <w:rPr>
                  <w:b/>
                  <w:lang w:eastAsia="lt-LT"/>
                </w:rPr>
              </w:pPr>
              <w:r>
                <w:rPr>
                  <w:lang w:eastAsia="lt-LT"/>
                </w:rPr>
                <w:t>Šis sprendimas gali būti skundžiamas Lietuvos Respublikos administracinių bylų teisenos įstatymo ar Lietuvos Respublikos civilinio proceso kodekso nustatyta tvarka ir sąlygomis.</w:t>
              </w:r>
            </w:p>
            <w:bookmarkEnd w:id="0" w:displacedByCustomXml="next"/>
          </w:sdtContent>
        </w:sdt>
        <w:sdt>
          <w:sdtPr>
            <w:alias w:val="signatura"/>
            <w:tag w:val="part_015e5667322f4042b53ba191382221c1"/>
            <w:id w:val="1890609569"/>
            <w:lock w:val="sdtLocked"/>
          </w:sdtPr>
          <w:sdtEndPr/>
          <w:sdtContent>
            <w:p w14:paraId="7E951FAD" w14:textId="77777777" w:rsidR="00C20707" w:rsidRDefault="00C20707"/>
            <w:p w14:paraId="59314D4C" w14:textId="77777777" w:rsidR="00C20707" w:rsidRDefault="00C20707"/>
            <w:p w14:paraId="536F54F1" w14:textId="77777777" w:rsidR="00C20707" w:rsidRDefault="00C20707"/>
            <w:p w14:paraId="7CCD4D79" w14:textId="39ED21AA" w:rsidR="00136591" w:rsidRDefault="00C20707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Gediminas Čepulis</w:t>
              </w:r>
            </w:p>
          </w:sdtContent>
        </w:sdt>
      </w:sdtContent>
    </w:sdt>
    <w:sectPr w:rsidR="0013659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CD4D7E" w14:textId="77777777" w:rsidR="00136591" w:rsidRDefault="00C2070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7CCD4D7F" w14:textId="77777777" w:rsidR="00136591" w:rsidRDefault="00C2070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D4D83" w14:textId="77777777" w:rsidR="00136591" w:rsidRDefault="00136591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D4D84" w14:textId="77777777" w:rsidR="00136591" w:rsidRDefault="00136591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D4D86" w14:textId="77777777" w:rsidR="00136591" w:rsidRDefault="00136591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CD4D7C" w14:textId="77777777" w:rsidR="00136591" w:rsidRDefault="00C2070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7CCD4D7D" w14:textId="77777777" w:rsidR="00136591" w:rsidRDefault="00C2070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D4D80" w14:textId="77777777" w:rsidR="00136591" w:rsidRDefault="00C2070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7CCD4D81" w14:textId="77777777" w:rsidR="00136591" w:rsidRDefault="00136591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D4D82" w14:textId="77777777" w:rsidR="00136591" w:rsidRDefault="00136591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D4D85" w14:textId="77777777" w:rsidR="00136591" w:rsidRDefault="0013659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136591"/>
    <w:rsid w:val="00B07CEE"/>
    <w:rsid w:val="00C20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CD4D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2070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2070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C89"/>
    <w:rsid w:val="00DE0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E0C8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E0C8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6cbe22fa458465fa220be3804c35ab6" PartId="e5abe6a3e4df4aa399f6d323a5ad49f5">
    <Part Type="preambule" DocPartId="059d81e7b779424da46253078a820c7c" PartId="7595dce5744b4d4ba552838153a8acc1"/>
    <Part Type="pastraipa" DocPartId="27efb3b8f20e4de7b8ddda0f12b53a53" PartId="a4054d80b9dc4fa9b05dd52faa126182"/>
    <Part Type="pastraipa" DocPartId="b5420a76631749c887bf8faae7cdc817" PartId="2413be6d1c1c4fe5a5815ba301c129a8"/>
    <Part Type="signatura" DocPartId="28f7ca3f914f4f6e9db3b3fb548ecbce" PartId="015e5667322f4042b53ba191382221c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9451DD-7DD5-4095-91F1-5B7C219DB27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C312ABF-964E-4ED0-84B6-D056A2C14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1191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PETRAUSKAITĖ Girmantė</cp:lastModifiedBy>
  <cp:revision>3</cp:revision>
  <cp:lastPrinted>2014-03-04T09:11:00Z</cp:lastPrinted>
  <dcterms:created xsi:type="dcterms:W3CDTF">2016-12-20T14:01:00Z</dcterms:created>
  <dcterms:modified xsi:type="dcterms:W3CDTF">2016-12-20T14:04:00Z</dcterms:modified>
</cp:coreProperties>
</file>