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7472b7504184b529891597ca79ab0ac"/>
        <w:id w:val="-1890564896"/>
        <w:lock w:val="sdtLocked"/>
      </w:sdtPr>
      <w:sdtEndPr/>
      <w:sdtContent>
        <w:p w14:paraId="698ABC36" w14:textId="77777777" w:rsidR="00827C3D" w:rsidRDefault="00827C3D">
          <w:pPr>
            <w:tabs>
              <w:tab w:val="center" w:pos="4153"/>
              <w:tab w:val="right" w:pos="8306"/>
            </w:tabs>
            <w:rPr>
              <w:sz w:val="20"/>
              <w:lang w:eastAsia="lt-LT"/>
            </w:rPr>
          </w:pPr>
        </w:p>
        <w:p w14:paraId="0BCC1657" w14:textId="77777777" w:rsidR="00827C3D" w:rsidRDefault="004C2BE3">
          <w:pPr>
            <w:tabs>
              <w:tab w:val="center" w:pos="4153"/>
              <w:tab w:val="right" w:pos="8306"/>
            </w:tabs>
            <w:jc w:val="center"/>
            <w:rPr>
              <w:b/>
              <w:caps/>
              <w:lang w:eastAsia="lt-LT"/>
            </w:rPr>
          </w:pPr>
          <w:r>
            <w:rPr>
              <w:b/>
              <w:caps/>
              <w:noProof/>
              <w:lang w:eastAsia="lt-LT"/>
            </w:rPr>
            <w:drawing>
              <wp:inline distT="0" distB="0" distL="0" distR="0" wp14:anchorId="28688A35" wp14:editId="4D8AE4A0">
                <wp:extent cx="541324" cy="619125"/>
                <wp:effectExtent l="0" t="0" r="0" b="0"/>
                <wp:docPr id="1" name="Paveikslėlis 5" descr="herbas_jb_sm.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herbas_jb_sm.jpg"/>
                        <pic:cNvPicPr preferRelativeResize="0"/>
                      </pic:nvPicPr>
                      <pic:blipFill>
                        <a:blip r:embed="rId8"/>
                        <a:stretch>
                          <a:fillRect/>
                        </a:stretch>
                      </pic:blipFill>
                      <pic:spPr>
                        <a:xfrm>
                          <a:off x="0" y="0"/>
                          <a:ext cx="544071" cy="622266"/>
                        </a:xfrm>
                        <a:prstGeom prst="rect">
                          <a:avLst/>
                        </a:prstGeom>
                      </pic:spPr>
                    </pic:pic>
                  </a:graphicData>
                </a:graphic>
              </wp:inline>
            </w:drawing>
          </w:r>
        </w:p>
        <w:p w14:paraId="2F81BB88" w14:textId="77777777" w:rsidR="00827C3D" w:rsidRDefault="00827C3D">
          <w:pPr>
            <w:tabs>
              <w:tab w:val="center" w:pos="4153"/>
              <w:tab w:val="right" w:pos="8306"/>
            </w:tabs>
            <w:jc w:val="center"/>
            <w:rPr>
              <w:b/>
              <w:caps/>
              <w:sz w:val="4"/>
              <w:szCs w:val="4"/>
              <w:lang w:eastAsia="lt-LT"/>
            </w:rPr>
          </w:pPr>
        </w:p>
        <w:p w14:paraId="1F042587" w14:textId="77777777" w:rsidR="00827C3D" w:rsidRDefault="004C2BE3">
          <w:pPr>
            <w:tabs>
              <w:tab w:val="center" w:pos="4153"/>
              <w:tab w:val="right" w:pos="8306"/>
            </w:tabs>
            <w:jc w:val="center"/>
            <w:rPr>
              <w:b/>
              <w:caps/>
              <w:lang w:eastAsia="lt-LT"/>
            </w:rPr>
          </w:pPr>
          <w:r>
            <w:rPr>
              <w:b/>
              <w:caps/>
              <w:lang w:eastAsia="lt-LT"/>
            </w:rPr>
            <w:t>Joniškio rajono savivaldybės</w:t>
          </w:r>
          <w:r>
            <w:rPr>
              <w:b/>
              <w:caps/>
              <w:lang w:eastAsia="lt-LT"/>
            </w:rPr>
            <w:br/>
            <w:t>Administracijos direktorius</w:t>
          </w:r>
        </w:p>
        <w:p w14:paraId="7D206CB4" w14:textId="77777777" w:rsidR="00827C3D" w:rsidRDefault="00827C3D">
          <w:pPr>
            <w:tabs>
              <w:tab w:val="center" w:pos="4153"/>
              <w:tab w:val="right" w:pos="8306"/>
            </w:tabs>
            <w:jc w:val="center"/>
            <w:rPr>
              <w:b/>
              <w:caps/>
              <w:lang w:eastAsia="lt-LT"/>
            </w:rPr>
          </w:pPr>
        </w:p>
        <w:p w14:paraId="5FF72C3A" w14:textId="77777777" w:rsidR="00827C3D" w:rsidRDefault="004C2BE3">
          <w:pPr>
            <w:keepNext/>
            <w:jc w:val="center"/>
            <w:outlineLvl w:val="1"/>
            <w:rPr>
              <w:b/>
              <w:caps/>
              <w:lang w:eastAsia="lt-LT"/>
            </w:rPr>
          </w:pPr>
          <w:r>
            <w:rPr>
              <w:b/>
              <w:caps/>
              <w:lang w:eastAsia="lt-LT"/>
            </w:rPr>
            <w:t>Įsakymas</w:t>
          </w:r>
        </w:p>
        <w:p w14:paraId="36380F34" w14:textId="77777777" w:rsidR="00827C3D" w:rsidRDefault="00827C3D">
          <w:pPr>
            <w:keepNext/>
            <w:jc w:val="center"/>
            <w:outlineLvl w:val="1"/>
            <w:rPr>
              <w:b/>
              <w:sz w:val="2"/>
              <w:szCs w:val="2"/>
              <w:lang w:val="en-US" w:eastAsia="lt-LT"/>
            </w:rPr>
          </w:pPr>
        </w:p>
        <w:p w14:paraId="16474FDB" w14:textId="13D35EF4" w:rsidR="00827C3D" w:rsidRDefault="004C2BE3">
          <w:pPr>
            <w:tabs>
              <w:tab w:val="left" w:pos="1242"/>
              <w:tab w:val="left" w:pos="1281"/>
              <w:tab w:val="left" w:pos="7450"/>
              <w:tab w:val="left" w:pos="7655"/>
            </w:tabs>
            <w:jc w:val="center"/>
            <w:rPr>
              <w:b/>
              <w:szCs w:val="24"/>
              <w:lang w:eastAsia="lt-LT"/>
            </w:rPr>
          </w:pPr>
          <w:r>
            <w:rPr>
              <w:b/>
              <w:szCs w:val="24"/>
              <w:lang w:eastAsia="lt-LT"/>
            </w:rPr>
            <w:t xml:space="preserve">DĖL JONIŠKIO RAJONO SAVIVALDYBĖS ADMINISTRACIJOS DIREKTORIAUS </w:t>
          </w:r>
        </w:p>
        <w:p w14:paraId="4D24C477" w14:textId="668BE523" w:rsidR="00827C3D" w:rsidRDefault="004C2BE3">
          <w:pPr>
            <w:tabs>
              <w:tab w:val="left" w:pos="1080"/>
              <w:tab w:val="center" w:pos="4153"/>
              <w:tab w:val="left" w:pos="7020"/>
              <w:tab w:val="left" w:pos="7200"/>
              <w:tab w:val="right" w:pos="8306"/>
            </w:tabs>
            <w:jc w:val="center"/>
            <w:rPr>
              <w:b/>
              <w:bCs/>
              <w:szCs w:val="24"/>
              <w:lang w:eastAsia="lt-LT"/>
            </w:rPr>
          </w:pPr>
          <w:r>
            <w:rPr>
              <w:b/>
              <w:szCs w:val="24"/>
              <w:lang w:eastAsia="lt-LT"/>
            </w:rPr>
            <w:t xml:space="preserve">2003 M. RUGPJŪČIO 18 D. ĮSAKYMO NR. A-265 „DĖL SAVIVALDYBĖS SOCIALINIO BŪSTO FONDO NAUDOJIMO KOMISIJOS SUDARYMO“ </w:t>
          </w:r>
          <w:r>
            <w:rPr>
              <w:b/>
              <w:bCs/>
              <w:szCs w:val="24"/>
              <w:lang w:eastAsia="lt-LT"/>
            </w:rPr>
            <w:t>PAKEITIMO</w:t>
          </w:r>
        </w:p>
        <w:p w14:paraId="1691F1C2" w14:textId="77777777" w:rsidR="00827C3D" w:rsidRDefault="00827C3D">
          <w:pPr>
            <w:tabs>
              <w:tab w:val="left" w:pos="993"/>
            </w:tabs>
            <w:jc w:val="center"/>
            <w:rPr>
              <w:szCs w:val="24"/>
              <w:lang w:eastAsia="lt-LT"/>
            </w:rPr>
          </w:pPr>
        </w:p>
        <w:p w14:paraId="77F461DC" w14:textId="0376A309" w:rsidR="00827C3D" w:rsidRDefault="004C2BE3">
          <w:pPr>
            <w:tabs>
              <w:tab w:val="left" w:pos="993"/>
            </w:tabs>
            <w:jc w:val="center"/>
            <w:rPr>
              <w:szCs w:val="24"/>
              <w:lang w:eastAsia="lt-LT"/>
            </w:rPr>
          </w:pPr>
          <w:r>
            <w:rPr>
              <w:szCs w:val="24"/>
              <w:lang w:eastAsia="lt-LT"/>
            </w:rPr>
            <w:t>2023 m. kovo 24 d. Nr. A-298</w:t>
          </w:r>
        </w:p>
        <w:p w14:paraId="1524CB19" w14:textId="3F60FF1F" w:rsidR="00827C3D" w:rsidRDefault="004C2BE3">
          <w:pPr>
            <w:tabs>
              <w:tab w:val="left" w:pos="993"/>
            </w:tabs>
            <w:jc w:val="center"/>
            <w:rPr>
              <w:szCs w:val="24"/>
              <w:lang w:eastAsia="lt-LT"/>
            </w:rPr>
          </w:pPr>
          <w:r>
            <w:rPr>
              <w:szCs w:val="24"/>
              <w:lang w:eastAsia="lt-LT"/>
            </w:rPr>
            <w:t>Joniškis</w:t>
          </w:r>
        </w:p>
        <w:p w14:paraId="45A83697" w14:textId="76466BBD" w:rsidR="00827C3D" w:rsidRDefault="00827C3D">
          <w:pPr>
            <w:tabs>
              <w:tab w:val="left" w:pos="993"/>
              <w:tab w:val="center" w:pos="4153"/>
              <w:tab w:val="right" w:pos="8306"/>
            </w:tabs>
            <w:suppressAutoHyphens/>
            <w:jc w:val="center"/>
            <w:rPr>
              <w:szCs w:val="24"/>
              <w:lang w:eastAsia="lt-LT"/>
            </w:rPr>
          </w:pPr>
        </w:p>
        <w:p w14:paraId="06A027E7" w14:textId="77777777" w:rsidR="00827C3D" w:rsidRDefault="00827C3D">
          <w:pPr>
            <w:tabs>
              <w:tab w:val="left" w:pos="993"/>
              <w:tab w:val="center" w:pos="4153"/>
              <w:tab w:val="right" w:pos="8306"/>
            </w:tabs>
            <w:suppressAutoHyphens/>
            <w:jc w:val="center"/>
            <w:rPr>
              <w:szCs w:val="24"/>
              <w:lang w:eastAsia="lt-LT"/>
            </w:rPr>
          </w:pPr>
        </w:p>
        <w:sdt>
          <w:sdtPr>
            <w:alias w:val="preambule"/>
            <w:tag w:val="part_ca7ed369044a459eb24ba8494622e7d8"/>
            <w:id w:val="-1052612455"/>
            <w:lock w:val="sdtLocked"/>
          </w:sdtPr>
          <w:sdtEndPr/>
          <w:sdtContent>
            <w:p w14:paraId="5B6741E0" w14:textId="77777777" w:rsidR="00827C3D" w:rsidRDefault="004C2BE3">
              <w:pPr>
                <w:ind w:firstLine="992"/>
                <w:jc w:val="both"/>
                <w:rPr>
                  <w:lang w:eastAsia="lt-LT"/>
                </w:rPr>
              </w:pPr>
              <w:r>
                <w:rPr>
                  <w:lang w:eastAsia="lt-LT"/>
                </w:rPr>
                <w:t>Vadovaudamasis Lietuvos Respublikos vietos savivaldos įstatymo 18 straipsnio 1 dalimi,</w:t>
              </w:r>
            </w:p>
          </w:sdtContent>
        </w:sdt>
        <w:sdt>
          <w:sdtPr>
            <w:alias w:val="pastraipa"/>
            <w:tag w:val="part_645c14c54ad44d6fa6e3ddc49ee5f310"/>
            <w:id w:val="1876434316"/>
            <w:lock w:val="sdtLocked"/>
          </w:sdtPr>
          <w:sdtEndPr/>
          <w:sdtContent>
            <w:p w14:paraId="235711BB" w14:textId="5636120F" w:rsidR="00827C3D" w:rsidRDefault="004C2BE3">
              <w:pPr>
                <w:ind w:firstLine="992"/>
                <w:jc w:val="both"/>
                <w:rPr>
                  <w:lang w:eastAsia="lt-LT"/>
                </w:rPr>
              </w:pPr>
              <w:r>
                <w:rPr>
                  <w:spacing w:val="50"/>
                  <w:lang w:eastAsia="lt-LT"/>
                </w:rPr>
                <w:t>pakeičiu</w:t>
              </w:r>
              <w:r>
                <w:rPr>
                  <w:lang w:eastAsia="lt-LT"/>
                </w:rPr>
                <w:t xml:space="preserve"> Joniškio rajono savivaldybės socialinio būsto fondo naudojimo komisijos nuostatų, patvirtintų Joniškio rajono savivaldybės administracijos direktoriaus 2003 m. rugpjūčio 18 d. įsakymu Nr. A-265 „Dėl Savivaldybės socialinio būsto fondo naudojimo komisijos sudarymo“ (2010 m. gruodžio 15 d. įsakymo Nr. A-993 redakcija kartu su pakeitimais, padarytais 2013 m. birželio 5 d. įsakymu Nr. A-598, 2016 m. balandžio 15 d. įsakymu Nr. A-343, 2016 m. birželio 28 d. įsakymu Nr. A-601, 2021 m. sausio 13 d. įsakymu Nr. A-25 ir 2021 m. liepos 1 d. įsakymu </w:t>
              </w:r>
              <w:bookmarkStart w:id="0" w:name="_GoBack"/>
              <w:bookmarkEnd w:id="0"/>
              <w:r>
                <w:rPr>
                  <w:lang w:eastAsia="lt-LT"/>
                </w:rPr>
                <w:t>Nr. A-601) 14 punktą ir jį išdėstau taip:</w:t>
              </w:r>
            </w:p>
            <w:sdt>
              <w:sdtPr>
                <w:alias w:val="citata"/>
                <w:tag w:val="part_86a981238c464becbd323a772734ac60"/>
                <w:id w:val="-1453701881"/>
                <w:lock w:val="sdtLocked"/>
              </w:sdtPr>
              <w:sdtEndPr/>
              <w:sdtContent>
                <w:sdt>
                  <w:sdtPr>
                    <w:alias w:val="14 p."/>
                    <w:tag w:val="part_72ba69dedce54589b320e048bd59139a"/>
                    <w:id w:val="1668440581"/>
                    <w:lock w:val="sdtLocked"/>
                  </w:sdtPr>
                  <w:sdtEndPr/>
                  <w:sdtContent>
                    <w:p w14:paraId="6FFB4BE1" w14:textId="6A89A0A3" w:rsidR="00827C3D" w:rsidRDefault="004C2BE3" w:rsidP="004C2BE3">
                      <w:pPr>
                        <w:shd w:val="clear" w:color="auto" w:fill="FFFFFF"/>
                        <w:ind w:firstLine="992"/>
                        <w:jc w:val="both"/>
                        <w:rPr>
                          <w:szCs w:val="24"/>
                        </w:rPr>
                      </w:pPr>
                      <w:r>
                        <w:rPr>
                          <w:lang w:eastAsia="lt-LT"/>
                        </w:rPr>
                        <w:t>„</w:t>
                      </w:r>
                      <w:sdt>
                        <w:sdtPr>
                          <w:alias w:val="Numeris"/>
                          <w:tag w:val="nr_72ba69dedce54589b320e048bd59139a"/>
                          <w:id w:val="370649922"/>
                          <w:lock w:val="sdtLocked"/>
                        </w:sdtPr>
                        <w:sdtEndPr/>
                        <w:sdtContent>
                          <w:r>
                            <w:rPr>
                              <w:lang w:eastAsia="lt-LT"/>
                            </w:rPr>
                            <w:t>14</w:t>
                          </w:r>
                        </w:sdtContent>
                      </w:sdt>
                      <w:r>
                        <w:rPr>
                          <w:lang w:eastAsia="lt-LT"/>
                        </w:rPr>
                        <w:t>.</w:t>
                      </w:r>
                      <w:r>
                        <w:rPr>
                          <w:rFonts w:ascii="TimesLT" w:hAnsi="TimesLT"/>
                          <w:lang w:eastAsia="lt-LT"/>
                        </w:rPr>
                        <w:t xml:space="preserve"> Komisijos posėdžio eigai fiksuoti daromas garso įrašas ir (ar) rašomas posėdžio protokolas ar pažyma. Sprendimą dėl posėdžio eigos fiksavimo būdo priima Komisija. Protokole nurodoma data, posėdžio dalyviai, nagrinėto klausimo esmė, pasiūlymai, priimtas nutarimas. Pažymoje nurodoma data, posėdžio dalyviai, svarstytas klausimas, priimtas nutarimas. Priimant nutarimą dėl socialinio būsto skyrimo išimties tvarka, protokole turi būti nurodyti  nutarimo motyvai. Protokolai, pažymos registruojamos administracijos direktoriaus nustatyta tvarka. </w:t>
                      </w:r>
                      <w:r>
                        <w:rPr>
                          <w:rFonts w:ascii="TimesLT" w:hAnsi="TimesLT"/>
                          <w:szCs w:val="24"/>
                          <w:lang w:eastAsia="lt-LT"/>
                        </w:rPr>
                        <w:t>Komisijos posėdžio garso įrašai, posėdžio protokolai, pažymos ir kiti dokumentai saugomi Lietuvos Respublikos dokumentų ir archyvų įstatymo ir kitų teisės aktų nustatyta tvarka iki numatytų terminų</w:t>
                      </w:r>
                      <w:r>
                        <w:rPr>
                          <w:lang w:eastAsia="lt-LT"/>
                        </w:rPr>
                        <w:t>.“</w:t>
                      </w:r>
                    </w:p>
                  </w:sdtContent>
                </w:sdt>
              </w:sdtContent>
            </w:sdt>
          </w:sdtContent>
        </w:sdt>
        <w:sdt>
          <w:sdtPr>
            <w:alias w:val="signatura"/>
            <w:tag w:val="part_daeced41b1564817af40e77ce9d58024"/>
            <w:id w:val="-636411039"/>
            <w:lock w:val="sdtLocked"/>
          </w:sdtPr>
          <w:sdtEndPr/>
          <w:sdtContent>
            <w:p w14:paraId="7EEB8E69" w14:textId="77777777" w:rsidR="004C2BE3" w:rsidRDefault="004C2BE3" w:rsidP="004C2BE3">
              <w:pPr>
                <w:tabs>
                  <w:tab w:val="left" w:pos="7088"/>
                </w:tabs>
              </w:pPr>
            </w:p>
            <w:p w14:paraId="39A26D6C" w14:textId="77777777" w:rsidR="004C2BE3" w:rsidRDefault="004C2BE3" w:rsidP="004C2BE3">
              <w:pPr>
                <w:tabs>
                  <w:tab w:val="left" w:pos="7088"/>
                </w:tabs>
              </w:pPr>
            </w:p>
            <w:p w14:paraId="43B01087" w14:textId="77777777" w:rsidR="004C2BE3" w:rsidRDefault="004C2BE3" w:rsidP="004C2BE3">
              <w:pPr>
                <w:tabs>
                  <w:tab w:val="left" w:pos="7088"/>
                </w:tabs>
              </w:pPr>
            </w:p>
            <w:p w14:paraId="7D6A64CF" w14:textId="274CADB0" w:rsidR="00827C3D" w:rsidRDefault="004C2BE3" w:rsidP="004C2BE3">
              <w:pPr>
                <w:tabs>
                  <w:tab w:val="left" w:pos="7088"/>
                </w:tabs>
                <w:rPr>
                  <w:szCs w:val="24"/>
                  <w:lang w:eastAsia="lt-LT"/>
                </w:rPr>
              </w:pPr>
              <w:r>
                <w:rPr>
                  <w:szCs w:val="24"/>
                  <w:lang w:eastAsia="lt-LT"/>
                </w:rPr>
                <w:t>Administracijos direktorius</w:t>
              </w:r>
              <w:r>
                <w:rPr>
                  <w:szCs w:val="24"/>
                  <w:lang w:eastAsia="lt-LT"/>
                </w:rPr>
                <w:tab/>
                <w:t xml:space="preserve">Tomas </w:t>
              </w:r>
              <w:proofErr w:type="spellStart"/>
              <w:r>
                <w:rPr>
                  <w:szCs w:val="24"/>
                  <w:lang w:eastAsia="lt-LT"/>
                </w:rPr>
                <w:t>Armonavičius</w:t>
              </w:r>
              <w:proofErr w:type="spellEnd"/>
            </w:p>
            <w:p w14:paraId="11A9C9FA" w14:textId="77777777" w:rsidR="00827C3D" w:rsidRDefault="007A0C62" w:rsidP="004C2BE3">
              <w:pPr>
                <w:tabs>
                  <w:tab w:val="left" w:pos="7088"/>
                </w:tabs>
                <w:rPr>
                  <w:szCs w:val="24"/>
                  <w:lang w:eastAsia="lt-LT"/>
                </w:rPr>
              </w:pPr>
            </w:p>
          </w:sdtContent>
        </w:sdt>
      </w:sdtContent>
    </w:sdt>
    <w:sectPr w:rsidR="00827C3D">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709"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718EBE" w14:textId="77777777" w:rsidR="00827C3D" w:rsidRDefault="004C2BE3">
      <w:pPr>
        <w:rPr>
          <w:lang w:val="en-AU" w:eastAsia="lt-LT"/>
        </w:rPr>
      </w:pPr>
      <w:r>
        <w:rPr>
          <w:lang w:val="en-AU" w:eastAsia="lt-LT"/>
        </w:rPr>
        <w:separator/>
      </w:r>
    </w:p>
  </w:endnote>
  <w:endnote w:type="continuationSeparator" w:id="0">
    <w:p w14:paraId="52A8D477" w14:textId="77777777" w:rsidR="00827C3D" w:rsidRDefault="004C2BE3">
      <w:pPr>
        <w:rPr>
          <w:lang w:val="en-AU" w:eastAsia="lt-LT"/>
        </w:rPr>
      </w:pPr>
      <w:r>
        <w:rPr>
          <w:lang w:val="en-AU"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BA"/>
    <w:family w:val="roman"/>
    <w:pitch w:val="variable"/>
    <w:sig w:usb0="E00006FF" w:usb1="420024FF" w:usb2="02000000" w:usb3="00000000" w:csb0="0000019F" w:csb1="00000000"/>
  </w:font>
  <w:font w:name="DokChampa">
    <w:charset w:val="00"/>
    <w:family w:val="swiss"/>
    <w:pitch w:val="variable"/>
    <w:sig w:usb0="03000003" w:usb1="00000000" w:usb2="00000000" w:usb3="00000000" w:csb0="00010001"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43F6EE" w14:textId="77777777" w:rsidR="00827C3D" w:rsidRDefault="00827C3D">
    <w:pPr>
      <w:tabs>
        <w:tab w:val="center" w:pos="4153"/>
        <w:tab w:val="right" w:pos="8306"/>
      </w:tabs>
      <w:rPr>
        <w:lang w:val="en-AU"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5292BB" w14:textId="77777777" w:rsidR="00827C3D" w:rsidRDefault="00827C3D">
    <w:pPr>
      <w:tabs>
        <w:tab w:val="center" w:pos="4153"/>
        <w:tab w:val="right" w:pos="8306"/>
      </w:tabs>
      <w:rPr>
        <w:lang w:val="en-AU"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E565D9" w14:textId="77777777" w:rsidR="00827C3D" w:rsidRDefault="00827C3D">
    <w:pPr>
      <w:tabs>
        <w:tab w:val="center" w:pos="4153"/>
        <w:tab w:val="right" w:pos="8306"/>
      </w:tabs>
      <w:rPr>
        <w:lang w:val="en-AU"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691CB9" w14:textId="77777777" w:rsidR="00827C3D" w:rsidRDefault="004C2BE3">
      <w:pPr>
        <w:rPr>
          <w:lang w:val="en-AU" w:eastAsia="lt-LT"/>
        </w:rPr>
      </w:pPr>
      <w:r>
        <w:rPr>
          <w:lang w:val="en-AU" w:eastAsia="lt-LT"/>
        </w:rPr>
        <w:separator/>
      </w:r>
    </w:p>
  </w:footnote>
  <w:footnote w:type="continuationSeparator" w:id="0">
    <w:p w14:paraId="31411BFD" w14:textId="77777777" w:rsidR="00827C3D" w:rsidRDefault="004C2BE3">
      <w:pPr>
        <w:rPr>
          <w:lang w:val="en-AU" w:eastAsia="lt-LT"/>
        </w:rPr>
      </w:pPr>
      <w:r>
        <w:rPr>
          <w:lang w:val="en-AU"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049723" w14:textId="5BB0F22D" w:rsidR="00827C3D" w:rsidRDefault="004C2BE3">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w:t>
    </w:r>
    <w:r>
      <w:rPr>
        <w:sz w:val="20"/>
        <w:lang w:eastAsia="lt-LT"/>
      </w:rPr>
      <w:fldChar w:fldCharType="end"/>
    </w:r>
  </w:p>
  <w:p w14:paraId="35271F50" w14:textId="77777777" w:rsidR="00827C3D" w:rsidRDefault="00827C3D">
    <w:pPr>
      <w:tabs>
        <w:tab w:val="center" w:pos="4153"/>
        <w:tab w:val="right" w:pos="8306"/>
      </w:tabs>
      <w:rPr>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D00D62" w14:textId="54C44C91" w:rsidR="00827C3D" w:rsidRDefault="004C2BE3">
    <w:pPr>
      <w:tabs>
        <w:tab w:val="center" w:pos="4153"/>
        <w:tab w:val="right" w:pos="8306"/>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289E4DAE" w14:textId="77777777" w:rsidR="00827C3D" w:rsidRDefault="00827C3D">
    <w:pPr>
      <w:tabs>
        <w:tab w:val="center" w:pos="4153"/>
        <w:tab w:val="right" w:pos="8306"/>
      </w:tabs>
      <w:rPr>
        <w:sz w:val="20"/>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CCD953" w14:textId="77777777" w:rsidR="00827C3D" w:rsidRDefault="00827C3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7CEE"/>
    <w:rsid w:val="004C2BE3"/>
    <w:rsid w:val="007A0C62"/>
    <w:rsid w:val="00827C3D"/>
    <w:rsid w:val="00B07CEE"/>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E9B772A"/>
  <w15:docId w15:val="{DC594B38-D82D-4E5F-A02B-C4F7AB0CAE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1282047">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198474569">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21032190">
      <w:bodyDiv w:val="1"/>
      <w:marLeft w:val="0"/>
      <w:marRight w:val="0"/>
      <w:marTop w:val="0"/>
      <w:marBottom w:val="0"/>
      <w:divBdr>
        <w:top w:val="none" w:sz="0" w:space="0" w:color="auto"/>
        <w:left w:val="none" w:sz="0" w:space="0" w:color="auto"/>
        <w:bottom w:val="none" w:sz="0" w:space="0" w:color="auto"/>
        <w:right w:val="none" w:sz="0" w:space="0" w:color="auto"/>
      </w:divBdr>
    </w:div>
    <w:div w:id="43340793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51871798">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63084000">
      <w:bodyDiv w:val="1"/>
      <w:marLeft w:val="0"/>
      <w:marRight w:val="0"/>
      <w:marTop w:val="0"/>
      <w:marBottom w:val="0"/>
      <w:divBdr>
        <w:top w:val="none" w:sz="0" w:space="0" w:color="auto"/>
        <w:left w:val="none" w:sz="0" w:space="0" w:color="auto"/>
        <w:bottom w:val="none" w:sz="0" w:space="0" w:color="auto"/>
        <w:right w:val="none" w:sz="0" w:space="0" w:color="auto"/>
      </w:divBdr>
    </w:div>
    <w:div w:id="464087794">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2084829">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1892739">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65845122">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27707294">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5166232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0860349">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84354693">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5993867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60003377">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77647341">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4223582">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4488146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488282">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23670850">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6573800">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164700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47391280">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799494632">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ad85b7a98444587a0a5799c08c5d3dc" PartId="37472b7504184b529891597ca79ab0ac">
    <Part Type="preambule" DocPartId="c077f0e73b314cdca5212f42cace8a09" PartId="ca7ed369044a459eb24ba8494622e7d8"/>
    <Part Type="pastraipa" DocPartId="6290f8db4a864a7a89586c9e376d23d3" PartId="645c14c54ad44d6fa6e3ddc49ee5f310">
      <Part Type="citata" DocPartId="36f752533a8b463194c73e51171b96c7" PartId="86a981238c464becbd323a772734ac60">
        <Part Type="punktas" Nr="14" Abbr="14 p." DocPartId="cb03f01ea6884a518eda577808c6b14b" PartId="72ba69dedce54589b320e048bd59139a"/>
      </Part>
    </Part>
    <Part Type="signatura" DocPartId="5096374b6da644e5ad2e8310022a45d9" PartId="daeced41b1564817af40e77ce9d58024"/>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4C24A0-996D-48B9-8CCA-15453530F41E}">
  <ds:schemaRefs>
    <ds:schemaRef ds:uri="http://lrs.lt/TAIS/DocParts"/>
  </ds:schemaRefs>
</ds:datastoreItem>
</file>

<file path=customXml/itemProps2.xml><?xml version="1.0" encoding="utf-8"?>
<ds:datastoreItem xmlns:ds="http://schemas.openxmlformats.org/officeDocument/2006/customXml" ds:itemID="{8E1EFBEB-90A7-4389-8129-347F6E2E07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233</Words>
  <Characters>1562</Characters>
  <Application>Microsoft Office Word</Application>
  <DocSecurity>0</DocSecurity>
  <Lines>13</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1792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DZIKAITĖ Jolanta</cp:lastModifiedBy>
  <cp:revision>4</cp:revision>
  <cp:lastPrinted>2021-08-30T07:53:00Z</cp:lastPrinted>
  <dcterms:created xsi:type="dcterms:W3CDTF">2023-03-24T09:47:00Z</dcterms:created>
  <dcterms:modified xsi:type="dcterms:W3CDTF">2023-03-27T06:49:00Z</dcterms:modified>
</cp:coreProperties>
</file>