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f07a2e0af4543559267bbd6cedb494e"/>
        <w:id w:val="-427425621"/>
        <w:lock w:val="sdtLocked"/>
      </w:sdtPr>
      <w:sdtEndPr/>
      <w:sdtContent>
        <w:p w14:paraId="2F0BF07C" w14:textId="77777777" w:rsidR="00586E4B" w:rsidRDefault="00B913DF" w:rsidP="00B913DF">
          <w:pPr>
            <w:tabs>
              <w:tab w:val="center" w:pos="4819"/>
              <w:tab w:val="right" w:pos="9638"/>
            </w:tabs>
            <w:jc w:val="center"/>
            <w:rPr>
              <w:szCs w:val="24"/>
            </w:rPr>
          </w:pPr>
          <w:r>
            <w:rPr>
              <w:szCs w:val="24"/>
            </w:rPr>
            <w:object w:dxaOrig="696" w:dyaOrig="801" w14:anchorId="1F5D55E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42.75pt" o:ole="" fillcolor="window">
                <v:imagedata r:id="rId8" o:title=""/>
              </v:shape>
              <o:OLEObject Type="Embed" ProgID="CorelPhotoPaint.Image.9" ShapeID="_x0000_i1025" DrawAspect="Content" ObjectID="_1581244461" r:id="rId9"/>
            </w:object>
          </w:r>
        </w:p>
        <w:p w14:paraId="7815A2C7" w14:textId="77777777" w:rsidR="00586E4B" w:rsidRDefault="00B913DF">
          <w:pPr>
            <w:jc w:val="center"/>
            <w:rPr>
              <w:b/>
              <w:sz w:val="28"/>
              <w:szCs w:val="28"/>
            </w:rPr>
          </w:pPr>
          <w:r>
            <w:rPr>
              <w:b/>
              <w:sz w:val="28"/>
              <w:szCs w:val="28"/>
            </w:rPr>
            <w:t>VILNIAUS RAJONO SAVIVALDYBĖS TARYBA</w:t>
          </w:r>
        </w:p>
        <w:p w14:paraId="7112B569" w14:textId="77777777" w:rsidR="00586E4B" w:rsidRPr="00B913DF" w:rsidRDefault="00586E4B" w:rsidP="00B913DF"/>
        <w:p w14:paraId="75C6666A" w14:textId="77777777" w:rsidR="00586E4B" w:rsidRDefault="00B913DF">
          <w:pPr>
            <w:jc w:val="center"/>
            <w:rPr>
              <w:szCs w:val="24"/>
            </w:rPr>
          </w:pPr>
          <w:r>
            <w:rPr>
              <w:b/>
              <w:szCs w:val="24"/>
            </w:rPr>
            <w:t>SPRENDIMAS</w:t>
          </w:r>
          <w:r>
            <w:rPr>
              <w:b/>
              <w:spacing w:val="60"/>
              <w:szCs w:val="24"/>
            </w:rPr>
            <w:br/>
          </w:r>
          <w:r>
            <w:rPr>
              <w:b/>
              <w:szCs w:val="24"/>
            </w:rPr>
            <w:t xml:space="preserve">DĖL VILNIAUS RAJONO SAVIVALDYBĖS TARYBOS 2017 M. BALANDŽIO 27 D. SPRENDIMU NR. T3-187 PATVIRTINTO DAUGIABUČIŲ NAMŲ BENDROJO NAUDOJIMO OBJEKTŲ REMONTO, REKONSTRAVIMO IR </w:t>
          </w:r>
          <w:r>
            <w:rPr>
              <w:b/>
              <w:szCs w:val="24"/>
            </w:rPr>
            <w:t>ATNAUJINIMO (MODERNIZAVIMO) FINANSAVIMO TVARKOS APRAŠO DALINIO PAKEITIMO</w:t>
          </w:r>
          <w:r>
            <w:rPr>
              <w:szCs w:val="24"/>
            </w:rPr>
            <w:t xml:space="preserve"> </w:t>
          </w:r>
        </w:p>
        <w:p w14:paraId="5753F8A7" w14:textId="77777777" w:rsidR="00586E4B" w:rsidRPr="00B913DF" w:rsidRDefault="00586E4B" w:rsidP="00B913DF"/>
        <w:p w14:paraId="4B76FA28" w14:textId="77777777" w:rsidR="00586E4B" w:rsidRDefault="00B913DF">
          <w:pPr>
            <w:jc w:val="center"/>
            <w:rPr>
              <w:szCs w:val="24"/>
            </w:rPr>
          </w:pPr>
          <w:r>
            <w:rPr>
              <w:szCs w:val="24"/>
            </w:rPr>
            <w:t>2018 m. vasario 20 d. Nr. T3-34</w:t>
          </w:r>
          <w:r>
            <w:rPr>
              <w:szCs w:val="24"/>
            </w:rPr>
            <w:br/>
            <w:t>Vilnius</w:t>
          </w:r>
        </w:p>
        <w:p w14:paraId="2E67A20E" w14:textId="77777777" w:rsidR="00586E4B" w:rsidRDefault="00586E4B" w:rsidP="00B913DF"/>
        <w:p w14:paraId="58C0BE8A" w14:textId="77777777" w:rsidR="00B913DF" w:rsidRPr="00B913DF" w:rsidRDefault="00B913DF" w:rsidP="00B913DF"/>
        <w:sdt>
          <w:sdtPr>
            <w:alias w:val="preambule"/>
            <w:tag w:val="part_211d1cef117e40a5998996d599572409"/>
            <w:id w:val="-1400208720"/>
            <w:lock w:val="sdtLocked"/>
          </w:sdtPr>
          <w:sdtEndPr/>
          <w:sdtContent>
            <w:p w14:paraId="755A8A99" w14:textId="77777777" w:rsidR="00586E4B" w:rsidRDefault="00B913DF">
              <w:pPr>
                <w:tabs>
                  <w:tab w:val="left" w:pos="720"/>
                </w:tabs>
                <w:ind w:firstLine="768"/>
                <w:jc w:val="both"/>
                <w:rPr>
                  <w:szCs w:val="24"/>
                </w:rPr>
              </w:pPr>
              <w:r>
                <w:rPr>
                  <w:szCs w:val="24"/>
                </w:rPr>
                <w:t>Vadovaudamasi Lietuvos Respublikos vietos savivaldos įstatymo 18 straipsnio 1 punktu, Lietuvos Respublikos šilumos ūkio įstatymo 2 str. 23 d</w:t>
              </w:r>
              <w:r>
                <w:rPr>
                  <w:szCs w:val="24"/>
                </w:rPr>
                <w:t>., Šilumos gamybos statinių ir šilumos perdavimo tinklų, statinių (šildymo ir karšto vandens sistemų) statybos rūšių ir šilumos gamybos ir šilumos perdavimo įrenginių įrengimo darbų rūšių aprašu, patvirtintu Lietuvos Respublikos energetikos ministro 2009-0</w:t>
              </w:r>
              <w:r>
                <w:rPr>
                  <w:szCs w:val="24"/>
                </w:rPr>
                <w:t>9-29 įsakymu Nr. 1-172 „</w:t>
              </w:r>
              <w:r>
                <w:rPr>
                  <w:bCs/>
                  <w:szCs w:val="24"/>
                </w:rPr>
                <w:t>Dėl šilumos gamybos statinių ir šilumos perdavimo tinklų, statinių (šildymo ir karšto vandens sistemų) statybos rūšių ir šilumos gamybos ir šilumos perdavimo įrenginių įrengimo darbų rūšių aprašo patvirtinimo“,</w:t>
              </w:r>
              <w:r>
                <w:rPr>
                  <w:szCs w:val="24"/>
                </w:rPr>
                <w:t xml:space="preserve"> Daugiabučių namų bend</w:t>
              </w:r>
              <w:r>
                <w:rPr>
                  <w:szCs w:val="24"/>
                </w:rPr>
                <w:t>rojo naudojimo objektų remonto, rekonstravimo ir atnaujinimo (modernizavimo) finansavimo tvarkos aprašu, patvirtintu Vilniaus rajono savivaldybės tarybos 2017-04-27 sprendimu Nr. T3-187 „</w:t>
              </w:r>
              <w:r>
                <w:rPr>
                  <w:bCs/>
                  <w:szCs w:val="24"/>
                </w:rPr>
                <w:t>Dėl daugiabučių namų bendrojo naudojimo objektų remonto, rekonstravim</w:t>
              </w:r>
              <w:r>
                <w:rPr>
                  <w:bCs/>
                  <w:szCs w:val="24"/>
                </w:rPr>
                <w:t>o ir atnaujinimo (modernizavimo) finansavimo tvarkos aprašo patvirtinimo</w:t>
              </w:r>
              <w:r>
                <w:rPr>
                  <w:szCs w:val="24"/>
                </w:rPr>
                <w:t>“, Vilniaus rajono savivaldybės taryba    n u s p r e n d ž i a:</w:t>
              </w:r>
            </w:p>
          </w:sdtContent>
        </w:sdt>
        <w:sdt>
          <w:sdtPr>
            <w:alias w:val="1 p."/>
            <w:tag w:val="part_b0b0c66447c847078222a196d849e11f"/>
            <w:id w:val="-1054538374"/>
            <w:lock w:val="sdtLocked"/>
          </w:sdtPr>
          <w:sdtEndPr/>
          <w:sdtContent>
            <w:p w14:paraId="2D8400F3" w14:textId="77777777" w:rsidR="00586E4B" w:rsidRDefault="00B913DF">
              <w:pPr>
                <w:tabs>
                  <w:tab w:val="left" w:pos="720"/>
                </w:tabs>
                <w:ind w:firstLine="720"/>
                <w:jc w:val="both"/>
                <w:rPr>
                  <w:szCs w:val="24"/>
                </w:rPr>
              </w:pPr>
              <w:sdt>
                <w:sdtPr>
                  <w:alias w:val="Numeris"/>
                  <w:tag w:val="nr_b0b0c66447c847078222a196d849e11f"/>
                  <w:id w:val="-2134990"/>
                  <w:lock w:val="sdtLocked"/>
                </w:sdtPr>
                <w:sdtEndPr/>
                <w:sdtContent>
                  <w:r>
                    <w:rPr>
                      <w:szCs w:val="24"/>
                    </w:rPr>
                    <w:t>1</w:t>
                  </w:r>
                </w:sdtContent>
              </w:sdt>
              <w:r>
                <w:rPr>
                  <w:szCs w:val="24"/>
                </w:rPr>
                <w:t>. Pakeisti Vilniaus rajono savivaldybės tarybos 2017 m. balandžio 27 d. sprendimu Nr. T3-187 patvirtintą Daugiabuč</w:t>
              </w:r>
              <w:r>
                <w:rPr>
                  <w:szCs w:val="24"/>
                </w:rPr>
                <w:t>ių namų bendrojo naudojimo objektų remonto, rekonstravimo ir atnaujinimo (modernizavimo) finansavimo tvarkos aprašą:</w:t>
              </w:r>
            </w:p>
            <w:sdt>
              <w:sdtPr>
                <w:alias w:val="1.1 pp."/>
                <w:tag w:val="part_5aab0f9ca1ce4e19bd9b132d97e6780e"/>
                <w:id w:val="1293637338"/>
                <w:lock w:val="sdtLocked"/>
              </w:sdtPr>
              <w:sdtEndPr/>
              <w:sdtContent>
                <w:p w14:paraId="3C253D60" w14:textId="77777777" w:rsidR="00586E4B" w:rsidRDefault="00B913DF">
                  <w:pPr>
                    <w:tabs>
                      <w:tab w:val="left" w:pos="720"/>
                    </w:tabs>
                    <w:ind w:firstLine="720"/>
                    <w:jc w:val="both"/>
                    <w:rPr>
                      <w:szCs w:val="24"/>
                    </w:rPr>
                  </w:pPr>
                  <w:sdt>
                    <w:sdtPr>
                      <w:alias w:val="Numeris"/>
                      <w:tag w:val="nr_5aab0f9ca1ce4e19bd9b132d97e6780e"/>
                      <w:id w:val="450210653"/>
                      <w:lock w:val="sdtLocked"/>
                    </w:sdtPr>
                    <w:sdtEndPr/>
                    <w:sdtContent>
                      <w:r>
                        <w:rPr>
                          <w:szCs w:val="24"/>
                        </w:rPr>
                        <w:t>1.1</w:t>
                      </w:r>
                    </w:sdtContent>
                  </w:sdt>
                  <w:r>
                    <w:rPr>
                      <w:szCs w:val="24"/>
                    </w:rPr>
                    <w:t>. papildyti 2 punktą sąvokomis:</w:t>
                  </w:r>
                </w:p>
                <w:sdt>
                  <w:sdtPr>
                    <w:alias w:val="citata"/>
                    <w:tag w:val="part_58718015e5ad41f29ca30f2bf8248b9c"/>
                    <w:id w:val="-1297449397"/>
                    <w:lock w:val="sdtLocked"/>
                  </w:sdtPr>
                  <w:sdtEndPr/>
                  <w:sdtContent>
                    <w:sdt>
                      <w:sdtPr>
                        <w:alias w:val="pastraipa"/>
                        <w:tag w:val="part_3682cfb9e7584ff9a33ae94332f110e7"/>
                        <w:id w:val="1786541408"/>
                        <w:lock w:val="sdtLocked"/>
                      </w:sdtPr>
                      <w:sdtEndPr/>
                      <w:sdtContent>
                        <w:p w14:paraId="7BB05035" w14:textId="77777777" w:rsidR="00586E4B" w:rsidRDefault="00B913DF">
                          <w:pPr>
                            <w:tabs>
                              <w:tab w:val="left" w:pos="720"/>
                            </w:tabs>
                            <w:ind w:firstLine="720"/>
                            <w:jc w:val="both"/>
                            <w:rPr>
                              <w:szCs w:val="24"/>
                            </w:rPr>
                          </w:pPr>
                          <w:r>
                            <w:rPr>
                              <w:szCs w:val="24"/>
                            </w:rPr>
                            <w:t>„Šildymo sistema – daugiabučiame name įrengtas techninių priemonių kompleksas (šilumos punktas, magist</w:t>
                          </w:r>
                          <w:r>
                            <w:rPr>
                              <w:szCs w:val="24"/>
                            </w:rPr>
                            <w:t>raliniai vamzdynai (stovai), šildymo prietaisai, uždaromoji, reguliuojamoji ir drenavimo armatūra) skirtas į daugiabutį namą perduotai arba daugiabučiame name gaminamai šilumai į patalpas paskirstyti“.</w:t>
                          </w:r>
                        </w:p>
                      </w:sdtContent>
                    </w:sdt>
                    <w:sdt>
                      <w:sdtPr>
                        <w:alias w:val="pastraipa"/>
                        <w:tag w:val="part_b1c348a28b644ff9b3b6d3685ff50eaf"/>
                        <w:id w:val="1215154734"/>
                        <w:lock w:val="sdtLocked"/>
                      </w:sdtPr>
                      <w:sdtEndPr/>
                      <w:sdtContent>
                        <w:p w14:paraId="3601F445" w14:textId="77777777" w:rsidR="00586E4B" w:rsidRDefault="00B913DF">
                          <w:pPr>
                            <w:tabs>
                              <w:tab w:val="left" w:pos="720"/>
                            </w:tabs>
                            <w:ind w:firstLine="720"/>
                            <w:jc w:val="both"/>
                            <w:rPr>
                              <w:szCs w:val="24"/>
                            </w:rPr>
                          </w:pPr>
                          <w:r>
                            <w:rPr>
                              <w:szCs w:val="24"/>
                            </w:rPr>
                            <w:t>„Šildymo sistemos modernizavimas – atskiro šilumos p</w:t>
                          </w:r>
                          <w:r>
                            <w:rPr>
                              <w:szCs w:val="24"/>
                            </w:rPr>
                            <w:t xml:space="preserve">unkto įrengimas ar esamo neautomatizuoto šilumos punkto modernizavimas, balansinių ventilių ant stovų įrengimas, </w:t>
                          </w:r>
                          <w:proofErr w:type="spellStart"/>
                          <w:r>
                            <w:rPr>
                              <w:szCs w:val="24"/>
                            </w:rPr>
                            <w:t>daliklinės</w:t>
                          </w:r>
                          <w:proofErr w:type="spellEnd"/>
                          <w:r>
                            <w:rPr>
                              <w:szCs w:val="24"/>
                            </w:rPr>
                            <w:t xml:space="preserve"> apskaitos sistemos įrengimas butuose, </w:t>
                          </w:r>
                          <w:proofErr w:type="spellStart"/>
                          <w:r>
                            <w:rPr>
                              <w:szCs w:val="24"/>
                            </w:rPr>
                            <w:t>termostatinių</w:t>
                          </w:r>
                          <w:proofErr w:type="spellEnd"/>
                          <w:r>
                            <w:rPr>
                              <w:szCs w:val="24"/>
                            </w:rPr>
                            <w:t xml:space="preserve"> ventilių ant šildymo prietaisų įrengimas, m</w:t>
                          </w:r>
                          <w:bookmarkStart w:id="0" w:name="_GoBack"/>
                          <w:bookmarkEnd w:id="0"/>
                          <w:r>
                            <w:rPr>
                              <w:szCs w:val="24"/>
                            </w:rPr>
                            <w:t>agistralinių vamzdynų keitimas, remon</w:t>
                          </w:r>
                          <w:r>
                            <w:rPr>
                              <w:szCs w:val="24"/>
                            </w:rPr>
                            <w:t>tas, apšiltinimas, viso namo šildymo prietaisų keitimas“.</w:t>
                          </w:r>
                        </w:p>
                      </w:sdtContent>
                    </w:sdt>
                  </w:sdtContent>
                </w:sdt>
              </w:sdtContent>
            </w:sdt>
            <w:sdt>
              <w:sdtPr>
                <w:alias w:val="1.2 pp."/>
                <w:tag w:val="part_97165eda91a34f089c68077a44470f68"/>
                <w:id w:val="-492726577"/>
                <w:lock w:val="sdtLocked"/>
              </w:sdtPr>
              <w:sdtEndPr/>
              <w:sdtContent>
                <w:p w14:paraId="0404CE04" w14:textId="77777777" w:rsidR="00586E4B" w:rsidRDefault="00B913DF">
                  <w:pPr>
                    <w:tabs>
                      <w:tab w:val="left" w:pos="720"/>
                    </w:tabs>
                    <w:ind w:firstLine="720"/>
                    <w:jc w:val="both"/>
                    <w:rPr>
                      <w:szCs w:val="24"/>
                    </w:rPr>
                  </w:pPr>
                  <w:sdt>
                    <w:sdtPr>
                      <w:alias w:val="Numeris"/>
                      <w:tag w:val="nr_97165eda91a34f089c68077a44470f68"/>
                      <w:id w:val="1094136782"/>
                      <w:lock w:val="sdtLocked"/>
                    </w:sdtPr>
                    <w:sdtEndPr/>
                    <w:sdtContent>
                      <w:r>
                        <w:rPr>
                          <w:szCs w:val="24"/>
                        </w:rPr>
                        <w:t>1.2</w:t>
                      </w:r>
                    </w:sdtContent>
                  </w:sdt>
                  <w:r>
                    <w:rPr>
                      <w:szCs w:val="24"/>
                    </w:rPr>
                    <w:t>. pakeisti 4 punktą ir išdėstyti jį taip:</w:t>
                  </w:r>
                </w:p>
                <w:sdt>
                  <w:sdtPr>
                    <w:alias w:val="citata"/>
                    <w:tag w:val="part_1d2dfd52707f4b04a68e7a19c675f4b9"/>
                    <w:id w:val="1821853312"/>
                    <w:lock w:val="sdtLocked"/>
                  </w:sdtPr>
                  <w:sdtEndPr/>
                  <w:sdtContent>
                    <w:sdt>
                      <w:sdtPr>
                        <w:alias w:val="4 p."/>
                        <w:tag w:val="part_319c857098bf425ab3cfd60f209517f8"/>
                        <w:id w:val="-1725986398"/>
                        <w:lock w:val="sdtLocked"/>
                      </w:sdtPr>
                      <w:sdtEndPr/>
                      <w:sdtContent>
                        <w:p w14:paraId="476025DA" w14:textId="77777777" w:rsidR="00586E4B" w:rsidRDefault="00B913DF">
                          <w:pPr>
                            <w:tabs>
                              <w:tab w:val="left" w:pos="720"/>
                            </w:tabs>
                            <w:ind w:firstLine="720"/>
                            <w:jc w:val="both"/>
                            <w:rPr>
                              <w:szCs w:val="24"/>
                            </w:rPr>
                          </w:pPr>
                          <w:r>
                            <w:rPr>
                              <w:szCs w:val="24"/>
                            </w:rPr>
                            <w:t>„</w:t>
                          </w:r>
                          <w:sdt>
                            <w:sdtPr>
                              <w:alias w:val="Numeris"/>
                              <w:tag w:val="nr_319c857098bf425ab3cfd60f209517f8"/>
                              <w:id w:val="-1455947862"/>
                              <w:lock w:val="sdtLocked"/>
                            </w:sdtPr>
                            <w:sdtEndPr/>
                            <w:sdtContent>
                              <w:r>
                                <w:rPr>
                                  <w:szCs w:val="24"/>
                                </w:rPr>
                                <w:t>4</w:t>
                              </w:r>
                            </w:sdtContent>
                          </w:sdt>
                          <w:r>
                            <w:rPr>
                              <w:szCs w:val="24"/>
                            </w:rPr>
                            <w:t>. Darbai atliekami daugiabučio namo butų ir kitų patalpų savininkų ir Fondo ar kitų finansinių institucijų lėšomis“.</w:t>
                          </w:r>
                        </w:p>
                      </w:sdtContent>
                    </w:sdt>
                  </w:sdtContent>
                </w:sdt>
              </w:sdtContent>
            </w:sdt>
            <w:sdt>
              <w:sdtPr>
                <w:alias w:val="1.3 pp."/>
                <w:tag w:val="part_4c4f5e3f63dc4a7ca4066f21ac3b7d0f"/>
                <w:id w:val="-1641417380"/>
                <w:lock w:val="sdtLocked"/>
                <w:placeholder>
                  <w:docPart w:val="DefaultPlaceholder_1082065158"/>
                </w:placeholder>
              </w:sdtPr>
              <w:sdtContent>
                <w:p w14:paraId="4E98F117" w14:textId="77777777" w:rsidR="00586E4B" w:rsidRDefault="00B913DF">
                  <w:pPr>
                    <w:tabs>
                      <w:tab w:val="left" w:pos="720"/>
                    </w:tabs>
                    <w:ind w:firstLine="720"/>
                    <w:jc w:val="both"/>
                    <w:rPr>
                      <w:szCs w:val="24"/>
                    </w:rPr>
                  </w:pPr>
                  <w:sdt>
                    <w:sdtPr>
                      <w:alias w:val="Numeris"/>
                      <w:tag w:val="nr_4c4f5e3f63dc4a7ca4066f21ac3b7d0f"/>
                      <w:id w:val="-544290739"/>
                      <w:lock w:val="sdtLocked"/>
                    </w:sdtPr>
                    <w:sdtEndPr/>
                    <w:sdtContent>
                      <w:r>
                        <w:rPr>
                          <w:szCs w:val="24"/>
                        </w:rPr>
                        <w:t>1.3</w:t>
                      </w:r>
                    </w:sdtContent>
                  </w:sdt>
                  <w:r>
                    <w:rPr>
                      <w:szCs w:val="24"/>
                    </w:rPr>
                    <w:t>. papildyti 5</w:t>
                  </w:r>
                  <w:r>
                    <w:rPr>
                      <w:szCs w:val="24"/>
                    </w:rPr>
                    <w:t xml:space="preserve"> punktą 5.3 ir 5.4 papunkčiais:</w:t>
                  </w:r>
                </w:p>
                <w:sdt>
                  <w:sdtPr>
                    <w:alias w:val="citata"/>
                    <w:tag w:val="part_42ba35e2afa3463282ffc17a8fd189a2"/>
                    <w:id w:val="399170894"/>
                    <w:lock w:val="sdtLocked"/>
                    <w:placeholder>
                      <w:docPart w:val="DefaultPlaceholder_1082065158"/>
                    </w:placeholder>
                  </w:sdtPr>
                  <w:sdtContent>
                    <w:sdt>
                      <w:sdtPr>
                        <w:alias w:val="5.3 pp."/>
                        <w:tag w:val="part_4437d80cd20449328eef24c26ada5ad1"/>
                        <w:id w:val="1420598693"/>
                        <w:lock w:val="sdtLocked"/>
                      </w:sdtPr>
                      <w:sdtEndPr/>
                      <w:sdtContent>
                        <w:p w14:paraId="5C65D17A" w14:textId="77777777" w:rsidR="00586E4B" w:rsidRDefault="00B913DF">
                          <w:pPr>
                            <w:tabs>
                              <w:tab w:val="left" w:pos="720"/>
                            </w:tabs>
                            <w:ind w:firstLine="720"/>
                            <w:jc w:val="both"/>
                            <w:rPr>
                              <w:szCs w:val="24"/>
                            </w:rPr>
                          </w:pPr>
                          <w:r>
                            <w:rPr>
                              <w:szCs w:val="24"/>
                            </w:rPr>
                            <w:t>„</w:t>
                          </w:r>
                          <w:sdt>
                            <w:sdtPr>
                              <w:alias w:val="Numeris"/>
                              <w:tag w:val="nr_4437d80cd20449328eef24c26ada5ad1"/>
                              <w:id w:val="-2013678882"/>
                              <w:lock w:val="sdtLocked"/>
                            </w:sdtPr>
                            <w:sdtEndPr/>
                            <w:sdtContent>
                              <w:r>
                                <w:rPr>
                                  <w:szCs w:val="24"/>
                                </w:rPr>
                                <w:t>5.3</w:t>
                              </w:r>
                            </w:sdtContent>
                          </w:sdt>
                          <w:r>
                            <w:rPr>
                              <w:szCs w:val="24"/>
                            </w:rPr>
                            <w:t>. 50 procentų daugiabučio namo šildymo sistemos modernizavimui“.</w:t>
                          </w:r>
                        </w:p>
                      </w:sdtContent>
                    </w:sdt>
                    <w:sdt>
                      <w:sdtPr>
                        <w:alias w:val="5.4 pp."/>
                        <w:tag w:val="part_76bf6e6d12ae49a2ba32aba05ae01bec"/>
                        <w:id w:val="-1932502587"/>
                        <w:lock w:val="sdtLocked"/>
                      </w:sdtPr>
                      <w:sdtEndPr/>
                      <w:sdtContent>
                        <w:p w14:paraId="49221228" w14:textId="77777777" w:rsidR="00586E4B" w:rsidRDefault="00B913DF">
                          <w:pPr>
                            <w:tabs>
                              <w:tab w:val="left" w:pos="720"/>
                            </w:tabs>
                            <w:ind w:firstLine="720"/>
                            <w:jc w:val="both"/>
                            <w:rPr>
                              <w:szCs w:val="24"/>
                            </w:rPr>
                          </w:pPr>
                          <w:r>
                            <w:rPr>
                              <w:szCs w:val="24"/>
                            </w:rPr>
                            <w:t>„</w:t>
                          </w:r>
                          <w:sdt>
                            <w:sdtPr>
                              <w:alias w:val="Numeris"/>
                              <w:tag w:val="nr_76bf6e6d12ae49a2ba32aba05ae01bec"/>
                              <w:id w:val="1614468797"/>
                              <w:lock w:val="sdtLocked"/>
                            </w:sdtPr>
                            <w:sdtEndPr/>
                            <w:sdtContent>
                              <w:r>
                                <w:rPr>
                                  <w:szCs w:val="24"/>
                                </w:rPr>
                                <w:t>5.4</w:t>
                              </w:r>
                            </w:sdtContent>
                          </w:sdt>
                          <w:r>
                            <w:rPr>
                              <w:szCs w:val="24"/>
                            </w:rPr>
                            <w:t>. papildomai 10 procentų daugiabučio namo, dalyvaujančio Lietuvos Respublikos Vyriausybės patvirtintoje daugiabučių namų atnaujinimo (moderni</w:t>
                          </w:r>
                          <w:r>
                            <w:rPr>
                              <w:szCs w:val="24"/>
                            </w:rPr>
                            <w:t>zavimo) programoje, šildymo sistemai modernizuoti“.</w:t>
                          </w:r>
                        </w:p>
                      </w:sdtContent>
                    </w:sdt>
                  </w:sdtContent>
                </w:sdt>
              </w:sdtContent>
            </w:sdt>
            <w:sdt>
              <w:sdtPr>
                <w:alias w:val="1.4 pp."/>
                <w:tag w:val="part_bb81082c50e949c8ad99177297ae8d64"/>
                <w:id w:val="-599489065"/>
                <w:lock w:val="sdtLocked"/>
              </w:sdtPr>
              <w:sdtEndPr/>
              <w:sdtContent>
                <w:p w14:paraId="3B1F6465" w14:textId="77777777" w:rsidR="00586E4B" w:rsidRDefault="00B913DF">
                  <w:pPr>
                    <w:tabs>
                      <w:tab w:val="left" w:pos="720"/>
                    </w:tabs>
                    <w:ind w:firstLine="720"/>
                    <w:jc w:val="both"/>
                    <w:rPr>
                      <w:szCs w:val="24"/>
                    </w:rPr>
                  </w:pPr>
                  <w:sdt>
                    <w:sdtPr>
                      <w:alias w:val="Numeris"/>
                      <w:tag w:val="nr_bb81082c50e949c8ad99177297ae8d64"/>
                      <w:id w:val="722328344"/>
                      <w:lock w:val="sdtLocked"/>
                    </w:sdtPr>
                    <w:sdtEndPr/>
                    <w:sdtContent>
                      <w:r>
                        <w:rPr>
                          <w:szCs w:val="24"/>
                        </w:rPr>
                        <w:t>1.4</w:t>
                      </w:r>
                    </w:sdtContent>
                  </w:sdt>
                  <w:r>
                    <w:rPr>
                      <w:szCs w:val="24"/>
                    </w:rPr>
                    <w:t>. pakeisti 6 punktą ir išdėstyti jį taip:</w:t>
                  </w:r>
                </w:p>
                <w:sdt>
                  <w:sdtPr>
                    <w:alias w:val="citata"/>
                    <w:tag w:val="part_985955a41b5f4789864e351742cd4c33"/>
                    <w:id w:val="-318497963"/>
                    <w:lock w:val="sdtLocked"/>
                  </w:sdtPr>
                  <w:sdtEndPr/>
                  <w:sdtContent>
                    <w:sdt>
                      <w:sdtPr>
                        <w:alias w:val="6 p."/>
                        <w:tag w:val="part_357067629f554a33ae831608961a3284"/>
                        <w:id w:val="-1898429047"/>
                        <w:lock w:val="sdtLocked"/>
                      </w:sdtPr>
                      <w:sdtEndPr/>
                      <w:sdtContent>
                        <w:p w14:paraId="3E5B44B1" w14:textId="77777777" w:rsidR="00586E4B" w:rsidRDefault="00B913DF">
                          <w:pPr>
                            <w:tabs>
                              <w:tab w:val="left" w:pos="720"/>
                            </w:tabs>
                            <w:ind w:firstLine="720"/>
                            <w:jc w:val="both"/>
                            <w:rPr>
                              <w:szCs w:val="24"/>
                            </w:rPr>
                          </w:pPr>
                          <w:r>
                            <w:rPr>
                              <w:szCs w:val="24"/>
                            </w:rPr>
                            <w:t>„</w:t>
                          </w:r>
                          <w:sdt>
                            <w:sdtPr>
                              <w:alias w:val="Numeris"/>
                              <w:tag w:val="nr_357067629f554a33ae831608961a3284"/>
                              <w:id w:val="-1925256743"/>
                              <w:lock w:val="sdtLocked"/>
                            </w:sdtPr>
                            <w:sdtEndPr/>
                            <w:sdtContent>
                              <w:r>
                                <w:rPr>
                                  <w:szCs w:val="24"/>
                                </w:rPr>
                                <w:t>6</w:t>
                              </w:r>
                            </w:sdtContent>
                          </w:sdt>
                          <w:r>
                            <w:rPr>
                              <w:szCs w:val="24"/>
                            </w:rPr>
                            <w:t xml:space="preserve">. Jeigu daugiabučio namo butų ir kitų patalpų savininkai gauna atitinkamas Valstybės paramas, lėšos iš Fondo neskiriamos, išskyrus 5.4. papunktyje </w:t>
                          </w:r>
                          <w:r>
                            <w:rPr>
                              <w:szCs w:val="24"/>
                            </w:rPr>
                            <w:t>nustatytą atvejį“.</w:t>
                          </w:r>
                        </w:p>
                      </w:sdtContent>
                    </w:sdt>
                  </w:sdtContent>
                </w:sdt>
              </w:sdtContent>
            </w:sdt>
            <w:sdt>
              <w:sdtPr>
                <w:alias w:val="1.5 pp."/>
                <w:tag w:val="part_66ff4ea899c9450fa8ccc916a32d4849"/>
                <w:id w:val="-123390946"/>
                <w:lock w:val="sdtLocked"/>
              </w:sdtPr>
              <w:sdtEndPr/>
              <w:sdtContent>
                <w:p w14:paraId="4E671783" w14:textId="77777777" w:rsidR="00586E4B" w:rsidRDefault="00B913DF">
                  <w:pPr>
                    <w:tabs>
                      <w:tab w:val="left" w:pos="720"/>
                    </w:tabs>
                    <w:ind w:firstLine="720"/>
                    <w:jc w:val="both"/>
                    <w:rPr>
                      <w:szCs w:val="24"/>
                    </w:rPr>
                  </w:pPr>
                  <w:sdt>
                    <w:sdtPr>
                      <w:alias w:val="Numeris"/>
                      <w:tag w:val="nr_66ff4ea899c9450fa8ccc916a32d4849"/>
                      <w:id w:val="-310253665"/>
                      <w:lock w:val="sdtLocked"/>
                    </w:sdtPr>
                    <w:sdtEndPr/>
                    <w:sdtContent>
                      <w:r>
                        <w:rPr>
                          <w:szCs w:val="24"/>
                        </w:rPr>
                        <w:t>1.5</w:t>
                      </w:r>
                    </w:sdtContent>
                  </w:sdt>
                  <w:r>
                    <w:rPr>
                      <w:szCs w:val="24"/>
                    </w:rPr>
                    <w:t>. pakeisti 9.5 papunktį ir išdėstyti jį taip:</w:t>
                  </w:r>
                </w:p>
                <w:sdt>
                  <w:sdtPr>
                    <w:alias w:val="citata"/>
                    <w:tag w:val="part_5b9f0061ff294309b64a0fd90da2750e"/>
                    <w:id w:val="1922915817"/>
                    <w:lock w:val="sdtLocked"/>
                  </w:sdtPr>
                  <w:sdtEndPr/>
                  <w:sdtContent>
                    <w:sdt>
                      <w:sdtPr>
                        <w:alias w:val="9.5 pp."/>
                        <w:tag w:val="part_4f7df12cb1f24625ad79f3b2ed7ce273"/>
                        <w:id w:val="-759453542"/>
                        <w:lock w:val="sdtLocked"/>
                      </w:sdtPr>
                      <w:sdtEndPr/>
                      <w:sdtContent>
                        <w:p w14:paraId="63FDD4EE" w14:textId="77777777" w:rsidR="00586E4B" w:rsidRDefault="00B913DF">
                          <w:pPr>
                            <w:tabs>
                              <w:tab w:val="left" w:pos="720"/>
                            </w:tabs>
                            <w:ind w:firstLine="720"/>
                            <w:jc w:val="both"/>
                            <w:rPr>
                              <w:szCs w:val="24"/>
                            </w:rPr>
                          </w:pPr>
                          <w:r>
                            <w:rPr>
                              <w:szCs w:val="24"/>
                            </w:rPr>
                            <w:t>„</w:t>
                          </w:r>
                          <w:sdt>
                            <w:sdtPr>
                              <w:alias w:val="Numeris"/>
                              <w:tag w:val="nr_4f7df12cb1f24625ad79f3b2ed7ce273"/>
                              <w:id w:val="897777400"/>
                              <w:lock w:val="sdtLocked"/>
                            </w:sdtPr>
                            <w:sdtEndPr/>
                            <w:sdtContent>
                              <w:r>
                                <w:rPr>
                                  <w:szCs w:val="24"/>
                                </w:rPr>
                                <w:t>9.5</w:t>
                              </w:r>
                            </w:sdtContent>
                          </w:sdt>
                          <w:r>
                            <w:rPr>
                              <w:szCs w:val="24"/>
                            </w:rPr>
                            <w:t>. nuosavų lėšų patvirtinimas (bendrojo naudojimo objektų administratoriaus pažyma arba  banko sąskaitos išrašas, kreditavimo sutarties kopija)“.</w:t>
                          </w:r>
                        </w:p>
                      </w:sdtContent>
                    </w:sdt>
                  </w:sdtContent>
                </w:sdt>
              </w:sdtContent>
            </w:sdt>
          </w:sdtContent>
        </w:sdt>
        <w:sdt>
          <w:sdtPr>
            <w:alias w:val="2 p."/>
            <w:tag w:val="part_bb540ccd225d41c989f6049d63f0c5fc"/>
            <w:id w:val="436802775"/>
            <w:lock w:val="sdtLocked"/>
          </w:sdtPr>
          <w:sdtEndPr/>
          <w:sdtContent>
            <w:p w14:paraId="1BDE8E39" w14:textId="77777777" w:rsidR="00586E4B" w:rsidRDefault="00B913DF" w:rsidP="00B913DF">
              <w:pPr>
                <w:tabs>
                  <w:tab w:val="left" w:pos="720"/>
                </w:tabs>
                <w:ind w:firstLine="720"/>
                <w:jc w:val="both"/>
                <w:rPr>
                  <w:szCs w:val="24"/>
                </w:rPr>
              </w:pPr>
              <w:sdt>
                <w:sdtPr>
                  <w:alias w:val="Numeris"/>
                  <w:tag w:val="nr_bb540ccd225d41c989f6049d63f0c5fc"/>
                  <w:id w:val="1602913332"/>
                  <w:lock w:val="sdtLocked"/>
                </w:sdtPr>
                <w:sdtEndPr/>
                <w:sdtContent>
                  <w:r>
                    <w:rPr>
                      <w:szCs w:val="24"/>
                    </w:rPr>
                    <w:t>2</w:t>
                  </w:r>
                </w:sdtContent>
              </w:sdt>
              <w:r>
                <w:rPr>
                  <w:szCs w:val="24"/>
                </w:rPr>
                <w:t>. Skelbti šį spren</w:t>
              </w:r>
              <w:r>
                <w:rPr>
                  <w:szCs w:val="24"/>
                </w:rPr>
                <w:t xml:space="preserve">dimą Teisės aktų registre ir Vilniaus rajono savivaldybės interneto tinklalapyje.  </w:t>
              </w:r>
            </w:p>
          </w:sdtContent>
        </w:sdt>
        <w:sdt>
          <w:sdtPr>
            <w:alias w:val="signatura"/>
            <w:tag w:val="part_027301ef50464ed5a9632ea01ee7d2b5"/>
            <w:id w:val="-670555953"/>
            <w:lock w:val="sdtLocked"/>
          </w:sdtPr>
          <w:sdtEndPr/>
          <w:sdtContent>
            <w:p w14:paraId="4402D96E" w14:textId="77777777" w:rsidR="00B913DF" w:rsidRDefault="00B913DF">
              <w:pPr>
                <w:tabs>
                  <w:tab w:val="center" w:pos="4819"/>
                  <w:tab w:val="right" w:pos="9638"/>
                </w:tabs>
              </w:pPr>
            </w:p>
            <w:p w14:paraId="3C5C17B2" w14:textId="77777777" w:rsidR="00B913DF" w:rsidRDefault="00B913DF">
              <w:pPr>
                <w:tabs>
                  <w:tab w:val="center" w:pos="4819"/>
                  <w:tab w:val="right" w:pos="9638"/>
                </w:tabs>
              </w:pPr>
            </w:p>
            <w:p w14:paraId="3405CD20" w14:textId="77777777" w:rsidR="00B913DF" w:rsidRDefault="00B913DF">
              <w:pPr>
                <w:tabs>
                  <w:tab w:val="center" w:pos="4819"/>
                  <w:tab w:val="right" w:pos="9638"/>
                </w:tabs>
              </w:pPr>
            </w:p>
            <w:p w14:paraId="5D9B06B6" w14:textId="77777777" w:rsidR="00586E4B" w:rsidRDefault="00B913DF">
              <w:pPr>
                <w:tabs>
                  <w:tab w:val="center" w:pos="4819"/>
                  <w:tab w:val="right" w:pos="9638"/>
                </w:tabs>
                <w:rPr>
                  <w:sz w:val="20"/>
                </w:rPr>
              </w:pPr>
              <w:r>
                <w:rPr>
                  <w:szCs w:val="24"/>
                </w:rPr>
                <w:t>Savivaldybės merė</w:t>
              </w:r>
              <w:r>
                <w:rPr>
                  <w:szCs w:val="24"/>
                </w:rPr>
                <w:tab/>
                <w:t xml:space="preserve">  </w:t>
              </w:r>
              <w:r>
                <w:rPr>
                  <w:szCs w:val="24"/>
                </w:rPr>
                <w:tab/>
              </w:r>
              <w:r>
                <w:rPr>
                  <w:szCs w:val="24"/>
                </w:rPr>
                <w:t xml:space="preserve"> Marija </w:t>
              </w:r>
              <w:proofErr w:type="spellStart"/>
              <w:r>
                <w:rPr>
                  <w:szCs w:val="24"/>
                </w:rPr>
                <w:t>Rekst</w:t>
              </w:r>
              <w:proofErr w:type="spellEnd"/>
              <w:r>
                <w:rPr>
                  <w:szCs w:val="24"/>
                </w:rPr>
                <w:t xml:space="preserve"> </w:t>
              </w:r>
            </w:p>
          </w:sdtContent>
        </w:sdt>
      </w:sdtContent>
    </w:sdt>
    <w:sectPr w:rsidR="00586E4B">
      <w:headerReference w:type="even" r:id="rId10"/>
      <w:headerReference w:type="default" r:id="rId11"/>
      <w:footerReference w:type="even" r:id="rId12"/>
      <w:footerReference w:type="default" r:id="rId13"/>
      <w:footerReference w:type="first" r:id="rId14"/>
      <w:pgSz w:w="11907" w:h="16839"/>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7DAC0FB" w14:textId="77777777" w:rsidR="00586E4B" w:rsidRDefault="00B913DF">
      <w:pPr>
        <w:rPr>
          <w:rFonts w:ascii="Calibri" w:hAnsi="Calibri"/>
          <w:sz w:val="22"/>
          <w:szCs w:val="22"/>
        </w:rPr>
      </w:pPr>
      <w:r>
        <w:rPr>
          <w:rFonts w:ascii="Calibri" w:hAnsi="Calibri"/>
          <w:sz w:val="22"/>
          <w:szCs w:val="22"/>
        </w:rPr>
        <w:separator/>
      </w:r>
    </w:p>
  </w:endnote>
  <w:endnote w:type="continuationSeparator" w:id="0">
    <w:p w14:paraId="71EA313E" w14:textId="77777777" w:rsidR="00586E4B" w:rsidRDefault="00B913DF">
      <w:pPr>
        <w:rPr>
          <w:rFonts w:ascii="Calibri" w:hAnsi="Calibri"/>
          <w:sz w:val="22"/>
          <w:szCs w:val="22"/>
        </w:rPr>
      </w:pPr>
      <w:r>
        <w:rPr>
          <w:rFonts w:ascii="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66EEC2" w14:textId="77777777" w:rsidR="00586E4B" w:rsidRDefault="00586E4B">
    <w:pPr>
      <w:tabs>
        <w:tab w:val="center" w:pos="4819"/>
        <w:tab w:val="right" w:pos="9638"/>
      </w:tabs>
      <w:rPr>
        <w:rFonts w:ascii="Calibri" w:hAnsi="Calibri"/>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4DC3DC" w14:textId="77777777" w:rsidR="00586E4B" w:rsidRDefault="00586E4B">
    <w:pPr>
      <w:tabs>
        <w:tab w:val="center" w:pos="4819"/>
        <w:tab w:val="right" w:pos="9638"/>
      </w:tabs>
      <w:rPr>
        <w:rFonts w:ascii="Calibri" w:hAnsi="Calibri"/>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8B9C73" w14:textId="77777777" w:rsidR="00586E4B" w:rsidRDefault="00586E4B">
    <w:pPr>
      <w:tabs>
        <w:tab w:val="center" w:pos="4819"/>
        <w:tab w:val="right" w:pos="9638"/>
      </w:tabs>
      <w:rPr>
        <w:rFonts w:ascii="Calibri" w:hAnsi="Calibri"/>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B533F7" w14:textId="77777777" w:rsidR="00586E4B" w:rsidRDefault="00B913DF">
      <w:pPr>
        <w:rPr>
          <w:rFonts w:ascii="Calibri" w:hAnsi="Calibri"/>
          <w:sz w:val="22"/>
          <w:szCs w:val="22"/>
        </w:rPr>
      </w:pPr>
      <w:r>
        <w:rPr>
          <w:rFonts w:ascii="Calibri" w:hAnsi="Calibri"/>
          <w:sz w:val="22"/>
          <w:szCs w:val="22"/>
        </w:rPr>
        <w:separator/>
      </w:r>
    </w:p>
  </w:footnote>
  <w:footnote w:type="continuationSeparator" w:id="0">
    <w:p w14:paraId="726F5EE0" w14:textId="77777777" w:rsidR="00586E4B" w:rsidRDefault="00B913DF">
      <w:pPr>
        <w:rPr>
          <w:rFonts w:ascii="Calibri" w:hAnsi="Calibri"/>
          <w:sz w:val="22"/>
          <w:szCs w:val="22"/>
        </w:rPr>
      </w:pPr>
      <w:r>
        <w:rPr>
          <w:rFonts w:ascii="Calibri" w:hAnsi="Calibri"/>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E15F12" w14:textId="77777777" w:rsidR="00586E4B" w:rsidRDefault="00B913DF">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sz w:val="22"/>
        <w:szCs w:val="22"/>
      </w:rPr>
      <w:t>1</w:t>
    </w:r>
    <w:r>
      <w:rPr>
        <w:rFonts w:ascii="Calibri" w:hAnsi="Calibri"/>
        <w:sz w:val="22"/>
        <w:szCs w:val="22"/>
      </w:rPr>
      <w:fldChar w:fldCharType="end"/>
    </w:r>
  </w:p>
  <w:p w14:paraId="3B08F0E2" w14:textId="77777777" w:rsidR="00586E4B" w:rsidRDefault="00586E4B">
    <w:pPr>
      <w:tabs>
        <w:tab w:val="center" w:pos="4819"/>
        <w:tab w:val="right" w:pos="9638"/>
      </w:tabs>
      <w:rPr>
        <w:rFonts w:ascii="Calibri" w:hAnsi="Calibri"/>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B8E388" w14:textId="77777777" w:rsidR="00586E4B" w:rsidRDefault="00B913DF">
    <w:pPr>
      <w:framePr w:wrap="auto" w:vAnchor="text" w:hAnchor="margin" w:xAlign="center" w:y="1"/>
      <w:tabs>
        <w:tab w:val="center" w:pos="4819"/>
        <w:tab w:val="right" w:pos="9638"/>
      </w:tabs>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separate"/>
    </w:r>
    <w:r>
      <w:rPr>
        <w:rFonts w:ascii="Calibri" w:hAnsi="Calibri"/>
        <w:noProof/>
        <w:sz w:val="22"/>
        <w:szCs w:val="22"/>
      </w:rPr>
      <w:t>2</w:t>
    </w:r>
    <w:r>
      <w:rPr>
        <w:rFonts w:ascii="Calibri" w:hAnsi="Calibri"/>
        <w:sz w:val="22"/>
        <w:szCs w:val="22"/>
      </w:rPr>
      <w:fldChar w:fldCharType="end"/>
    </w:r>
  </w:p>
  <w:p w14:paraId="0BFDCDF9" w14:textId="77777777" w:rsidR="00586E4B" w:rsidRDefault="00586E4B">
    <w:pPr>
      <w:tabs>
        <w:tab w:val="center" w:pos="4819"/>
        <w:tab w:val="right" w:pos="9638"/>
      </w:tabs>
      <w:rPr>
        <w:rFonts w:ascii="Calibri" w:hAnsi="Calibri"/>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444B"/>
    <w:rsid w:val="00586E4B"/>
    <w:rsid w:val="0096444B"/>
    <w:rsid w:val="00B913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30A40E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B913DF"/>
    <w:rPr>
      <w:rFonts w:ascii="Tahoma" w:hAnsi="Tahoma" w:cs="Tahoma"/>
      <w:sz w:val="16"/>
      <w:szCs w:val="16"/>
    </w:rPr>
  </w:style>
  <w:style w:type="character" w:customStyle="1" w:styleId="DebesliotekstasDiagrama">
    <w:name w:val="Debesėlio tekstas Diagrama"/>
    <w:basedOn w:val="Numatytasispastraiposriftas"/>
    <w:link w:val="Debesliotekstas"/>
    <w:rsid w:val="00B913DF"/>
    <w:rPr>
      <w:rFonts w:ascii="Tahoma" w:hAnsi="Tahoma" w:cs="Tahoma"/>
      <w:sz w:val="16"/>
      <w:szCs w:val="16"/>
    </w:rPr>
  </w:style>
  <w:style w:type="paragraph" w:styleId="Antrats">
    <w:name w:val="header"/>
    <w:basedOn w:val="prastasis"/>
    <w:link w:val="AntratsDiagrama"/>
    <w:rsid w:val="00B913DF"/>
    <w:pPr>
      <w:tabs>
        <w:tab w:val="center" w:pos="4819"/>
        <w:tab w:val="right" w:pos="9638"/>
      </w:tabs>
    </w:pPr>
  </w:style>
  <w:style w:type="character" w:customStyle="1" w:styleId="AntratsDiagrama">
    <w:name w:val="Antraštės Diagrama"/>
    <w:basedOn w:val="Numatytasispastraiposriftas"/>
    <w:link w:val="Antrats"/>
    <w:rsid w:val="00B913DF"/>
  </w:style>
  <w:style w:type="character" w:styleId="Vietosrezervavimoenklotekstas">
    <w:name w:val="Placeholder Text"/>
    <w:basedOn w:val="Numatytasispastraiposriftas"/>
    <w:rsid w:val="00B913D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B913DF"/>
    <w:rPr>
      <w:rFonts w:ascii="Tahoma" w:hAnsi="Tahoma" w:cs="Tahoma"/>
      <w:sz w:val="16"/>
      <w:szCs w:val="16"/>
    </w:rPr>
  </w:style>
  <w:style w:type="character" w:customStyle="1" w:styleId="DebesliotekstasDiagrama">
    <w:name w:val="Debesėlio tekstas Diagrama"/>
    <w:basedOn w:val="Numatytasispastraiposriftas"/>
    <w:link w:val="Debesliotekstas"/>
    <w:rsid w:val="00B913DF"/>
    <w:rPr>
      <w:rFonts w:ascii="Tahoma" w:hAnsi="Tahoma" w:cs="Tahoma"/>
      <w:sz w:val="16"/>
      <w:szCs w:val="16"/>
    </w:rPr>
  </w:style>
  <w:style w:type="paragraph" w:styleId="Antrats">
    <w:name w:val="header"/>
    <w:basedOn w:val="prastasis"/>
    <w:link w:val="AntratsDiagrama"/>
    <w:rsid w:val="00B913DF"/>
    <w:pPr>
      <w:tabs>
        <w:tab w:val="center" w:pos="4819"/>
        <w:tab w:val="right" w:pos="9638"/>
      </w:tabs>
    </w:pPr>
  </w:style>
  <w:style w:type="character" w:customStyle="1" w:styleId="AntratsDiagrama">
    <w:name w:val="Antraštės Diagrama"/>
    <w:basedOn w:val="Numatytasispastraiposriftas"/>
    <w:link w:val="Antrats"/>
    <w:rsid w:val="00B913DF"/>
  </w:style>
  <w:style w:type="character" w:styleId="Vietosrezervavimoenklotekstas">
    <w:name w:val="Placeholder Text"/>
    <w:basedOn w:val="Numatytasispastraiposriftas"/>
    <w:rsid w:val="00B913D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1624"/>
    <w:rsid w:val="0028162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81624"/>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8162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d0bab2dfdfb48d4bc0e80384e2ebef5" PartId="3f07a2e0af4543559267bbd6cedb494e">
    <Part Type="preambule" DocPartId="2e85a0ad9a974947b91f5f4af460dcec" PartId="211d1cef117e40a5998996d599572409"/>
    <Part Type="punktas" Nr="1" Abbr="1 p." DocPartId="bb0cfbc9025340249abe7056b5f314bf" PartId="b0b0c66447c847078222a196d849e11f">
      <Part Type="papunktis" Nr="1.1" Abbr="1.1 pp." DocPartId="ccf3e6de46b747ac988487646d67216e" PartId="5aab0f9ca1ce4e19bd9b132d97e6780e">
        <Part Type="citata" DocPartId="af44a725361f44a4bc1af39f36c79992" PartId="58718015e5ad41f29ca30f2bf8248b9c">
          <Part Type="pastraipa" DocPartId="cfbc7c1bd68841548f2a5d4a2159ae96" PartId="3682cfb9e7584ff9a33ae94332f110e7"/>
          <Part Type="pastraipa" DocPartId="7463a834899740f4a4bfe548c51ce4b2" PartId="b1c348a28b644ff9b3b6d3685ff50eaf"/>
        </Part>
      </Part>
      <Part Type="papunktis" Nr="1.2" Abbr="1.2 pp." DocPartId="4b5a494877d4480b8f54c7f092912bb6" PartId="97165eda91a34f089c68077a44470f68">
        <Part Type="citata" DocPartId="190b98febe2344fcab5db1c4e92ab8ec" PartId="1d2dfd52707f4b04a68e7a19c675f4b9">
          <Part Type="punktas" Nr="4" Abbr="4 p." DocPartId="dd3dfa7f02434f92840721a37abe81f6" PartId="319c857098bf425ab3cfd60f209517f8"/>
        </Part>
      </Part>
      <Part Type="papunktis" Nr="1.3" Abbr="1.3 pp." DocPartId="6bfca9ea22b24ec8b183864f600daaa2" PartId="4c4f5e3f63dc4a7ca4066f21ac3b7d0f">
        <Part Type="citata" DocPartId="93aeeaa68dfd415681555db9b7ce8351" PartId="42ba35e2afa3463282ffc17a8fd189a2">
          <Part Type="papunktis" Nr="5.3" Abbr="5.3 pp." DocPartId="5d2f6d115c1f4d4984c14cbfcd8f8f2c" PartId="4437d80cd20449328eef24c26ada5ad1"/>
          <Part Type="papunktis" Nr="5.4" Abbr="5.4 pp." DocPartId="c925e9179bb341718b1e5acefef2fb23" PartId="76bf6e6d12ae49a2ba32aba05ae01bec"/>
        </Part>
      </Part>
      <Part Type="papunktis" Nr="1.4" Abbr="1.4 pp." DocPartId="64d87459f1774382a31d8966c00397f2" PartId="bb81082c50e949c8ad99177297ae8d64">
        <Part Type="citata" DocPartId="59e2f5011d0949558076f06c516e8fa0" PartId="985955a41b5f4789864e351742cd4c33">
          <Part Type="punktas" Nr="6" Abbr="6 p." DocPartId="a2206c04747e4091ba2336d78f86c015" PartId="357067629f554a33ae831608961a3284"/>
        </Part>
      </Part>
      <Part Type="papunktis" Nr="1.5" Abbr="1.5 pp." DocPartId="7b41ed50de224c48a130b02f6edffbfd" PartId="66ff4ea899c9450fa8ccc916a32d4849">
        <Part Type="citata" DocPartId="5d9f857496154f5e9bcf6fae3d3d4dfe" PartId="5b9f0061ff294309b64a0fd90da2750e">
          <Part Type="papunktis" Nr="9.5" Abbr="9.5 pp." DocPartId="573013e5235e4c83ac2afcaa16880804" PartId="4f7df12cb1f24625ad79f3b2ed7ce273"/>
        </Part>
      </Part>
    </Part>
    <Part Type="punktas" Nr="2" Abbr="2 p." DocPartId="7762b5d2eed247ebbeefd643928463f8" PartId="bb540ccd225d41c989f6049d63f0c5fc"/>
    <Part Type="signatura" DocPartId="1392b1e6c6b44df2b42d29d475d6c6f6" PartId="027301ef50464ed5a9632ea01ee7d2b5"/>
  </Part>
</Parts>
</file>

<file path=customXml/itemProps1.xml><?xml version="1.0" encoding="utf-8"?>
<ds:datastoreItem xmlns:ds="http://schemas.openxmlformats.org/officeDocument/2006/customXml" ds:itemID="{FD72089A-35C2-4C11-BBBF-31482A018E9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412</Words>
  <Characters>3038</Characters>
  <Application>Microsoft Office Word</Application>
  <DocSecurity>0</DocSecurity>
  <Lines>25</Lines>
  <Paragraphs>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Hewlett-Packard Company</Company>
  <LinksUpToDate>false</LinksUpToDate>
  <CharactersWithSpaces>3444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SKAPAITĖ Dalia</cp:lastModifiedBy>
  <cp:revision>3</cp:revision>
  <cp:lastPrinted>2018-02-12T07:49:00Z</cp:lastPrinted>
  <dcterms:created xsi:type="dcterms:W3CDTF">2018-02-26T13:28:00Z</dcterms:created>
  <dcterms:modified xsi:type="dcterms:W3CDTF">2018-02-27T11:48:00Z</dcterms:modified>
</cp:coreProperties>
</file>