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6f4c658aaf5405d8c03c72bf5df88b5"/>
        <w:id w:val="1669055539"/>
        <w:lock w:val="sdtLocked"/>
      </w:sdtPr>
      <w:sdtEndPr/>
      <w:sdtContent>
        <w:p w14:paraId="7FAA6DDF" w14:textId="2FF73968" w:rsidR="00ED4BFD" w:rsidRDefault="00B07678" w:rsidP="00B07678"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object w:dxaOrig="811" w:dyaOrig="961" w14:anchorId="6475362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3pt" o:ole="" fillcolor="window">
                <v:imagedata r:id="rId8" o:title=""/>
              </v:shape>
              <o:OLEObject Type="Embed" ProgID="Word.Picture.8" ShapeID="_x0000_i1025" DrawAspect="Content" ObjectID="_1712425179" r:id="rId9"/>
            </w:object>
          </w:r>
        </w:p>
        <w:p w14:paraId="4845F4B4" w14:textId="77777777" w:rsidR="00ED4BFD" w:rsidRDefault="00ED4BFD">
          <w:pPr>
            <w:jc w:val="center"/>
            <w:rPr>
              <w:b/>
              <w:szCs w:val="24"/>
            </w:rPr>
          </w:pPr>
        </w:p>
        <w:p w14:paraId="49D57A06" w14:textId="77777777" w:rsidR="00ED4BFD" w:rsidRDefault="00B0767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1DB70309" w14:textId="77777777" w:rsidR="00ED4BFD" w:rsidRDefault="00ED4BFD">
          <w:pPr>
            <w:jc w:val="center"/>
            <w:rPr>
              <w:b/>
              <w:szCs w:val="24"/>
            </w:rPr>
          </w:pPr>
        </w:p>
        <w:p w14:paraId="10FC355B" w14:textId="77777777" w:rsidR="00ED4BFD" w:rsidRDefault="00B0767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697A9AB" w14:textId="77777777" w:rsidR="00ED4BFD" w:rsidRDefault="00B0767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2010 M. BALANDŽIO 22 D. ĮSAKYMO NR. V-313 „DĖL LIETUVOS HIGIENOS NORMOS HN 75:2016 „IKIMOKYKLINIO </w:t>
          </w:r>
          <w:r>
            <w:rPr>
              <w:rFonts w:ascii="TimesLT" w:hAnsi="TimesLT"/>
              <w:b/>
              <w:bCs/>
              <w:caps/>
              <w:sz w:val="22"/>
              <w:szCs w:val="24"/>
              <w:lang w:val="en-US" w:eastAsia="lt-LT"/>
            </w:rPr>
            <w:t>IR PRIEŠMOKYKLINIO UGDYMO PROGRAMŲ VYKDYMO BENDRIEJI SVEIKATOS SAUGOS REIKALAVIMAI“ PATVIRTINIMO</w:t>
          </w:r>
          <w:r>
            <w:rPr>
              <w:b/>
              <w:bCs/>
              <w:szCs w:val="24"/>
            </w:rPr>
            <w:t>“ PAKEITI</w:t>
          </w:r>
          <w:r>
            <w:rPr>
              <w:b/>
              <w:bCs/>
              <w:szCs w:val="24"/>
            </w:rPr>
            <w:t>MO</w:t>
          </w:r>
        </w:p>
        <w:p w14:paraId="7354D524" w14:textId="77777777" w:rsidR="00ED4BFD" w:rsidRDefault="00ED4BFD">
          <w:pPr>
            <w:jc w:val="center"/>
            <w:rPr>
              <w:szCs w:val="24"/>
            </w:rPr>
          </w:pPr>
        </w:p>
        <w:p w14:paraId="1881C5FC" w14:textId="7AB2947B" w:rsidR="00ED4BFD" w:rsidRDefault="00B07678">
          <w:pPr>
            <w:jc w:val="center"/>
            <w:rPr>
              <w:szCs w:val="24"/>
            </w:rPr>
          </w:pPr>
          <w:r>
            <w:rPr>
              <w:color w:val="000000"/>
            </w:rPr>
            <w:t>2022 m. balandžio 25 d.</w:t>
          </w:r>
          <w:r>
            <w:rPr>
              <w:color w:val="000000"/>
            </w:rPr>
            <w:t xml:space="preserve"> </w:t>
          </w:r>
          <w:r>
            <w:rPr>
              <w:szCs w:val="24"/>
            </w:rPr>
            <w:t>Nr.</w:t>
          </w:r>
          <w:r w:rsidRPr="00B07678">
            <w:t xml:space="preserve"> </w:t>
          </w:r>
          <w:r w:rsidRPr="00B07678">
            <w:rPr>
              <w:szCs w:val="24"/>
            </w:rPr>
            <w:t>V-818</w:t>
          </w:r>
        </w:p>
        <w:p w14:paraId="45950A6C" w14:textId="77777777" w:rsidR="00ED4BFD" w:rsidRDefault="00B0767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1BD9BB8" w14:textId="77777777" w:rsidR="00ED4BFD" w:rsidRDefault="00ED4BFD">
          <w:pPr>
            <w:jc w:val="center"/>
            <w:rPr>
              <w:szCs w:val="24"/>
            </w:rPr>
          </w:pPr>
        </w:p>
        <w:sdt>
          <w:sdtPr>
            <w:alias w:val="1 p."/>
            <w:tag w:val="part_e19eaf12fe63402c81df896a4d74a77b"/>
            <w:id w:val="-676739805"/>
            <w:lock w:val="sdtLocked"/>
          </w:sdtPr>
          <w:sdtEndPr/>
          <w:sdtContent>
            <w:p w14:paraId="6ED71A35" w14:textId="1C257F84" w:rsidR="00ED4BFD" w:rsidRDefault="00B07678">
              <w:pPr>
                <w:ind w:firstLine="720"/>
                <w:jc w:val="both"/>
                <w:textAlignment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19eaf12fe63402c81df896a4d74a77b"/>
                  <w:id w:val="-183205332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 a k e i č i u Lietuvos higienos normą HN 75:2016 „Ikimokyklinio ir priešmokyklinio ugdymo programų vykdymo bendrieji sveikatos saugos reikalavimai“, patvirtintą Lietuvos Respublikos sveikatos apsau</w:t>
              </w:r>
              <w:r>
                <w:rPr>
                  <w:szCs w:val="24"/>
                  <w:lang w:eastAsia="lt-LT"/>
                </w:rPr>
                <w:t>gos ministro 2010 m. balandžio 22 d. įsakymu Nr. V-313 „Dėl Lietuvos higienos normos HN 75:2016 „Ikimokyklinio ir priešmokyklinio ugdymo programų vykdymo bendrieji sveikatos saugos reikalavimai“ patvirtinimo“:</w:t>
              </w:r>
            </w:p>
            <w:sdt>
              <w:sdtPr>
                <w:alias w:val="1.1 pp."/>
                <w:tag w:val="part_427f6cc9aa2a4ad4b58c1dbddce5be48"/>
                <w:id w:val="-1859423578"/>
                <w:lock w:val="sdtLocked"/>
              </w:sdtPr>
              <w:sdtEndPr/>
              <w:sdtContent>
                <w:p w14:paraId="5B95F950" w14:textId="77777777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7f6cc9aa2a4ad4b58c1dbddce5be48"/>
                      <w:id w:val="-3452538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5.10 papunkčiu:</w:t>
                  </w:r>
                </w:p>
                <w:sdt>
                  <w:sdtPr>
                    <w:alias w:val="citata"/>
                    <w:tag w:val="part_6ff4346bbbef45aab022ca1d0fd4cb7d"/>
                    <w:id w:val="1489131208"/>
                    <w:lock w:val="sdtLocked"/>
                  </w:sdtPr>
                  <w:sdtEndPr/>
                  <w:sdtContent>
                    <w:sdt>
                      <w:sdtPr>
                        <w:alias w:val="5.10 pp."/>
                        <w:tag w:val="part_7d40f5d1165b48c8aadba3f514a4d16a"/>
                        <w:id w:val="-17707279"/>
                        <w:lock w:val="sdtLocked"/>
                      </w:sdtPr>
                      <w:sdtEndPr/>
                      <w:sdtContent>
                        <w:p w14:paraId="238A6694" w14:textId="3ACA8209" w:rsidR="00ED4BFD" w:rsidRDefault="00B07678">
                          <w:pPr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40f5d1165b48c8aadba3f514a4d16a"/>
                              <w:id w:val="10610600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5.10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šios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higienos normos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5.1–5.8 papunkčiuose nustatytas grupės vaikų skaičius gali būti didinimas ne daugiau kaip dviem vaikais prireikus užtikrinti </w:t>
                          </w:r>
                          <w:r>
                            <w:rPr>
                              <w:szCs w:val="24"/>
                            </w:rPr>
                            <w:t>ikimokyklinio ir (ar) priešmokyklinio ugdymo paslaugų teikimą vaikams, kuriems suteikta laikinoji apsauga pagal Lie</w:t>
                          </w:r>
                          <w:r>
                            <w:rPr>
                              <w:szCs w:val="24"/>
                            </w:rPr>
                            <w:t xml:space="preserve">tuvos Respublikos Vyriausybės 2022 m. kovo 16 d. nutarimą Nr. 224 „Dėl laikinosios apsaugos Lietuvos Respublikoje užsieniečiams suteikimo“. Tokiais atvejais vertinant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grupių patalpų / erdvių plotą ir sanitarinių įrenginių skaičių remiamasi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šios higienos no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rmos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5.1–5.8 papunkčiuose nustatytu grupės vaikų skaičiumi.“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dc4d4a503664e78ac5b2781946929ef"/>
                <w:id w:val="-655381208"/>
                <w:lock w:val="sdtLocked"/>
              </w:sdtPr>
              <w:sdtEndPr/>
              <w:sdtContent>
                <w:p w14:paraId="0F8E008E" w14:textId="1602B416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c4d4a503664e78ac5b2781946929ef"/>
                      <w:id w:val="-15762798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Pripažįstu 5.10 papunktį netekusiu galios.</w:t>
                  </w:r>
                </w:p>
              </w:sdtContent>
            </w:sdt>
            <w:sdt>
              <w:sdtPr>
                <w:alias w:val="1.3 pp."/>
                <w:tag w:val="part_36722a1e3f4e446187647a4aa5f1c8af"/>
                <w:id w:val="1674684034"/>
                <w:lock w:val="sdtLocked"/>
              </w:sdtPr>
              <w:sdtEndPr/>
              <w:sdtContent>
                <w:p w14:paraId="0CCF8074" w14:textId="06FC1207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722a1e3f4e446187647a4aa5f1c8af"/>
                      <w:id w:val="9047159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7 punktą ir jį išdėstau taip:</w:t>
                  </w:r>
                </w:p>
                <w:sdt>
                  <w:sdtPr>
                    <w:alias w:val="citata"/>
                    <w:tag w:val="part_756b0cf2170e4f0ca9606f83f6b4e5f6"/>
                    <w:id w:val="50813656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7ee2266763cd407b8bdc898b1037c557"/>
                        <w:id w:val="-1170024908"/>
                        <w:lock w:val="sdtLocked"/>
                      </w:sdtPr>
                      <w:sdtEndPr/>
                      <w:sdtContent>
                        <w:p w14:paraId="6F483E66" w14:textId="7F220B51" w:rsidR="00ED4BFD" w:rsidRDefault="00B07678">
                          <w:pPr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ee2266763cd407b8bdc898b1037c557"/>
                              <w:id w:val="-14574086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Vienu metu grupėje, kurioje yra vaikų iki 1 metų amžiaus, turi dirbti ne mažiau kaip 2 pedagogai; grupėje, kurioje ugdomi 1 metų amžiaus ar vyresni vaikai, turi dirbti ne mažiau kaip 2 darbuotojai, iš jų – ne mažiau kaip 1 pedagogas (ikimokyklinio ar pri</w:t>
                          </w:r>
                          <w:r>
                            <w:rPr>
                              <w:color w:val="000000"/>
                            </w:rPr>
                            <w:t xml:space="preserve">ešmokyklinio ugdymo mokytojas); laisvasis mokytojas (ikimokyklinio ar priešmokyklinio ugdymo mokytojas) gali ugdyti ne daugiau kaip 5 vaikus ne jaunesnius kaip 1 metų amžiaus, </w:t>
                          </w:r>
                          <w:r>
                            <w:rPr>
                              <w:szCs w:val="24"/>
                            </w:rPr>
                            <w:t>kuriems suteikta laikinoji apsauga pagal Lietuvos Respublikos Vyriausybės 2022 m</w:t>
                          </w:r>
                          <w:r>
                            <w:rPr>
                              <w:szCs w:val="24"/>
                            </w:rPr>
                            <w:t>. kovo 16 d. nutarimą Nr. 224 „Dėl laikinosios apsaugos Lietuvos Respublikoje užsieniečiams suteikimo“</w:t>
                          </w:r>
                          <w:r>
                            <w:rPr>
                              <w:color w:val="000000"/>
                            </w:rPr>
                            <w:t>. Savaitinėse grupėse vaikų nakties miego metu turi dirbti ne mažiau kaip vienas darbuotojas.“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94cff8f5dc4e40048d47f755babdb61b"/>
                <w:id w:val="-1912379417"/>
                <w:lock w:val="sdtLocked"/>
              </w:sdtPr>
              <w:sdtEndPr/>
              <w:sdtContent>
                <w:p w14:paraId="0F4C57E2" w14:textId="6E251FFA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4cff8f5dc4e40048d47f755babdb61b"/>
                      <w:id w:val="8011211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7 punktą ir jį išdėstau taip:</w:t>
                  </w:r>
                </w:p>
                <w:sdt>
                  <w:sdtPr>
                    <w:alias w:val="citata"/>
                    <w:tag w:val="part_5baf7a8ac92a48eebdc6bed4348d6053"/>
                    <w:id w:val="-1585603053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a4f33452cb29478b8d3aca1d658f80bf"/>
                        <w:id w:val="510657789"/>
                        <w:lock w:val="sdtLocked"/>
                      </w:sdtPr>
                      <w:sdtEndPr/>
                      <w:sdtContent>
                        <w:p w14:paraId="4B590BB6" w14:textId="7C65AB1E" w:rsidR="00ED4BFD" w:rsidRDefault="00B07678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f33452cb29478b8d3aca1d658f80bf"/>
                              <w:id w:val="819637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ienu metu grupėje, kurioje yra vaikų iki 1 metų amžiaus, turi dirbti ne mažiau kaip 2 pedagogai; grupėje, kurioje ugdomi 1 metų amžiaus ar vyresni vaikai, turi dirbti ne mažiau kaip 2 darbuotojai, iš jų – ne mažiau kaip 1 pedagogas (ikimokyklinio ar priešm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okyklinio ugdymo mokytojas). Savaitinėse grupėse vaikų nakties miego metu turi dirbti ne mažiau kaip vienas darbuotojas.“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4324a6c0e68a4d4786eeeb6d70bc2ce7"/>
                <w:id w:val="-1179889890"/>
                <w:lock w:val="sdtLocked"/>
              </w:sdtPr>
              <w:sdtEndPr/>
              <w:sdtContent>
                <w:p w14:paraId="3E2C57F1" w14:textId="33B169D5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24a6c0e68a4d4786eeeb6d70bc2ce7"/>
                      <w:id w:val="14254582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7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punktą ir jį išdėstau taip:</w:t>
                  </w:r>
                </w:p>
                <w:sdt>
                  <w:sdtPr>
                    <w:alias w:val="citata"/>
                    <w:tag w:val="part_76fec84e215046df8e69d75aaab22d49"/>
                    <w:id w:val="1445958587"/>
                    <w:lock w:val="sdtLocked"/>
                  </w:sdtPr>
                  <w:sdtEndPr/>
                  <w:sdtContent>
                    <w:sdt>
                      <w:sdtPr>
                        <w:alias w:val="7-1 p."/>
                        <w:tag w:val="part_67bc9b23ca8e4b03a12a82dafea5f467"/>
                        <w:id w:val="1064069522"/>
                        <w:lock w:val="sdtLocked"/>
                      </w:sdtPr>
                      <w:sdtEndPr/>
                      <w:sdtContent>
                        <w:p w14:paraId="0F574D85" w14:textId="49368EE1" w:rsidR="00ED4BFD" w:rsidRDefault="00B07678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7bc9b23ca8e4b03a12a82dafea5f467"/>
                              <w:id w:val="-94485029"/>
                              <w:lock w:val="sdtLocked"/>
                            </w:sdtPr>
                            <w:sdtEndPr/>
                            <w:sdtContent>
                              <w:r>
                                <w:t>7</w:t>
                              </w:r>
                              <w:r>
                                <w:rPr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t>. Vienu metu lauko darželio grupėje turi dirbti ne mažiau kaip 3 darbuotojai</w:t>
                          </w:r>
                          <w:r>
                            <w:t>, iš jų – ne mažiau kaip 2 pedagogai (ikimokyklinio ar priešmokyklinio ugdymo mokytojai). Jeigu vaikų skaičius lauko darželio grupės sąraše yra vienu trečdaliu ar daugiau mažesnis, negu nurodyta šios higienos normos 5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  <w:r>
                            <w:t>.1–5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  <w:r>
                            <w:t xml:space="preserve">.3 papunkčiuose, vienu metu turi </w:t>
                          </w:r>
                          <w:r>
                            <w:t>dirbti ne mažiau kaip 2 darbuotojai, vienas iš jų – pedagogas (ikimokyklinio ar priešmokyklinio ugdymo mokytojas).“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72eeab6e474e46079f03cfd520239d56"/>
                <w:id w:val="904260612"/>
                <w:lock w:val="sdtLocked"/>
              </w:sdtPr>
              <w:sdtEndPr/>
              <w:sdtContent>
                <w:p w14:paraId="38E4B86A" w14:textId="02F4EB3C" w:rsidR="00ED4BFD" w:rsidRDefault="00B0767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2eeab6e474e46079f03cfd520239d56"/>
                      <w:id w:val="-20647164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11 punktą ir jį išdėstau taip:</w:t>
                  </w:r>
                </w:p>
                <w:sdt>
                  <w:sdtPr>
                    <w:alias w:val="citata"/>
                    <w:tag w:val="part_a923e9db46ff4a878fd28c707ac0e00c"/>
                    <w:id w:val="-231927847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d5efc93275bb4ac799ecc70dfac957d1"/>
                        <w:id w:val="524063603"/>
                        <w:lock w:val="sdtLocked"/>
                      </w:sdtPr>
                      <w:sdtEndPr/>
                      <w:sdtContent>
                        <w:p w14:paraId="398383CA" w14:textId="5927DFBB" w:rsidR="00ED4BFD" w:rsidRDefault="00B07678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pacing w:val="-3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5efc93275bb4ac799ecc70dfac957d1"/>
                              <w:id w:val="-11859778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3"/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3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</w:rPr>
                            <w:t>Patalpose, kuriose vykdoma ikimokyklinio ir (ar) priešmokyklinio ugdymo programa</w:t>
                          </w:r>
                          <w:r>
                            <w:rPr>
                              <w:color w:val="000000"/>
                            </w:rPr>
                            <w:t xml:space="preserve">, lengvai pasiekiamoje vietoje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turi būti pirmosios pagalbos rinkinys. Rinkinio sudėtis ir apimtis turi atitikti teisės akto [13.7] reikalavimus. Mokyklos, įstaigos, įmonės, organizacijos, vykdančios ikimokyklinio ir (ar) priešmokyklinio ugdymo programą, va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dovas turi paskirti už pirmosios pagalbos rinkinio priežiūrą ir papildymą atsakingą asmenį (-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385707fecdf142d8a8b8ac400c7223be"/>
                <w:id w:val="-439675924"/>
                <w:lock w:val="sdtLocked"/>
              </w:sdtPr>
              <w:sdtEndPr/>
              <w:sdtContent>
                <w:p w14:paraId="5C8FC645" w14:textId="77777777" w:rsidR="00ED4BFD" w:rsidRDefault="00B07678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5707fecdf142d8a8b8ac400c7223be"/>
                      <w:id w:val="-12843391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Pakeičiu 13.7 papunktį ir jį išdėstau taip:</w:t>
                  </w:r>
                </w:p>
                <w:sdt>
                  <w:sdtPr>
                    <w:alias w:val="citata"/>
                    <w:tag w:val="part_d45266d601764c499b2b84c36435cc25"/>
                    <w:id w:val="1480660724"/>
                    <w:lock w:val="sdtLocked"/>
                  </w:sdtPr>
                  <w:sdtEndPr/>
                  <w:sdtContent>
                    <w:sdt>
                      <w:sdtPr>
                        <w:alias w:val="13.7 pp."/>
                        <w:tag w:val="part_d9ec16ebb85a4cd8b3f1ffc3621721af"/>
                        <w:id w:val="355311648"/>
                        <w:lock w:val="sdtLocked"/>
                      </w:sdtPr>
                      <w:sdtEndPr/>
                      <w:sdtContent>
                        <w:p w14:paraId="12B635B0" w14:textId="22F37922" w:rsidR="00ED4BFD" w:rsidRDefault="00B07678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9ec16ebb85a4cd8b3f1ffc3621721af"/>
                              <w:id w:val="8020477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13.7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Lietuvos Respublikos sveikatos apsaugos ministro 2003 m. liepos 11 d. įsakymas Nr. V-450 „D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ėl Asmens sveikatos priežiūros įstaigos pirmosios medicinos pagalbos rinkinio aprašo, Pirmosios pagalbos rinkinio aprašo ir Asmens sveikatos priežiūros ir farmacijos specialistų kompetencijos teikiant pirmąją medicinos pagalbą aprašo patvirtinimo“;“.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d52be84f2ea743f493a4894ea7f4b74e"/>
                <w:id w:val="-648207710"/>
                <w:lock w:val="sdtLocked"/>
              </w:sdtPr>
              <w:sdtEndPr/>
              <w:sdtContent>
                <w:p w14:paraId="0D4C87ED" w14:textId="0DEB0F31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52be84f2ea743f493a4894ea7f4b74e"/>
                      <w:id w:val="-16539056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40 punktą ir jį išdėstau taip:</w:t>
                  </w:r>
                </w:p>
                <w:sdt>
                  <w:sdtPr>
                    <w:alias w:val="citata"/>
                    <w:tag w:val="part_0417e29c7fde47b09b5d6db59ee60b0d"/>
                    <w:id w:val="-457487981"/>
                    <w:lock w:val="sdtLocked"/>
                  </w:sdtPr>
                  <w:sdtEndPr/>
                  <w:sdtContent>
                    <w:sdt>
                      <w:sdtPr>
                        <w:alias w:val="40 p."/>
                        <w:tag w:val="part_0c86c76751054b91bfbb15411f146f0f"/>
                        <w:id w:val="1384215254"/>
                        <w:lock w:val="sdtLocked"/>
                      </w:sdtPr>
                      <w:sdtEndPr/>
                      <w:sdtContent>
                        <w:p w14:paraId="65F3C9F2" w14:textId="34D7FB9B" w:rsidR="00ED4BFD" w:rsidRDefault="00B07678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c86c76751054b91bfbb15411f146f0f"/>
                              <w:id w:val="-4985028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Statant naujus ar rekonstruojant statinius, kuriuose bus vykdoma ikimokyklinio ir (ar) priešmokyklinio ugdymo programa, steigiant naujas grupes, sanitarinių įrenginių skaičius skaičiuojamas pagal planu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ojamą sąrašinį vaikų skaičių ir turi būti ne mažesnis kaip 1 unitazas septyniems vaikams (išskyrus grupes, kuriose ugdomi vaikai iki 3 metų amžiaus), 1 praustuvė penkiems vaikams, 1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pusvonė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 dušas, vonia su lanksčiu dušo rageliu tualeto-prausyklos patalp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oje (išskyrus priešmokyklinio ugdymo grupes). Grupės, kurioje ugdomi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vaikai iki 3 metų amžiaus, tualeto-prausyklos patalpoje įrengiama ne mažiau kaip 1 unitazas.“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233e6cb639974be89e4c313c8f0c2683"/>
                <w:id w:val="-1745487869"/>
                <w:lock w:val="sdtLocked"/>
              </w:sdtPr>
              <w:sdtEndPr/>
              <w:sdtContent>
                <w:p w14:paraId="557BEA1F" w14:textId="123ECB81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33e6cb639974be89e4c313c8f0c2683"/>
                      <w:id w:val="-1011897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43 punktą ir jį išdėstau taip:</w:t>
                  </w:r>
                </w:p>
                <w:sdt>
                  <w:sdtPr>
                    <w:alias w:val="citata"/>
                    <w:tag w:val="part_cc22af8b32b94b4da455f1285609df8c"/>
                    <w:id w:val="459933525"/>
                    <w:lock w:val="sdtLocked"/>
                  </w:sdtPr>
                  <w:sdtEndPr/>
                  <w:sdtContent>
                    <w:sdt>
                      <w:sdtPr>
                        <w:alias w:val="43 p."/>
                        <w:tag w:val="part_4d4e444eb24d423b9bbbb87d07c946d6"/>
                        <w:id w:val="282936207"/>
                        <w:lock w:val="sdtLocked"/>
                      </w:sdtPr>
                      <w:sdtEndPr/>
                      <w:sdtContent>
                        <w:p w14:paraId="0DAD2037" w14:textId="62F210DB" w:rsidR="00ED4BFD" w:rsidRDefault="00B07678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d4e444eb24d423b9bbbb87d07c946d6"/>
                              <w:id w:val="12642728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Tualetuose-prausyklose turi būti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asmens higienos priemonių: tualetinio popieriaus, skysto muilo,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rankšluostinė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ir individualūs daugkartinio naudojimo rankšluosčiai arba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vienkartinių rankšluosčių dėtuvė su vienkartiniais rankšluosčiais.“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p."/>
                <w:tag w:val="part_3ab31483ca2b4cca92e18f3a35771004"/>
                <w:id w:val="-630936806"/>
                <w:lock w:val="sdtLocked"/>
              </w:sdtPr>
              <w:sdtEndPr/>
              <w:sdtContent>
                <w:p w14:paraId="64537EE5" w14:textId="7E53A5E7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ab31483ca2b4cca92e18f3a35771004"/>
                      <w:id w:val="-1196906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44 punktą ir jį išdėstau </w:t>
                  </w:r>
                  <w:r>
                    <w:rPr>
                      <w:szCs w:val="24"/>
                      <w:lang w:eastAsia="lt-LT"/>
                    </w:rPr>
                    <w:t>taip:</w:t>
                  </w:r>
                </w:p>
                <w:sdt>
                  <w:sdtPr>
                    <w:alias w:val="citata"/>
                    <w:tag w:val="part_cca98790ddc447429498ab56f8261f2b"/>
                    <w:id w:val="1329097430"/>
                    <w:lock w:val="sdtLocked"/>
                  </w:sdtPr>
                  <w:sdtEndPr/>
                  <w:sdtContent>
                    <w:sdt>
                      <w:sdtPr>
                        <w:alias w:val="44 p."/>
                        <w:tag w:val="part_b64d2aaec9db4911990e0efb9604a2f2"/>
                        <w:id w:val="-346401002"/>
                        <w:lock w:val="sdtLocked"/>
                      </w:sdtPr>
                      <w:sdtEndPr/>
                      <w:sdtContent>
                        <w:p w14:paraId="397C4779" w14:textId="7DD5013D" w:rsidR="00ED4BFD" w:rsidRDefault="00B07678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4d2aaec9db4911990e0efb9604a2f2"/>
                              <w:id w:val="141233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Vaikams skirtos praustuvės įrengiamos taip, kad skirtingo amžiaus vaikai galėtų patogiai ir saugiai jomis naudotis. Prireikus patogiam ir saugiam praustuvės naudojimui vaikams pritaikyti gali būti naudojamos papildomos priemonės (pvz., pakyla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ar pan.).“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p."/>
                <w:tag w:val="part_eaa7910b21954901ba3cb77d8ede3ef6"/>
                <w:id w:val="1017888987"/>
                <w:lock w:val="sdtLocked"/>
              </w:sdtPr>
              <w:sdtEndPr/>
              <w:sdtContent>
                <w:p w14:paraId="777F3DBE" w14:textId="19B0FA2E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a7910b21954901ba3cb77d8ede3ef6"/>
                      <w:id w:val="14520490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45 punktą ir jį išdėstau taip:</w:t>
                  </w:r>
                </w:p>
                <w:sdt>
                  <w:sdtPr>
                    <w:alias w:val="citata"/>
                    <w:tag w:val="part_8d7cd93341054c01ab662d9282037945"/>
                    <w:id w:val="-923251783"/>
                    <w:lock w:val="sdtLocked"/>
                  </w:sdtPr>
                  <w:sdtEndPr/>
                  <w:sdtContent>
                    <w:sdt>
                      <w:sdtPr>
                        <w:alias w:val="45 p."/>
                        <w:tag w:val="part_aad65fa1f50d4cbfae3edd06e8dcf8e8"/>
                        <w:id w:val="406192117"/>
                        <w:lock w:val="sdtLocked"/>
                      </w:sdtPr>
                      <w:sdtEndPr/>
                      <w:sdtContent>
                        <w:p w14:paraId="1DFAC802" w14:textId="1E40C92E" w:rsidR="00ED4BFD" w:rsidRDefault="00B07678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ad65fa1f50d4cbfae3edd06e8dcf8e8"/>
                              <w:id w:val="18488210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Vaikams unitazai įrengiami taip, </w:t>
                          </w:r>
                          <w:r>
                            <w:rPr>
                              <w:color w:val="000000"/>
                            </w:rPr>
                            <w:t xml:space="preserve">kad būtų užtikrintas vaikų privatumas. Jei patalpoje įrengiami keli unitazai, jie įrengiami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ne mažesnėse kaip 0,6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kv. m kabinose. Tarp kabinų turi būti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ne žemesnė kaip 1,2 m aukščio pertvara su tarpu nuo grindų. Grupėse, kuriose ugdomi 3 metų ir vyresni vaikai, kabinos turi būti su durimis ar kita uždanga.“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2 pp."/>
                <w:tag w:val="part_2b7fc0b028554fadba4018f649b9b926"/>
                <w:id w:val="721021897"/>
                <w:lock w:val="sdtLocked"/>
              </w:sdtPr>
              <w:sdtEndPr/>
              <w:sdtContent>
                <w:p w14:paraId="50370BC4" w14:textId="35149BEE" w:rsidR="00ED4BFD" w:rsidRDefault="00B07678">
                  <w:pPr>
                    <w:ind w:firstLine="720"/>
                    <w:jc w:val="both"/>
                    <w:textAlignment w:val="center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7fc0b028554fadba4018f649b9b926"/>
                      <w:id w:val="-4055284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46 punktą ir jį išdėstau taip:</w:t>
                  </w:r>
                </w:p>
                <w:sdt>
                  <w:sdtPr>
                    <w:alias w:val="citata"/>
                    <w:tag w:val="part_0d798669f4ce4f9ea68e72b5ee869ae9"/>
                    <w:id w:val="-2028173276"/>
                    <w:lock w:val="sdtLocked"/>
                  </w:sdtPr>
                  <w:sdtEndPr/>
                  <w:sdtContent>
                    <w:sdt>
                      <w:sdtPr>
                        <w:alias w:val="46 p."/>
                        <w:tag w:val="part_ed58f6ee670a4e9e92b2a2b5c27b4b42"/>
                        <w:id w:val="548647874"/>
                        <w:lock w:val="sdtLocked"/>
                      </w:sdtPr>
                      <w:sdtEndPr/>
                      <w:sdtContent>
                        <w:p w14:paraId="3EF5E1CF" w14:textId="57257D92" w:rsidR="00ED4BFD" w:rsidRDefault="00B07678">
                          <w:pPr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58f6ee670a4e9e92b2a2b5c27b4b42"/>
                              <w:id w:val="-12554312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Tualetai darbuotojams įrengiami ne gr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upės tualeto-prausyklos patalpose. Tualeto patalpoje ar šalia jos turi būti praustuvė ir asmens higienos priemonių (tualetinio popieriaus, skysto muilo, vienkartinių rankšluosčių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dėtuvė su vienkartiniais rankšluosčiais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 rankų džiovintuvas). Jei švietimo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teikėjas ar laisvasis mokytojas ugdo ne daugiau kaip 5 vaikus, atskiras tualetas darbuotojams gali būti neįrengtas, tačiau </w:t>
                          </w:r>
                          <w:r>
                            <w:rPr>
                              <w:color w:val="000000"/>
                            </w:rPr>
                            <w:t>tokiu atveju grupės tualeto-prausyklos patalpoje gali būti įrengtas tik vienas unitazas ir turi būti įrengtos užrakinamos tualeto dur</w:t>
                          </w:r>
                          <w:r>
                            <w:rPr>
                              <w:color w:val="000000"/>
                            </w:rPr>
                            <w:t xml:space="preserve">ys. Tualeto durų užraktas turi būti saugus, kad </w:t>
                          </w:r>
                          <w:r>
                            <w:t>jį galima būtų užrakinti ar atrakinti tiek tualeto-prausyklos patalpos viduje, tiek prireikus iš išorinės tualeto patalpos pusės.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cb13fa11e6a4d1eba6a093d4aed4e82"/>
            <w:id w:val="-1250114915"/>
            <w:lock w:val="sdtLocked"/>
          </w:sdtPr>
          <w:sdtEndPr/>
          <w:sdtContent>
            <w:p w14:paraId="405789A6" w14:textId="0250F127" w:rsidR="00ED4BFD" w:rsidRDefault="00B07678">
              <w:pPr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cb13fa11e6a4d1eba6a093d4aed4e82"/>
                  <w:id w:val="839199800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N u s t a t a u, kad šio įsakymo 1.2, 1.4 papunkčiai įsigalioja </w:t>
              </w:r>
              <w:r>
                <w:rPr>
                  <w:color w:val="000000"/>
                </w:rPr>
                <w:t>2023 m. kovo 5 d.</w:t>
              </w:r>
            </w:p>
            <w:p w14:paraId="78B7806A" w14:textId="77777777" w:rsidR="00ED4BFD" w:rsidRDefault="00ED4BFD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</w:p>
            <w:p w14:paraId="32C649D6" w14:textId="77777777" w:rsidR="00ED4BFD" w:rsidRDefault="00ED4BFD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</w:p>
            <w:p w14:paraId="7C0B5CCC" w14:textId="77777777" w:rsidR="00ED4BFD" w:rsidRDefault="00B07678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</w:p>
          </w:sdtContent>
        </w:sdt>
        <w:sdt>
          <w:sdtPr>
            <w:alias w:val="signatura"/>
            <w:tag w:val="part_969fbb51571346afa68dffe769eb0980"/>
            <w:id w:val="1579177104"/>
            <w:lock w:val="sdtLocked"/>
          </w:sdtPr>
          <w:sdtEndPr/>
          <w:sdtContent>
            <w:p w14:paraId="5AF3F7F1" w14:textId="3CF45CF2" w:rsidR="00ED4BFD" w:rsidRDefault="00B07678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  <w:r>
                <w:rPr>
                  <w:bCs/>
                </w:rPr>
                <w:t>Sveikatos apsaugos ministras</w:t>
              </w:r>
              <w:r>
                <w:rPr>
                  <w:bCs/>
                </w:rPr>
                <w:tab/>
                <w:t xml:space="preserve">                                                   Arūnas Dulkys</w:t>
              </w:r>
            </w:p>
          </w:sdtContent>
        </w:sdt>
      </w:sdtContent>
    </w:sdt>
    <w:sectPr w:rsidR="00ED4BF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B6A49D" w14:textId="77777777" w:rsidR="00ED4BFD" w:rsidRDefault="00B07678">
      <w:r>
        <w:separator/>
      </w:r>
    </w:p>
  </w:endnote>
  <w:endnote w:type="continuationSeparator" w:id="0">
    <w:p w14:paraId="59AF69A2" w14:textId="77777777" w:rsidR="00ED4BFD" w:rsidRDefault="00B07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F607FF" w14:textId="77777777" w:rsidR="00ED4BFD" w:rsidRDefault="00ED4BF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0466D0" w14:textId="77777777" w:rsidR="00ED4BFD" w:rsidRDefault="00ED4BF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D8FAC" w14:textId="77777777" w:rsidR="00ED4BFD" w:rsidRDefault="00ED4BF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10A8C8" w14:textId="77777777" w:rsidR="00ED4BFD" w:rsidRDefault="00B07678">
      <w:r>
        <w:separator/>
      </w:r>
    </w:p>
  </w:footnote>
  <w:footnote w:type="continuationSeparator" w:id="0">
    <w:p w14:paraId="0AE2183A" w14:textId="77777777" w:rsidR="00ED4BFD" w:rsidRDefault="00B076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DE4979" w14:textId="77777777" w:rsidR="00ED4BFD" w:rsidRDefault="00ED4BFD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5D1D6" w14:textId="2FE130C2" w:rsidR="00ED4BFD" w:rsidRDefault="00B0767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71CFF2E1" w14:textId="77777777" w:rsidR="00ED4BFD" w:rsidRDefault="00ED4BFD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C8D40F" w14:textId="77777777" w:rsidR="00ED4BFD" w:rsidRDefault="00ED4BFD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AEB"/>
    <w:rsid w:val="00B07678"/>
    <w:rsid w:val="00C31AEB"/>
    <w:rsid w:val="00ED4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515C7C1"/>
  <w15:chartTrackingRefBased/>
  <w15:docId w15:val="{7ADA81E5-D649-407E-B095-CCC7F7528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9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9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4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6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17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8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2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04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45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2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235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2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01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69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1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13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6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1bee8f8beac4837b1c0133c53af5510" PartId="66f4c658aaf5405d8c03c72bf5df88b5">
    <Part Type="punktas" Nr="1" Abbr="1 p." DocPartId="f006fdd6f08740f5b5111007f5591e2e" PartId="e19eaf12fe63402c81df896a4d74a77b">
      <Part Type="papunktis" Nr="1.1" Abbr="1.1 pp." DocPartId="9668e841b57f45169434fbfb5c0165be" PartId="427f6cc9aa2a4ad4b58c1dbddce5be48">
        <Part Type="citata" DocPartId="43f1fdcfc7bb4082ae1bc4e22d0f3cbb" PartId="6ff4346bbbef45aab022ca1d0fd4cb7d">
          <Part Type="papunktis" Nr="5.10" Abbr="5.10 pp." DocPartId="9087905740404be7afaa64e55df89320" PartId="7d40f5d1165b48c8aadba3f514a4d16a"/>
        </Part>
      </Part>
      <Part Type="papunktis" Nr="1.2" Abbr="1.2 pp." DocPartId="f1eca0eab184423582a5721d59e8b1b2" PartId="ddc4d4a503664e78ac5b2781946929ef"/>
      <Part Type="papunktis" Nr="1.3" Abbr="1.3 pp." DocPartId="5d286464df754f519b58cded3973387e" PartId="36722a1e3f4e446187647a4aa5f1c8af">
        <Part Type="citata" DocPartId="3ae543e070c947a383a0b33f5910bca2" PartId="756b0cf2170e4f0ca9606f83f6b4e5f6">
          <Part Type="punktas" Nr="7" Abbr="7 p." DocPartId="180f8457a01c4402b007c20023eacdbc" PartId="7ee2266763cd407b8bdc898b1037c557"/>
        </Part>
      </Part>
      <Part Type="papunktis" Nr="1.4" Abbr="1.4 pp." DocPartId="5a5680026e1e4da59449ece2c3414114" PartId="94cff8f5dc4e40048d47f755babdb61b">
        <Part Type="citata" DocPartId="52268ec9300c4db49309874b493167b9" PartId="5baf7a8ac92a48eebdc6bed4348d6053">
          <Part Type="punktas" Nr="7" Abbr="7 p." DocPartId="7a36e16373d340f69a98c1cda97979e6" PartId="a4f33452cb29478b8d3aca1d658f80bf"/>
        </Part>
      </Part>
      <Part Type="papunktis" Nr="1.5" Abbr="1.5 pp." DocPartId="45a72bff2dbd4a0bb24a7ed4acc70a7d" PartId="4324a6c0e68a4d4786eeeb6d70bc2ce7">
        <Part Type="citata" DocPartId="f3a3cb191b7f45bd9da0d209650c28dd" PartId="76fec84e215046df8e69d75aaab22d49">
          <Part Type="punktas" Nr="7-1" Abbr="7-1 p." DocPartId="3a93fcd8d30f4d73ba9bc3fecdac8cfc" PartId="67bc9b23ca8e4b03a12a82dafea5f467"/>
        </Part>
      </Part>
      <Part Type="papunktis" Nr="1.6" Abbr="1.6 pp." DocPartId="b831e7ea9d994f3aa6c60d5c7a9d8533" PartId="72eeab6e474e46079f03cfd520239d56">
        <Part Type="citata" DocPartId="b90c3f762eec4edaa5d490bcdec4369e" PartId="a923e9db46ff4a878fd28c707ac0e00c">
          <Part Type="punktas" Nr="11" Abbr="11 p." DocPartId="5c959180b27548c1a21dffdda3bc40c4" PartId="d5efc93275bb4ac799ecc70dfac957d1"/>
        </Part>
      </Part>
      <Part Type="papunktis" Nr="1.7" Abbr="1.7 pp." DocPartId="ad6efbec89bf497f91cc831daea4766e" PartId="385707fecdf142d8a8b8ac400c7223be">
        <Part Type="citata" DocPartId="7cda29b568dd4e679322c99c8402bde0" PartId="d45266d601764c499b2b84c36435cc25">
          <Part Type="papunktis" Nr="13.7" Abbr="13.7 pp." DocPartId="378922c92c6e4aa28fc8071473c7d088" PartId="d9ec16ebb85a4cd8b3f1ffc3621721af"/>
        </Part>
      </Part>
      <Part Type="papunktis" Nr="1.8" Abbr="1.8 pp." DocPartId="d49af882dec94fb097a78c3b10cd8640" PartId="d52be84f2ea743f493a4894ea7f4b74e">
        <Part Type="citata" DocPartId="26870552b7d34dd081a851d6dce40e2a" PartId="0417e29c7fde47b09b5d6db59ee60b0d">
          <Part Type="punktas" Nr="40" Abbr="40 p." DocPartId="d6e1f53d241e4b53b525587654ff1d0a" PartId="0c86c76751054b91bfbb15411f146f0f"/>
        </Part>
      </Part>
      <Part Type="papunktis" Nr="1.9" Abbr="1.9 pp." DocPartId="74ca495a09bd4612b5f6354b1df9b567" PartId="233e6cb639974be89e4c313c8f0c2683">
        <Part Type="citata" DocPartId="999733c94ff14aa9961b14baa272e7c0" PartId="cc22af8b32b94b4da455f1285609df8c">
          <Part Type="punktas" Nr="43" Abbr="43 p." DocPartId="7de01faa012649e3a3fee6f16260a3fc" PartId="4d4e444eb24d423b9bbbb87d07c946d6"/>
        </Part>
      </Part>
      <Part Type="papunktis" Nr="1.10" Abbr="1.10 pp." DocPartId="9b4df3d5190a4d1f87e9ea56a05b9971" PartId="3ab31483ca2b4cca92e18f3a35771004">
        <Part Type="citata" DocPartId="e64059b6eda449dca53684fe780e63c1" PartId="cca98790ddc447429498ab56f8261f2b">
          <Part Type="punktas" Nr="44" Abbr="44 p." DocPartId="e53c02eb223545428d8a96429dc0fa23" PartId="b64d2aaec9db4911990e0efb9604a2f2"/>
        </Part>
      </Part>
      <Part Type="papunktis" Nr="1.11" Abbr="1.11 pp." DocPartId="26ef10092a354aa5b167bd6c5ac8d516" PartId="eaa7910b21954901ba3cb77d8ede3ef6">
        <Part Type="citata" DocPartId="1300bfadad5e44cfa40aabf5bd052d4f" PartId="8d7cd93341054c01ab662d9282037945">
          <Part Type="punktas" Nr="45" Abbr="45 p." DocPartId="21255187003b4816aae29046dd161e11" PartId="aad65fa1f50d4cbfae3edd06e8dcf8e8"/>
        </Part>
      </Part>
      <Part Type="papunktis" Nr="1.12" Abbr="1.12 pp." DocPartId="8b7158178f2c41c2a5ee6f3fe0062845" PartId="2b7fc0b028554fadba4018f649b9b926">
        <Part Type="citata" DocPartId="b1162280903c4d0eb16b56e72bde474c" PartId="0d798669f4ce4f9ea68e72b5ee869ae9">
          <Part Type="punktas" Nr="46" Abbr="46 p." DocPartId="3dd5e7a3595a4aa581db55e58522a06a" PartId="ed58f6ee670a4e9e92b2a2b5c27b4b42"/>
        </Part>
      </Part>
    </Part>
    <Part Type="punktas" Nr="2" Abbr="2 p." DocPartId="84588136bf5c47a983ffc2a2c7264a74" PartId="2cb13fa11e6a4d1eba6a093d4aed4e82"/>
    <Part Type="signatura" DocPartId="01f5b6c1c63f4dd9854f51228dafac5f" PartId="969fbb51571346afa68dffe769eb098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D0F2F4-736A-4AE4-99C7-13F929934B0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91A0854-773A-46B9-8BD6-1BB49F8DA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4311</Words>
  <Characters>2458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JUOSPONIENĖ Karolina</cp:lastModifiedBy>
  <cp:revision>3</cp:revision>
  <cp:lastPrinted>2019-03-19T06:36:00Z</cp:lastPrinted>
  <dcterms:created xsi:type="dcterms:W3CDTF">2022-04-25T17:14:00Z</dcterms:created>
  <dcterms:modified xsi:type="dcterms:W3CDTF">2022-04-25T17:53:00Z</dcterms:modified>
</cp:coreProperties>
</file>