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96c939395202445caaab9e98a3f8d9ac"/>
        <w:id w:val="-407687850"/>
        <w:lock w:val="sdtLocked"/>
      </w:sdtPr>
      <w:sdtEndPr/>
      <w:sdtContent>
        <w:p w:rsidR="00ED3010" w:rsidRDefault="00ED3010">
          <w:pPr>
            <w:tabs>
              <w:tab w:val="center" w:pos="4153"/>
              <w:tab w:val="right" w:pos="8306"/>
            </w:tabs>
            <w:jc w:val="right"/>
            <w:rPr>
              <w:b/>
              <w:szCs w:val="24"/>
              <w:lang w:val="x-none" w:eastAsia="x-none"/>
            </w:rPr>
          </w:pPr>
        </w:p>
        <w:p w:rsidR="00ED3010" w:rsidRDefault="00954A3E" w:rsidP="00EA1BE8">
          <w:pPr>
            <w:jc w:val="center"/>
            <w:rPr>
              <w:szCs w:val="24"/>
              <w:lang w:val="x-none"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61640063" wp14:editId="546FC8AE">
                <wp:extent cx="952500" cy="952500"/>
                <wp:effectExtent l="0" t="0" r="0" b="0"/>
                <wp:docPr id="623502805" name="Paveikslėlis 623502805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EA1BE8" w:rsidRPr="00EA1BE8" w:rsidRDefault="00EA1BE8" w:rsidP="00EA1BE8">
          <w:pPr>
            <w:jc w:val="center"/>
            <w:rPr>
              <w:sz w:val="16"/>
              <w:szCs w:val="16"/>
              <w:lang w:val="x-none" w:eastAsia="lt-LT"/>
            </w:rPr>
          </w:pPr>
        </w:p>
        <w:p w:rsidR="00ED3010" w:rsidRDefault="00954A3E" w:rsidP="00EA1BE8"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 w:rsidR="00ED3010" w:rsidRDefault="00ED3010" w:rsidP="00EA1BE8"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 w:rsidR="00ED3010" w:rsidRDefault="00954A3E" w:rsidP="00EA1BE8">
          <w:pPr>
            <w:keepNext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 w:rsidR="00ED3010" w:rsidRDefault="00954A3E" w:rsidP="00EA1BE8"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MARIJAMPOLĖS REGIONO PLĖTROS TARYBOS 2023 M. VASARIO 9 D. SPRENDIMO NR. S-1 „DĖL 2022–2030 M. MARIJAMPOLĖS REGIONO PLĖTROS PLANO PATVIRTINIMO“ PAKEITIMO</w:t>
          </w:r>
        </w:p>
        <w:p w:rsidR="00ED3010" w:rsidRDefault="00ED3010" w:rsidP="00EA1BE8">
          <w:pPr>
            <w:tabs>
              <w:tab w:val="center" w:pos="-3780"/>
            </w:tabs>
            <w:jc w:val="center"/>
            <w:rPr>
              <w:szCs w:val="24"/>
            </w:rPr>
          </w:pPr>
        </w:p>
        <w:p w:rsidR="00ED3010" w:rsidRDefault="00EA1BE8" w:rsidP="00EA1BE8"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2024 m. vasario 2 d. </w:t>
          </w:r>
          <w:r w:rsidR="00954A3E">
            <w:rPr>
              <w:szCs w:val="24"/>
            </w:rPr>
            <w:t xml:space="preserve">Nr. </w:t>
          </w:r>
          <w:r w:rsidRPr="00EA1BE8">
            <w:rPr>
              <w:szCs w:val="24"/>
            </w:rPr>
            <w:t>S-1</w:t>
          </w:r>
        </w:p>
        <w:p w:rsidR="00ED3010" w:rsidRDefault="00954A3E" w:rsidP="00EA1BE8"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 w:rsidR="00ED3010" w:rsidRDefault="00ED3010" w:rsidP="00EA1BE8"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 w:rsidR="00ED3010" w:rsidRDefault="00ED3010" w:rsidP="00EA1BE8"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bb0fc3f4861c471e9f8dbdf3a49aba50"/>
            <w:id w:val="-1725448957"/>
            <w:lock w:val="sdtLocked"/>
          </w:sdtPr>
          <w:sdtEndPr/>
          <w:sdtContent>
            <w:p w:rsidR="00ED3010" w:rsidRDefault="00954A3E" w:rsidP="00954A3E">
              <w:pPr>
                <w:spacing w:line="276" w:lineRule="auto"/>
                <w:ind w:firstLine="709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Strateginio valdymo metodikos, patvirtintos Lietuvos Respublikos Vyriausybės 2021 m. balandžio 28 d. nutarimu Nr. 292 „Dėl Lietuvos Respublikos strateginio valdymo metodikos patvirtinimo“ 129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5dd16e90909d45f2b489cafff66725a3"/>
            <w:id w:val="-1626310209"/>
            <w:lock w:val="sdtLocked"/>
          </w:sdtPr>
          <w:sdtEndPr/>
          <w:sdtContent>
            <w:p w:rsidR="00ED3010" w:rsidRDefault="007F3CD0" w:rsidP="00954A3E">
              <w:pPr>
                <w:tabs>
                  <w:tab w:val="left" w:pos="993"/>
                </w:tabs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dd16e90909d45f2b489cafff66725a3"/>
                  <w:id w:val="-1930646963"/>
                  <w:lock w:val="sdtLocked"/>
                </w:sdtPr>
                <w:sdtEndPr/>
                <w:sdtContent>
                  <w:r w:rsidR="00954A3E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954A3E">
                <w:rPr>
                  <w:szCs w:val="24"/>
                  <w:lang w:eastAsia="lt-LT"/>
                </w:rPr>
                <w:t xml:space="preserve">. </w:t>
              </w:r>
              <w:r w:rsidR="00954A3E">
                <w:rPr>
                  <w:szCs w:val="24"/>
                </w:rPr>
                <w:t xml:space="preserve">Pakeisti </w:t>
              </w:r>
              <w:r w:rsidR="00954A3E">
                <w:rPr>
                  <w:szCs w:val="24"/>
                  <w:lang w:eastAsia="lt-LT"/>
                </w:rPr>
                <w:t xml:space="preserve">2022–2030 m. Marijampolės regiono plėtros planą, patvirtintą </w:t>
              </w:r>
              <w:r w:rsidR="00954A3E">
                <w:rPr>
                  <w:szCs w:val="24"/>
                </w:rPr>
                <w:t>Marijampolės regiono plėtros tarybos 2023 m. vasario 9 d. sprendimu Nr. S-1 „Dėl 2022–2030 m. Marijampolės regiono plėtros plano patvirtinimo“ ir išdėstyti jį nauja redakcija</w:t>
              </w:r>
              <w:r w:rsidR="00954A3E">
                <w:rPr>
                  <w:szCs w:val="24"/>
                  <w:lang w:eastAsia="lt-LT"/>
                </w:rPr>
                <w:t xml:space="preserve"> (pridedama).</w:t>
              </w:r>
            </w:p>
          </w:sdtContent>
        </w:sdt>
        <w:sdt>
          <w:sdtPr>
            <w:alias w:val="2 p."/>
            <w:tag w:val="part_87980e3b4a0043c0ada2db62cf011f12"/>
            <w:id w:val="-1532105999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:rsidR="00ED3010" w:rsidRPr="00954A3E" w:rsidRDefault="007F3CD0" w:rsidP="00954A3E">
              <w:pPr>
                <w:tabs>
                  <w:tab w:val="left" w:pos="993"/>
                </w:tabs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7980e3b4a0043c0ada2db62cf011f12"/>
                  <w:id w:val="7878861"/>
                  <w:lock w:val="sdtLocked"/>
                </w:sdtPr>
                <w:sdtEndPr/>
                <w:sdtContent>
                  <w:r w:rsidR="00954A3E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954A3E">
                <w:rPr>
                  <w:szCs w:val="24"/>
                  <w:lang w:eastAsia="lt-LT"/>
                </w:rPr>
                <w:t>. Šį sprendimą paskelbti Teisės aktų registre Lietuvos Respublikos teisėkūros pagrindų įstatymo nustatyta tvarka.</w:t>
              </w:r>
            </w:p>
          </w:sdtContent>
        </w:sdt>
        <w:sdt>
          <w:sdtPr>
            <w:rPr>
              <w:szCs w:val="24"/>
            </w:rPr>
            <w:alias w:val="signatura"/>
            <w:tag w:val="part_aa1147aab7024634a6b1cedc29ff72fa"/>
            <w:id w:val="-1483082073"/>
            <w:lock w:val="sdtLocked"/>
            <w:placeholder>
              <w:docPart w:val="DefaultPlaceholder_-1854013440"/>
            </w:placeholder>
          </w:sdtPr>
          <w:sdtEndPr/>
          <w:sdtContent>
            <w:p w:rsidR="00954A3E" w:rsidRDefault="00954A3E" w:rsidP="00915329">
              <w:pPr>
                <w:tabs>
                  <w:tab w:val="left" w:pos="4882"/>
                </w:tabs>
                <w:spacing w:line="276" w:lineRule="auto"/>
                <w:rPr>
                  <w:szCs w:val="24"/>
                </w:rPr>
              </w:pPr>
            </w:p>
            <w:p w:rsidR="00954A3E" w:rsidRDefault="00954A3E" w:rsidP="00915329">
              <w:pPr>
                <w:tabs>
                  <w:tab w:val="left" w:pos="4882"/>
                </w:tabs>
                <w:spacing w:line="276" w:lineRule="auto"/>
                <w:rPr>
                  <w:szCs w:val="24"/>
                </w:rPr>
              </w:pPr>
            </w:p>
            <w:p w:rsidR="00954A3E" w:rsidRDefault="00954A3E" w:rsidP="00915329">
              <w:pPr>
                <w:tabs>
                  <w:tab w:val="left" w:pos="4882"/>
                </w:tabs>
                <w:spacing w:line="276" w:lineRule="auto"/>
                <w:rPr>
                  <w:szCs w:val="24"/>
                </w:rPr>
              </w:pPr>
            </w:p>
            <w:p w:rsidR="00ED3010" w:rsidRDefault="00915329" w:rsidP="007F4D04">
              <w:pPr>
                <w:tabs>
                  <w:tab w:val="left" w:pos="4882"/>
                </w:tabs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Povilas </w:t>
              </w:r>
              <w:proofErr w:type="spellStart"/>
              <w:r>
                <w:rPr>
                  <w:szCs w:val="24"/>
                </w:rPr>
                <w:t>Isoda</w:t>
              </w:r>
              <w:proofErr w:type="spellEnd"/>
            </w:p>
          </w:sdtContent>
        </w:sdt>
      </w:sdtContent>
    </w:sdt>
    <w:sectPr w:rsidR="00ED3010" w:rsidSect="00954A3E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709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3010" w:rsidRDefault="00954A3E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ED3010" w:rsidRDefault="00954A3E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ED3010" w:rsidRDefault="00ED3010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010" w:rsidRDefault="00ED3010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010" w:rsidRDefault="00ED3010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010" w:rsidRDefault="00ED3010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3010" w:rsidRDefault="00954A3E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ED3010" w:rsidRDefault="00954A3E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ED3010" w:rsidRDefault="00ED3010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010" w:rsidRDefault="00ED3010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010" w:rsidRDefault="00ED3010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010" w:rsidRDefault="00ED3010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  <w:rsid w:val="00286196"/>
    <w:rsid w:val="007F3CD0"/>
    <w:rsid w:val="007F4D04"/>
    <w:rsid w:val="00915329"/>
    <w:rsid w:val="00954A3E"/>
    <w:rsid w:val="00EA1BE8"/>
    <w:rsid w:val="00ED3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15329"/>
    <w:rPr>
      <w:color w:val="808080"/>
    </w:rPr>
  </w:style>
  <w:style w:type="paragraph" w:styleId="Sraopastraipa">
    <w:name w:val="List Paragraph"/>
    <w:basedOn w:val="prastasis"/>
    <w:rsid w:val="00954A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F6FC008-19A5-41E6-B6E9-5D266E99491A}"/>
      </w:docPartPr>
      <w:docPartBody>
        <w:p w:rsidR="00D606E1" w:rsidRDefault="009F3001">
          <w:r w:rsidRPr="004C7C3D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001"/>
    <w:rsid w:val="009F3001"/>
    <w:rsid w:val="00D60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F300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8" ma:contentTypeDescription="Kurkite naują dokumentą." ma:contentTypeScope="" ma:versionID="96457eab4f4a4d5060b498ddc822be12">
  <xsd:schema xmlns:xsd="http://www.w3.org/2001/XMLSchema" xmlns:xs="http://www.w3.org/2001/XMLSchema" xmlns:p="http://schemas.microsoft.com/office/2006/metadata/properties" xmlns:ns2="8f3f2252-3603-49aa-ac8e-307372a50dca" xmlns:ns3="c4be9623-8533-4525-a9d4-060d4b2303db" targetNamespace="http://schemas.microsoft.com/office/2006/metadata/properties" ma:root="true" ma:fieldsID="6dac7f39a3c13c9dbe34f07af82778bc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fa4737af437c468c856e37049c657c5d" PartId="96c939395202445caaab9e98a3f8d9ac">
    <Part Type="preambule" DocPartId="a87de0497951457da4c068ebc7cb3e41" PartId="bb0fc3f4861c471e9f8dbdf3a49aba50"/>
    <Part Type="punktas" Nr="1" Abbr="1 p." DocPartId="cd9305adeada4aa8a80b2d3a5ce48233" PartId="5dd16e90909d45f2b489cafff66725a3"/>
    <Part Type="punktas" Nr="2" Abbr="2 p." DocPartId="f25b6ed4cc21468fb5e55e7ec8d97c2d" PartId="87980e3b4a0043c0ada2db62cf011f12"/>
    <Part Type="signatura" DocPartId="763df74407b9427d8fb961bb575016d5" PartId="aa1147aab7024634a6b1cedc29ff72fa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EA987B90-DB52-499D-9721-A7CC045216F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A1CFB5A-4A4B-4A2C-8167-4637F0CFB325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29778B1D-AD8A-4EFE-ADB2-EB3A98E8E4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678</Words>
  <Characters>388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Darbuotojas</dc:creator>
  <cp:lastModifiedBy>DZIKAITĖ Jolanta</cp:lastModifiedBy>
  <cp:revision>7</cp:revision>
  <cp:lastPrinted>2016-06-20T10:24:00Z</cp:lastPrinted>
  <dcterms:created xsi:type="dcterms:W3CDTF">2024-02-02T05:41:00Z</dcterms:created>
  <dcterms:modified xsi:type="dcterms:W3CDTF">2024-02-12T06:33:00Z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0x0101008AC4BFE78538054EA722B05521283528</vt:lpwstr>
  </property>
  <property fmtid="{D5CDD505-2E9C-101B-9397-08002B2CF9AE}" pid="3" name="MediaServiceImageTags">
    <vt:lpwstr/>
  </property>
</Properties>
</file>