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bf21efa34a24d48ae1cd15a0cca0f95"/>
        <w:id w:val="692572001"/>
        <w:lock w:val="sdtLocked"/>
      </w:sdtPr>
      <w:sdtEndPr/>
      <w:sdtContent>
        <w:p w:rsidR="00EE0100" w:rsidRDefault="00EE0100" w:rsidP="00437603">
          <w:pPr>
            <w:tabs>
              <w:tab w:val="center" w:pos="4986"/>
              <w:tab w:val="right" w:pos="9972"/>
            </w:tabs>
            <w:jc w:val="center"/>
            <w:rPr>
              <w:color w:val="000000"/>
            </w:rPr>
          </w:pPr>
        </w:p>
        <w:p w:rsidR="00EE0100" w:rsidRDefault="00437603">
          <w:pPr>
            <w:jc w:val="center"/>
            <w:rPr>
              <w:color w:val="000000"/>
              <w:sz w:val="14"/>
              <w:szCs w:val="14"/>
            </w:rPr>
          </w:pPr>
          <w:r>
            <w:rPr>
              <w:noProof/>
              <w:lang w:eastAsia="lt-LT"/>
            </w:rPr>
            <w:drawing>
              <wp:inline distT="0" distB="0" distL="0" distR="0" wp14:anchorId="4DAD1896" wp14:editId="04950DFC">
                <wp:extent cx="542290" cy="597535"/>
                <wp:effectExtent l="0" t="0" r="0" b="0"/>
                <wp:docPr id="9" name="Picture 9" descr="A picture containing text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 descr="A picture containing text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EE0100" w:rsidRDefault="00EE0100" w:rsidP="00437603">
          <w:pPr>
            <w:jc w:val="center"/>
            <w:rPr>
              <w:b/>
              <w:caps/>
              <w:color w:val="000000"/>
            </w:rPr>
          </w:pPr>
        </w:p>
        <w:p w:rsidR="00EE0100" w:rsidRDefault="00437603" w:rsidP="00437603">
          <w:pPr>
            <w:jc w:val="center"/>
            <w:rPr>
              <w:b/>
              <w:caps/>
              <w:color w:val="000000"/>
            </w:rPr>
          </w:pPr>
          <w:r>
            <w:rPr>
              <w:b/>
              <w:caps/>
              <w:color w:val="000000"/>
            </w:rPr>
            <w:t>Valstybinė energetikos reguliavimo taryba</w:t>
          </w:r>
        </w:p>
        <w:p w:rsidR="00EE0100" w:rsidRDefault="00EE0100" w:rsidP="00437603">
          <w:pPr>
            <w:suppressAutoHyphens/>
            <w:jc w:val="center"/>
            <w:rPr>
              <w:b/>
              <w:color w:val="000000"/>
              <w:lang w:eastAsia="lt-LT"/>
            </w:rPr>
          </w:pPr>
        </w:p>
        <w:p w:rsidR="00EE0100" w:rsidRDefault="00437603" w:rsidP="00437603">
          <w:pPr>
            <w:suppressAutoHyphens/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t>NUTARIMAS</w:t>
          </w:r>
        </w:p>
        <w:p w:rsidR="00EE0100" w:rsidRDefault="00437603" w:rsidP="00437603">
          <w:pPr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t>DĖL VALSTYBINĖS ENERGETIKOS REGULIAVIMO TARYBOS 2018 M. GRUODŽIO 21 D. NUTARIMO NR. O3E-464 „DĖL GAMTINIŲ DUJŲ ĮMONIŲ APSKAITOS</w:t>
          </w:r>
          <w:r>
            <w:rPr>
              <w:b/>
              <w:color w:val="000000"/>
              <w:lang w:eastAsia="lt-LT"/>
            </w:rPr>
            <w:t xml:space="preserve"> ATSKYRIMO IR SĄNAUDŲ PASKIRSTYMO REIKALAVIMŲ APRAŠO PATVIRTINIMO“ PAKEITIMO</w:t>
          </w:r>
        </w:p>
        <w:p w:rsidR="00EE0100" w:rsidRDefault="00EE0100" w:rsidP="00437603">
          <w:pPr>
            <w:jc w:val="center"/>
            <w:rPr>
              <w:color w:val="000000"/>
              <w:lang w:eastAsia="lt-LT"/>
            </w:rPr>
          </w:pPr>
        </w:p>
        <w:p w:rsidR="00437603" w:rsidRPr="00437603" w:rsidRDefault="00437603" w:rsidP="00437603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</w:rPr>
            <w:t xml:space="preserve">2024 m. lapkričio 28 </w:t>
          </w:r>
          <w:r>
            <w:rPr>
              <w:color w:val="000000"/>
              <w:szCs w:val="24"/>
            </w:rPr>
            <w:t xml:space="preserve">d. Nr. </w:t>
          </w:r>
          <w:r w:rsidRPr="00437603">
            <w:rPr>
              <w:szCs w:val="24"/>
              <w:lang w:eastAsia="lt-LT"/>
            </w:rPr>
            <w:t>O3E-1546</w:t>
          </w:r>
        </w:p>
        <w:p w:rsidR="00EE0100" w:rsidRDefault="00437603" w:rsidP="00437603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EE0100" w:rsidRDefault="00EE0100" w:rsidP="00437603">
          <w:pPr>
            <w:tabs>
              <w:tab w:val="left" w:pos="3475"/>
            </w:tabs>
            <w:suppressAutoHyphens/>
            <w:jc w:val="center"/>
            <w:rPr>
              <w:color w:val="000000"/>
              <w:szCs w:val="24"/>
            </w:rPr>
          </w:pPr>
        </w:p>
        <w:p w:rsidR="00437603" w:rsidRDefault="00437603" w:rsidP="00437603">
          <w:pPr>
            <w:tabs>
              <w:tab w:val="left" w:pos="3475"/>
            </w:tabs>
            <w:suppressAutoHyphens/>
            <w:jc w:val="center"/>
            <w:rPr>
              <w:color w:val="000000"/>
              <w:szCs w:val="24"/>
            </w:rPr>
          </w:pPr>
        </w:p>
        <w:sdt>
          <w:sdtPr>
            <w:alias w:val="preambule"/>
            <w:tag w:val="part_da0fbb12726b489e851484e16a55ee2d"/>
            <w:id w:val="-875158151"/>
            <w:lock w:val="sdtLocked"/>
          </w:sdtPr>
          <w:sdtEndPr/>
          <w:sdtContent>
            <w:p w:rsidR="00EE0100" w:rsidRDefault="00437603" w:rsidP="00437603">
              <w:pPr>
                <w:widowControl w:val="0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Vadovaudamasi </w:t>
              </w:r>
              <w:r>
                <w:rPr>
                  <w:color w:val="000000"/>
                  <w:shd w:val="clear" w:color="auto" w:fill="FFFFFF"/>
                </w:rPr>
                <w:t xml:space="preserve">Lietuvos Respublikos gamtinių dujų įstatymo 7 straipsnio 2 dalies </w:t>
              </w:r>
              <w:r>
                <w:rPr>
                  <w:color w:val="000000"/>
                  <w:shd w:val="clear" w:color="auto" w:fill="FFFFFF"/>
                </w:rPr>
                <w:br/>
                <w:t>14 punktu, 9 straipsnio 4 dalies 2 punktu, 10 d</w:t>
              </w:r>
              <w:r>
                <w:rPr>
                  <w:color w:val="000000"/>
                  <w:shd w:val="clear" w:color="auto" w:fill="FFFFFF"/>
                </w:rPr>
                <w:t xml:space="preserve">alimi, 44 straipsnio 1 ir 2 dalimis </w:t>
              </w:r>
              <w:r>
                <w:rPr>
                  <w:color w:val="000000"/>
                  <w:szCs w:val="24"/>
                  <w:lang w:eastAsia="lt-LT"/>
                </w:rPr>
                <w:t xml:space="preserve">bei atsižvelgdama į Valstybinės energetikos reguliavimo tarybos Dujų ir elektros departamento </w:t>
              </w:r>
              <w:r>
                <w:rPr>
                  <w:color w:val="000000"/>
                  <w:szCs w:val="24"/>
                  <w:lang w:bidi="lt-LT"/>
                </w:rPr>
                <w:t>Dujų </w:t>
              </w:r>
              <w:r>
                <w:rPr>
                  <w:color w:val="000000"/>
                  <w:szCs w:val="24"/>
                  <w:lang w:eastAsia="lt-LT"/>
                </w:rPr>
                <w:t xml:space="preserve">skyriaus 2024 m.      lapkričio 21 d. pažymą Nr. O5E-1138 </w:t>
              </w:r>
              <w:r>
                <w:rPr>
                  <w:bCs/>
                  <w:szCs w:val="24"/>
                </w:rPr>
                <w:t>„Dėl Valstybinės energetikos reguliavimo tarybos 2018 m. gruodž</w:t>
              </w:r>
              <w:r>
                <w:rPr>
                  <w:bCs/>
                  <w:szCs w:val="24"/>
                </w:rPr>
                <w:t>io 21 d. nutarimo Nr. O3E-464 „Dėl Gamtinių dujų įmonių apskaitos atskyrimo ir sąnaudų paskirstymo reikalavimų aprašo patvirtinimo“ pakeitimo“</w:t>
              </w:r>
              <w:r>
                <w:rPr>
                  <w:color w:val="000000"/>
                  <w:szCs w:val="24"/>
                  <w:lang w:eastAsia="lt-LT"/>
                </w:rPr>
                <w:t xml:space="preserve">, Valstybinė energetikos reguliavimo taryba 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66f5f86323841fbb2917fbfd7684cf1"/>
            <w:id w:val="-513450800"/>
            <w:lock w:val="sdtLocked"/>
          </w:sdtPr>
          <w:sdtEndPr/>
          <w:sdtContent>
            <w:p w:rsidR="00EE0100" w:rsidRDefault="00437603" w:rsidP="00437603">
              <w:pPr>
                <w:widowControl w:val="0"/>
                <w:tabs>
                  <w:tab w:val="left" w:pos="4253"/>
                </w:tabs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Gamtinių dujų įmonių apskaitos atskyrimo ir </w:t>
              </w:r>
              <w:r>
                <w:rPr>
                  <w:color w:val="000000"/>
                  <w:szCs w:val="24"/>
                  <w:lang w:eastAsia="lt-LT"/>
                </w:rPr>
                <w:t>sąnaudų paskirstymo reikalavimų aprašą</w:t>
              </w:r>
              <w:r>
                <w:rPr>
                  <w:bCs/>
                  <w:color w:val="000000"/>
                </w:rPr>
                <w:t xml:space="preserve">, patvirtintą </w:t>
              </w:r>
              <w:r>
                <w:rPr>
                  <w:color w:val="000000"/>
                  <w:szCs w:val="24"/>
                  <w:lang w:eastAsia="lt-LT"/>
                </w:rPr>
                <w:t>Valstybinės energetikos reguliavimo t</w:t>
              </w:r>
              <w:r>
                <w:rPr>
                  <w:bCs/>
                  <w:color w:val="000000"/>
                </w:rPr>
                <w:t>arybos 2018 m. gruodžio 21 d. nutarimu Nr. O3E-464 „Dėl Gamtinių dujų įmonių apskaitos atskyrimo ir sąnaudų paskirstymo reikalavimų aprašo patvirtinimo“</w:t>
              </w:r>
              <w:r>
                <w:rPr>
                  <w:color w:val="000000"/>
                  <w:szCs w:val="24"/>
                </w:rPr>
                <w:t xml:space="preserve"> (toliau – Apra</w:t>
              </w:r>
              <w:r>
                <w:rPr>
                  <w:color w:val="000000"/>
                  <w:szCs w:val="24"/>
                </w:rPr>
                <w:t xml:space="preserve">šas): </w:t>
              </w:r>
            </w:p>
          </w:sdtContent>
        </w:sdt>
        <w:sdt>
          <w:sdtPr>
            <w:alias w:val="1 p."/>
            <w:tag w:val="part_f906a727e8a0432fa7f3c4e3a304833a"/>
            <w:id w:val="-1701228613"/>
            <w:lock w:val="sdtLocked"/>
          </w:sdtPr>
          <w:sdtEndPr/>
          <w:sdtContent>
            <w:p w:rsidR="00EE0100" w:rsidRDefault="00437603" w:rsidP="00437603">
              <w:pPr>
                <w:widowControl w:val="0"/>
                <w:tabs>
                  <w:tab w:val="left" w:pos="4253"/>
                </w:tabs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906a727e8a0432fa7f3c4e3a304833a"/>
                  <w:id w:val="-47151570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Pakeisti Aprašo 29.4 papunktį ir jį išdėstyti taip:</w:t>
              </w:r>
            </w:p>
            <w:sdt>
              <w:sdtPr>
                <w:alias w:val="citata"/>
                <w:tag w:val="part_4184a3939cf04b9f8746a02436514aaf"/>
                <w:id w:val="-1766149555"/>
                <w:lock w:val="sdtLocked"/>
              </w:sdtPr>
              <w:sdtEndPr/>
              <w:sdtContent>
                <w:sdt>
                  <w:sdtPr>
                    <w:alias w:val="29.4 pp."/>
                    <w:tag w:val="part_5c0f84af0ac7440fad5910f0b3b91bbc"/>
                    <w:id w:val="1125576610"/>
                    <w:lock w:val="sdtLocked"/>
                  </w:sdtPr>
                  <w:sdtEndPr/>
                  <w:sdtContent>
                    <w:p w:rsidR="00EE0100" w:rsidRDefault="00437603" w:rsidP="00437603">
                      <w:pPr>
                        <w:keepNext/>
                        <w:widowControl w:val="0"/>
                        <w:tabs>
                          <w:tab w:val="left" w:pos="992"/>
                        </w:tabs>
                        <w:suppressAutoHyphens/>
                        <w:ind w:firstLine="720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c0f84af0ac7440fad5910f0b3b91bbc"/>
                          <w:id w:val="-12754787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29.4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 narystės, stojamųjų įmokų sąnaudas, išskyrus sąnaudas dėl teisės aktuose numatyto privalomo dalyvavimo, tiesiogiai susijusio su reguliuojamu verslo vienetu arba vienos neprivalomos </w:t>
                      </w:r>
                      <w:r>
                        <w:rPr>
                          <w:color w:val="000000"/>
                        </w:rPr>
                        <w:t>tarptautinės, tiesiogiai susijusios su reguliuojamu verslo vienetu, narystės, stojamųjų įmokų sąnaudas;“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a3e509c6bcc443ea240fd5e9125bf15"/>
            <w:id w:val="-1624844916"/>
            <w:lock w:val="sdtLocked"/>
          </w:sdtPr>
          <w:sdtEndPr/>
          <w:sdtContent>
            <w:p w:rsidR="00EE0100" w:rsidRDefault="00437603" w:rsidP="00437603">
              <w:pPr>
                <w:widowControl w:val="0"/>
                <w:tabs>
                  <w:tab w:val="left" w:pos="4253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3e509c6bcc443ea240fd5e9125bf15"/>
                  <w:id w:val="6955217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Aprašo 29.6 papunktį ir jį išdėstyti taip:</w:t>
              </w:r>
            </w:p>
            <w:sdt>
              <w:sdtPr>
                <w:alias w:val="citata"/>
                <w:tag w:val="part_0ab4b75af4924e359d250e219a2c49e5"/>
                <w:id w:val="1157656246"/>
                <w:lock w:val="sdtLocked"/>
              </w:sdtPr>
              <w:sdtEndPr/>
              <w:sdtContent>
                <w:sdt>
                  <w:sdtPr>
                    <w:alias w:val="29.6 pp."/>
                    <w:tag w:val="part_fd6c2cb9476f48998dd445d05dc9705e"/>
                    <w:id w:val="-908996873"/>
                    <w:lock w:val="sdtLocked"/>
                  </w:sdtPr>
                  <w:sdtEndPr/>
                  <w:sdtContent>
                    <w:p w:rsidR="00EE0100" w:rsidRDefault="00437603" w:rsidP="00437603">
                      <w:pPr>
                        <w:widowControl w:val="0"/>
                        <w:ind w:firstLine="720"/>
                        <w:jc w:val="both"/>
                        <w:rPr>
                          <w:bCs/>
                          <w:color w:val="000000"/>
                          <w:szCs w:val="24"/>
                          <w:lang w:val="en-US"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d6c2cb9476f48998dd445d05dc9705e"/>
                          <w:id w:val="-25714009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29.6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. komandiruočių, personalo mokymo, reprezentacijos, reklamos, viešųjų ryšių, rink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odaros sąnaudas, komunikacijų tyrimų, nuotolinių kanalų populiarinimo, įvairių monitoringų sąnaudas sudarančias daugiau kaip:</w:t>
                      </w:r>
                    </w:p>
                    <w:sdt>
                      <w:sdtPr>
                        <w:alias w:val="29.6.1 pp."/>
                        <w:tag w:val="part_24322b4e688e4085a7c8f9d69acdfd9d"/>
                        <w:id w:val="-1071035528"/>
                        <w:lock w:val="sdtLocked"/>
                      </w:sdtPr>
                      <w:sdtEndPr/>
                      <w:sdtContent>
                        <w:p w:rsidR="00EE0100" w:rsidRDefault="00437603" w:rsidP="00437603">
                          <w:pPr>
                            <w:widowControl w:val="0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val="en-US" w:eastAsia="lt-LT"/>
                            </w:rPr>
                          </w:pPr>
                          <w:sdt>
                            <w:sdtPr>
                              <w:alias w:val="Numeris"/>
                              <w:tag w:val="nr_24322b4e688e4085a7c8f9d69acdfd9d"/>
                              <w:id w:val="472567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29.6.1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2,8 proc. nuo gamtinių dujų perdavimo, pakartotinio dujinimo veiklą vykdančios įmonės verslo vieneto veiklos sąnaudų, nu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rodytų Aprašo 17.6–17.12 papunkčiuose;</w:t>
                          </w:r>
                        </w:p>
                      </w:sdtContent>
                    </w:sdt>
                    <w:sdt>
                      <w:sdtPr>
                        <w:alias w:val="29.6.2 pp."/>
                        <w:tag w:val="part_9385620019f046dd96048587401f8fcd"/>
                        <w:id w:val="-686367634"/>
                        <w:lock w:val="sdtLocked"/>
                      </w:sdtPr>
                      <w:sdtEndPr/>
                      <w:sdtContent>
                        <w:p w:rsidR="00EE0100" w:rsidRDefault="00437603" w:rsidP="00437603">
                          <w:pPr>
                            <w:widowControl w:val="0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385620019f046dd96048587401f8fcd"/>
                              <w:id w:val="-1972203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29.6.2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0,9 proc. nuo gamtinių dujų skirstymo, tiekimo veiklą vykdančios įmonės verslo vieneto veiklos sąnaudų, nurodytų Aprašo 17.6–17.12 papunkčiuose;“.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1a37893d5a545acb12fdad047c2d870"/>
            <w:id w:val="-778484148"/>
            <w:lock w:val="sdtLocked"/>
          </w:sdtPr>
          <w:sdtEndPr/>
          <w:sdtContent>
            <w:bookmarkStart w:id="0" w:name="_GoBack" w:displacedByCustomXml="prev"/>
            <w:p w:rsidR="00437603" w:rsidRDefault="00437603" w:rsidP="00437603"/>
            <w:p w:rsidR="00437603" w:rsidRDefault="00437603" w:rsidP="00437603"/>
            <w:p w:rsidR="00437603" w:rsidRDefault="00437603" w:rsidP="00437603"/>
            <w:p w:rsidR="00EE0100" w:rsidRDefault="00437603" w:rsidP="00437603">
              <w:pPr>
                <w:tabs>
                  <w:tab w:val="left" w:pos="7797"/>
                </w:tabs>
                <w:rPr>
                  <w:color w:val="000000"/>
                </w:rPr>
              </w:pPr>
              <w:r>
                <w:rPr>
                  <w:color w:val="000000"/>
                </w:rPr>
                <w:t>Pirmininkas</w:t>
              </w:r>
              <w:r>
                <w:rPr>
                  <w:color w:val="000000"/>
                </w:rPr>
                <w:tab/>
                <w:t xml:space="preserve">Renatas Pocius  </w:t>
              </w:r>
            </w:p>
            <w:p w:rsidR="00EE0100" w:rsidRDefault="00437603" w:rsidP="00437603">
              <w:pPr>
                <w:widowControl w:val="0"/>
                <w:jc w:val="both"/>
                <w:rPr>
                  <w:color w:val="000000"/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EE01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276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0100" w:rsidRDefault="00437603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EE0100" w:rsidRDefault="00437603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EE0100" w:rsidRDefault="00EE01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EE010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EE010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EE010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0100" w:rsidRDefault="00437603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EE0100" w:rsidRDefault="00437603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EE0100" w:rsidRDefault="00EE010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EE0100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437603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13</w:t>
    </w:r>
    <w:r>
      <w:rPr>
        <w:szCs w:val="24"/>
      </w:rPr>
      <w:fldChar w:fldCharType="end"/>
    </w:r>
  </w:p>
  <w:p w:rsidR="00EE0100" w:rsidRDefault="00EE0100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100" w:rsidRDefault="00EE010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244"/>
    <w:rsid w:val="00437603"/>
    <w:rsid w:val="00980244"/>
    <w:rsid w:val="00EE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88A3BB"/>
  <w15:docId w15:val="{67FCDBEA-5D28-41FE-8892-0A6F71D57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4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6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6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8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dc0f5d2cbc8e4ecd9210a5418396fe08" PartId="cbf21efa34a24d48ae1cd15a0cca0f95">
    <Part Type="preambule" DocPartId="a3803aa2c43942eaa2ea0ef436d4bf96" PartId="da0fbb12726b489e851484e16a55ee2d"/>
    <Part Type="pastraipa" DocPartId="fbcebb8b0c334dbfa37965771ef41b16" PartId="e66f5f86323841fbb2917fbfd7684cf1"/>
    <Part Type="punktas" Nr="1" Abbr="1 p." DocPartId="dff3a1371d5142fda53a847d7d9cc387" PartId="f906a727e8a0432fa7f3c4e3a304833a">
      <Part Type="citata" DocPartId="ce5d6ec5bbab4c48b705caf564f9c529" PartId="4184a3939cf04b9f8746a02436514aaf">
        <Part Type="papunktis" Nr="29.4" Abbr="29.4 pp." DocPartId="2ff1a69ddfcd4c6b84313f190a449a9b" PartId="5c0f84af0ac7440fad5910f0b3b91bbc"/>
      </Part>
    </Part>
    <Part Type="punktas" Nr="2" Abbr="2 p." DocPartId="1473659028ac4e65b3d903b73b2fc8b7" PartId="2a3e509c6bcc443ea240fd5e9125bf15">
      <Part Type="citata" DocPartId="8c2314bdea3d4d6093603e96cb556614" PartId="0ab4b75af4924e359d250e219a2c49e5">
        <Part Type="papunktis" Nr="29.6" Abbr="29.6 pp." DocPartId="5634c83519ad46b5bb58d77ea819d014" PartId="fd6c2cb9476f48998dd445d05dc9705e">
          <Part Type="papunktis" Nr="29.6.1" Abbr="29.6.1 pp." DocPartId="e8b77fbb08934b58a6cfda53defc490a" PartId="24322b4e688e4085a7c8f9d69acdfd9d"/>
          <Part Type="papunktis" Nr="29.6.2" Abbr="29.6.2 pp." DocPartId="d7800cf3b0a24deb961af10909a82f73" PartId="9385620019f046dd96048587401f8fcd"/>
        </Part>
      </Part>
    </Part>
    <Part Type="signatura" DocPartId="e5eeb2d4bdaf4efe801c2c8952bf3cea" PartId="31a37893d5a545acb12fdad047c2d87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FC267A9-741F-4509-BAD9-DEDBC0031F3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A9BA86F-0420-4CF9-BCBA-93126EE96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1408</Words>
  <Characters>803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giedrius.blagnys@vert.lt</dc:creator>
  <cp:lastModifiedBy>JŪRĖNIENĖ Jolanta</cp:lastModifiedBy>
  <cp:revision>3</cp:revision>
  <cp:lastPrinted>2018-04-12T05:08:00Z</cp:lastPrinted>
  <dcterms:created xsi:type="dcterms:W3CDTF">2024-11-28T19:31:00Z</dcterms:created>
  <dcterms:modified xsi:type="dcterms:W3CDTF">2024-11-29T09:20:00Z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