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d4882757d808498192cad97dd1bfd12d"/>
        <w:id w:val="-1963716499"/>
        <w:lock w:val="sdtLocked"/>
      </w:sdtPr>
      <w:sdtEndPr/>
      <w:sdtContent>
        <w:p w14:paraId="17A26C5D" w14:textId="77777777" w:rsidR="001A69B0" w:rsidRDefault="001A69B0">
          <w:pPr>
            <w:tabs>
              <w:tab w:val="center" w:pos="4819"/>
              <w:tab w:val="right" w:pos="9638"/>
            </w:tabs>
            <w:rPr>
              <w:sz w:val="22"/>
              <w:szCs w:val="22"/>
            </w:rPr>
          </w:pPr>
        </w:p>
        <w:p w14:paraId="4D23DE70" w14:textId="77777777" w:rsidR="001A69B0" w:rsidRDefault="001A69B0">
          <w:pPr>
            <w:tabs>
              <w:tab w:val="center" w:pos="4819"/>
              <w:tab w:val="right" w:pos="9638"/>
            </w:tabs>
            <w:rPr>
              <w:sz w:val="22"/>
              <w:szCs w:val="22"/>
            </w:rPr>
          </w:pPr>
        </w:p>
        <w:p w14:paraId="7419406E" w14:textId="77777777" w:rsidR="001A69B0" w:rsidRDefault="00554683">
          <w:pPr>
            <w:tabs>
              <w:tab w:val="left" w:pos="0"/>
              <w:tab w:val="center" w:pos="4153"/>
              <w:tab w:val="right" w:pos="8306"/>
            </w:tabs>
            <w:jc w:val="center"/>
            <w:rPr>
              <w:b/>
              <w:bCs/>
              <w:szCs w:val="24"/>
            </w:rPr>
          </w:pPr>
          <w:r>
            <w:rPr>
              <w:b/>
              <w:noProof/>
              <w:sz w:val="22"/>
              <w:szCs w:val="22"/>
              <w:lang w:val="en-US"/>
            </w:rPr>
            <w:drawing>
              <wp:inline distT="0" distB="0" distL="0" distR="0" wp14:anchorId="084BAF5C" wp14:editId="5A931EF5">
                <wp:extent cx="469265" cy="554990"/>
                <wp:effectExtent l="0" t="0" r="6985" b="0"/>
                <wp:docPr id="2" name="Paveikslėlis 1" descr="A black and white logo  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aveikslėlis 1" descr="A black and white logo  AI-generated content may be incorrec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69265" cy="554990"/>
                        </a:xfrm>
                        <a:prstGeom prst="rect">
                          <a:avLst/>
                        </a:prstGeom>
                        <a:noFill/>
                      </pic:spPr>
                    </pic:pic>
                  </a:graphicData>
                </a:graphic>
              </wp:inline>
            </w:drawing>
          </w:r>
        </w:p>
        <w:p w14:paraId="07C9C2B0" w14:textId="77777777" w:rsidR="001A69B0" w:rsidRDefault="001A69B0">
          <w:pPr>
            <w:tabs>
              <w:tab w:val="left" w:pos="0"/>
              <w:tab w:val="center" w:pos="4153"/>
              <w:tab w:val="right" w:pos="8306"/>
            </w:tabs>
            <w:jc w:val="center"/>
            <w:rPr>
              <w:b/>
              <w:bCs/>
              <w:szCs w:val="24"/>
            </w:rPr>
          </w:pPr>
        </w:p>
        <w:p w14:paraId="623E7DD4" w14:textId="77777777" w:rsidR="001A69B0" w:rsidRDefault="00554683">
          <w:pPr>
            <w:tabs>
              <w:tab w:val="left" w:pos="0"/>
              <w:tab w:val="center" w:pos="4153"/>
              <w:tab w:val="right" w:pos="8306"/>
            </w:tabs>
            <w:jc w:val="center"/>
            <w:rPr>
              <w:b/>
              <w:bCs/>
              <w:szCs w:val="24"/>
            </w:rPr>
          </w:pPr>
          <w:r>
            <w:rPr>
              <w:b/>
              <w:bCs/>
              <w:szCs w:val="24"/>
            </w:rPr>
            <w:t>LIETUVOS RESPUBLIKOS SVEIKATOS APSAUGOS MINISTRAS</w:t>
          </w:r>
        </w:p>
        <w:p w14:paraId="126E0815" w14:textId="77777777" w:rsidR="001A69B0" w:rsidRDefault="001A69B0">
          <w:pPr>
            <w:tabs>
              <w:tab w:val="left" w:pos="0"/>
              <w:tab w:val="center" w:pos="4153"/>
              <w:tab w:val="right" w:pos="8306"/>
            </w:tabs>
            <w:jc w:val="center"/>
            <w:rPr>
              <w:b/>
              <w:bCs/>
              <w:szCs w:val="24"/>
            </w:rPr>
          </w:pPr>
        </w:p>
        <w:p w14:paraId="2238CDD8" w14:textId="77777777" w:rsidR="001A69B0" w:rsidRDefault="00554683">
          <w:pPr>
            <w:tabs>
              <w:tab w:val="left" w:pos="0"/>
              <w:tab w:val="center" w:pos="4153"/>
              <w:tab w:val="right" w:pos="8306"/>
            </w:tabs>
            <w:jc w:val="center"/>
            <w:rPr>
              <w:b/>
              <w:bCs/>
              <w:szCs w:val="24"/>
            </w:rPr>
          </w:pPr>
          <w:r>
            <w:rPr>
              <w:b/>
              <w:bCs/>
              <w:szCs w:val="24"/>
            </w:rPr>
            <w:t>ĮSAKYMAS</w:t>
          </w:r>
        </w:p>
        <w:p w14:paraId="783DA47E" w14:textId="77777777" w:rsidR="001A69B0" w:rsidRDefault="00554683">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rPr>
          </w:pPr>
          <w:r>
            <w:rPr>
              <w:b/>
              <w:bCs/>
              <w:szCs w:val="24"/>
            </w:rPr>
            <w:t>DĖL LIETUVOS RESPUBLIKOS SVEIKATOS APSAUGOS MINISTRO 2000 M. GEGUŽĖS 31 D. ĮSAKYMO NR. 301 „</w:t>
          </w:r>
          <w:r>
            <w:rPr>
              <w:b/>
              <w:szCs w:val="24"/>
              <w:lang w:eastAsia="lt-LT"/>
            </w:rPr>
            <w:t>DĖL PROFILAKTINIŲ SVEIKATOS TIKRINIMŲ SVEIKATOS PRIEŽIŪROS ĮSTAIGOSE</w:t>
          </w:r>
          <w:r>
            <w:rPr>
              <w:b/>
              <w:bCs/>
              <w:szCs w:val="24"/>
            </w:rPr>
            <w:t>“ PAKEITIMO</w:t>
          </w:r>
        </w:p>
        <w:p w14:paraId="6FDC6B7C" w14:textId="77777777" w:rsidR="001A69B0" w:rsidRDefault="001A69B0">
          <w:pPr>
            <w:tabs>
              <w:tab w:val="left" w:pos="0"/>
            </w:tabs>
            <w:jc w:val="center"/>
            <w:rPr>
              <w:szCs w:val="24"/>
            </w:rPr>
          </w:pPr>
        </w:p>
        <w:p w14:paraId="76145BAB" w14:textId="77777777" w:rsidR="001A69B0" w:rsidRDefault="00554683">
          <w:pPr>
            <w:tabs>
              <w:tab w:val="left" w:pos="0"/>
            </w:tabs>
            <w:jc w:val="center"/>
            <w:rPr>
              <w:szCs w:val="24"/>
            </w:rPr>
          </w:pPr>
          <w:r>
            <w:rPr>
              <w:szCs w:val="24"/>
            </w:rPr>
            <w:t>2026 m. birželio 23 d. Nr. V-635</w:t>
          </w:r>
        </w:p>
        <w:p w14:paraId="060DB76B" w14:textId="77777777" w:rsidR="001A69B0" w:rsidRDefault="00554683">
          <w:pPr>
            <w:tabs>
              <w:tab w:val="left" w:pos="0"/>
            </w:tabs>
            <w:jc w:val="center"/>
            <w:rPr>
              <w:szCs w:val="24"/>
            </w:rPr>
          </w:pPr>
          <w:r>
            <w:rPr>
              <w:szCs w:val="24"/>
            </w:rPr>
            <w:t>Vilnius</w:t>
          </w:r>
        </w:p>
        <w:p w14:paraId="574246EE" w14:textId="77777777" w:rsidR="001A69B0" w:rsidRDefault="001A69B0">
          <w:pPr>
            <w:tabs>
              <w:tab w:val="left" w:pos="0"/>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p>
        <w:p w14:paraId="24A8081B" w14:textId="77777777" w:rsidR="001A69B0" w:rsidRDefault="001A69B0">
          <w:pPr>
            <w:tabs>
              <w:tab w:val="left" w:pos="0"/>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p>
        <w:sdt>
          <w:sdtPr>
            <w:alias w:val="preambule"/>
            <w:tag w:val="part_5861741e49f543e99d91100c55472b2f"/>
            <w:id w:val="-1186512367"/>
            <w:lock w:val="sdtLocked"/>
          </w:sdtPr>
          <w:sdtEndPr/>
          <w:sdtContent>
            <w:p w14:paraId="5D4BC002" w14:textId="77777777" w:rsidR="001A69B0" w:rsidRDefault="0055468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9720"/>
                  <w:tab w:val="left" w:pos="9990"/>
                  <w:tab w:val="left" w:pos="10992"/>
                  <w:tab w:val="left" w:pos="11908"/>
                  <w:tab w:val="left" w:pos="12824"/>
                  <w:tab w:val="left" w:pos="13740"/>
                  <w:tab w:val="left" w:pos="14656"/>
                </w:tabs>
                <w:ind w:right="-90" w:firstLine="851"/>
                <w:jc w:val="both"/>
                <w:rPr>
                  <w:bCs/>
                  <w:szCs w:val="24"/>
                </w:rPr>
              </w:pPr>
              <w:r>
                <w:rPr>
                  <w:szCs w:val="24"/>
                </w:rPr>
                <w:t>P a k e i č i u</w:t>
              </w:r>
              <w:r>
                <w:rPr>
                  <w:szCs w:val="24"/>
                  <w:lang w:eastAsia="lt-LT"/>
                </w:rPr>
                <w:t xml:space="preserve"> </w:t>
              </w:r>
              <w:r>
                <w:rPr>
                  <w:bCs/>
                  <w:szCs w:val="24"/>
                </w:rPr>
                <w:t>Lietuvos Respublikos sveikatos apsaugos ministro 2000 m. gegužės 31 d. įsakymą Nr. 301 „</w:t>
              </w:r>
              <w:r>
                <w:rPr>
                  <w:szCs w:val="24"/>
                  <w:lang w:eastAsia="lt-LT"/>
                </w:rPr>
                <w:t>Dėl profilaktinių sveikatos tikrinimų sveikatos priežiūros įstaigose“</w:t>
              </w:r>
              <w:r>
                <w:rPr>
                  <w:bCs/>
                  <w:szCs w:val="24"/>
                </w:rPr>
                <w:t>:</w:t>
              </w:r>
            </w:p>
          </w:sdtContent>
        </w:sdt>
        <w:sdt>
          <w:sdtPr>
            <w:alias w:val="1 p."/>
            <w:tag w:val="part_1454276ff9264a1f91730241cc8bc0a3"/>
            <w:id w:val="707070764"/>
            <w:lock w:val="sdtLocked"/>
          </w:sdtPr>
          <w:sdtEndPr/>
          <w:sdtContent>
            <w:p w14:paraId="3E120284" w14:textId="77777777" w:rsidR="001A69B0" w:rsidRDefault="0055468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9720"/>
                  <w:tab w:val="left" w:pos="9990"/>
                  <w:tab w:val="left" w:pos="10992"/>
                  <w:tab w:val="left" w:pos="11908"/>
                  <w:tab w:val="left" w:pos="12824"/>
                  <w:tab w:val="left" w:pos="13740"/>
                  <w:tab w:val="left" w:pos="14656"/>
                </w:tabs>
                <w:ind w:right="-90" w:firstLine="851"/>
                <w:jc w:val="both"/>
                <w:rPr>
                  <w:bCs/>
                  <w:szCs w:val="24"/>
                </w:rPr>
              </w:pPr>
              <w:sdt>
                <w:sdtPr>
                  <w:alias w:val="Numeris"/>
                  <w:tag w:val="nr_1454276ff9264a1f91730241cc8bc0a3"/>
                  <w:id w:val="-491803017"/>
                  <w:lock w:val="sdtLocked"/>
                </w:sdtPr>
                <w:sdtEndPr/>
                <w:sdtContent>
                  <w:r>
                    <w:rPr>
                      <w:bCs/>
                      <w:szCs w:val="24"/>
                    </w:rPr>
                    <w:t>1</w:t>
                  </w:r>
                </w:sdtContent>
              </w:sdt>
              <w:r>
                <w:rPr>
                  <w:bCs/>
                  <w:szCs w:val="24"/>
                </w:rPr>
                <w:t>. Pakeičiu 1.5 papunktį ir jį išdėstau taip:</w:t>
              </w:r>
            </w:p>
            <w:sdt>
              <w:sdtPr>
                <w:alias w:val="citata"/>
                <w:tag w:val="part_43e25a336050449996f98d2babeaa8fe"/>
                <w:id w:val="-557315102"/>
                <w:lock w:val="sdtLocked"/>
              </w:sdtPr>
              <w:sdtEndPr/>
              <w:sdtContent>
                <w:sdt>
                  <w:sdtPr>
                    <w:alias w:val="1.5 pp."/>
                    <w:tag w:val="part_9696cd1fe16f41cda36030cec663a98d"/>
                    <w:id w:val="-364600935"/>
                    <w:lock w:val="sdtLocked"/>
                  </w:sdtPr>
                  <w:sdtEndPr/>
                  <w:sdtContent>
                    <w:p w14:paraId="53F74A1C" w14:textId="77777777" w:rsidR="001A69B0" w:rsidRDefault="0055468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9720"/>
                          <w:tab w:val="left" w:pos="9990"/>
                          <w:tab w:val="left" w:pos="10992"/>
                          <w:tab w:val="left" w:pos="11908"/>
                          <w:tab w:val="left" w:pos="12824"/>
                          <w:tab w:val="left" w:pos="13740"/>
                          <w:tab w:val="left" w:pos="14656"/>
                        </w:tabs>
                        <w:ind w:right="-90" w:firstLine="851"/>
                        <w:jc w:val="both"/>
                        <w:rPr>
                          <w:bCs/>
                          <w:szCs w:val="24"/>
                        </w:rPr>
                      </w:pPr>
                      <w:r>
                        <w:rPr>
                          <w:bCs/>
                          <w:szCs w:val="24"/>
                        </w:rPr>
                        <w:t>„</w:t>
                      </w:r>
                      <w:sdt>
                        <w:sdtPr>
                          <w:alias w:val="Numeris"/>
                          <w:tag w:val="nr_9696cd1fe16f41cda36030cec663a98d"/>
                          <w:id w:val="1633207331"/>
                          <w:lock w:val="sdtLocked"/>
                        </w:sdtPr>
                        <w:sdtEndPr/>
                        <w:sdtContent>
                          <w:r>
                            <w:rPr>
                              <w:bCs/>
                              <w:szCs w:val="24"/>
                            </w:rPr>
                            <w:t>1.5</w:t>
                          </w:r>
                        </w:sdtContent>
                      </w:sdt>
                      <w:r>
                        <w:rPr>
                          <w:bCs/>
                          <w:szCs w:val="24"/>
                        </w:rPr>
                        <w:t xml:space="preserve">. </w:t>
                      </w:r>
                      <w:r>
                        <w:rPr>
                          <w:rFonts w:eastAsia="Segoe UI"/>
                          <w:color w:val="000000"/>
                        </w:rPr>
                        <w:t xml:space="preserve">Sportininkų ir fizinio aktyvumo pratybas lankančių asmenų </w:t>
                      </w:r>
                      <w:r>
                        <w:rPr>
                          <w:color w:val="000000"/>
                          <w:szCs w:val="24"/>
                        </w:rPr>
                        <w:t>sveikatos tikrinimo tvarkos aprašą</w:t>
                      </w:r>
                      <w:r>
                        <w:rPr>
                          <w:b/>
                          <w:bCs/>
                          <w:color w:val="000000"/>
                          <w:szCs w:val="24"/>
                        </w:rPr>
                        <w:t xml:space="preserve"> </w:t>
                      </w:r>
                      <w:r>
                        <w:rPr>
                          <w:bCs/>
                          <w:szCs w:val="24"/>
                        </w:rPr>
                        <w:t>(5 priedas);“.</w:t>
                      </w:r>
                    </w:p>
                  </w:sdtContent>
                </w:sdt>
              </w:sdtContent>
            </w:sdt>
          </w:sdtContent>
        </w:sdt>
        <w:sdt>
          <w:sdtPr>
            <w:alias w:val="2 p."/>
            <w:tag w:val="part_ba379636812643d9bd63b55cf6354ae6"/>
            <w:id w:val="-897741755"/>
            <w:lock w:val="sdtLocked"/>
          </w:sdtPr>
          <w:sdtEndPr/>
          <w:sdtContent>
            <w:p w14:paraId="50E2EAF0" w14:textId="77777777" w:rsidR="001A69B0" w:rsidRDefault="0055468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9720"/>
                  <w:tab w:val="left" w:pos="9990"/>
                  <w:tab w:val="left" w:pos="10992"/>
                  <w:tab w:val="left" w:pos="11908"/>
                  <w:tab w:val="left" w:pos="12824"/>
                  <w:tab w:val="left" w:pos="13740"/>
                  <w:tab w:val="left" w:pos="14656"/>
                </w:tabs>
                <w:ind w:right="-90" w:firstLine="851"/>
                <w:jc w:val="both"/>
                <w:rPr>
                  <w:szCs w:val="24"/>
                  <w:lang w:eastAsia="lt-LT"/>
                </w:rPr>
              </w:pPr>
              <w:sdt>
                <w:sdtPr>
                  <w:alias w:val="Numeris"/>
                  <w:tag w:val="nr_ba379636812643d9bd63b55cf6354ae6"/>
                  <w:id w:val="-782114160"/>
                  <w:lock w:val="sdtLocked"/>
                </w:sdtPr>
                <w:sdtEndPr/>
                <w:sdtContent>
                  <w:r>
                    <w:rPr>
                      <w:bCs/>
                      <w:szCs w:val="24"/>
                    </w:rPr>
                    <w:t>2</w:t>
                  </w:r>
                </w:sdtContent>
              </w:sdt>
              <w:r>
                <w:rPr>
                  <w:bCs/>
                  <w:szCs w:val="24"/>
                </w:rPr>
                <w:t xml:space="preserve">. Pakeičiu </w:t>
              </w:r>
              <w:r>
                <w:rPr>
                  <w:szCs w:val="24"/>
                  <w:lang w:eastAsia="lt-LT"/>
                </w:rPr>
                <w:t>nurodytu įsakymu patvirtintą Profilaktinių sveikatos tikrinimų rūšių ir apmokėjimo tvarkos aprašą (1 priedas) ir 1.4 papunktį išdėstau taip:</w:t>
              </w:r>
            </w:p>
            <w:sdt>
              <w:sdtPr>
                <w:alias w:val="citata"/>
                <w:tag w:val="part_4c0555a3d7254220a64f255699f87b80"/>
                <w:id w:val="-1017922719"/>
                <w:lock w:val="sdtLocked"/>
              </w:sdtPr>
              <w:sdtEndPr/>
              <w:sdtContent>
                <w:sdt>
                  <w:sdtPr>
                    <w:alias w:val="1.4 pp."/>
                    <w:tag w:val="part_eab882e179e24ac296c04569fcb59fca"/>
                    <w:id w:val="-426347872"/>
                    <w:lock w:val="sdtLocked"/>
                  </w:sdtPr>
                  <w:sdtEndPr/>
                  <w:sdtContent>
                    <w:p w14:paraId="2C5BE011" w14:textId="77777777" w:rsidR="001A69B0" w:rsidRDefault="0055468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9720"/>
                          <w:tab w:val="left" w:pos="9990"/>
                          <w:tab w:val="left" w:pos="10992"/>
                          <w:tab w:val="left" w:pos="11908"/>
                          <w:tab w:val="left" w:pos="12824"/>
                          <w:tab w:val="left" w:pos="13740"/>
                          <w:tab w:val="left" w:pos="14656"/>
                        </w:tabs>
                        <w:ind w:right="-90" w:firstLine="851"/>
                        <w:jc w:val="both"/>
                        <w:rPr>
                          <w:bCs/>
                          <w:szCs w:val="24"/>
                        </w:rPr>
                      </w:pPr>
                      <w:r>
                        <w:rPr>
                          <w:bCs/>
                          <w:szCs w:val="24"/>
                        </w:rPr>
                        <w:t>„</w:t>
                      </w:r>
                      <w:sdt>
                        <w:sdtPr>
                          <w:alias w:val="Numeris"/>
                          <w:tag w:val="nr_eab882e179e24ac296c04569fcb59fca"/>
                          <w:id w:val="449290323"/>
                          <w:lock w:val="sdtLocked"/>
                        </w:sdtPr>
                        <w:sdtEndPr/>
                        <w:sdtContent>
                          <w:r>
                            <w:rPr>
                              <w:bCs/>
                              <w:szCs w:val="24"/>
                            </w:rPr>
                            <w:t>1.4</w:t>
                          </w:r>
                        </w:sdtContent>
                      </w:sdt>
                      <w:r>
                        <w:rPr>
                          <w:bCs/>
                          <w:szCs w:val="24"/>
                        </w:rPr>
                        <w:t>. s</w:t>
                      </w:r>
                      <w:r>
                        <w:rPr>
                          <w:bCs/>
                          <w:color w:val="000000"/>
                          <w:szCs w:val="24"/>
                        </w:rPr>
                        <w:t xml:space="preserve">portininkų ir fizinio aktyvumo </w:t>
                      </w:r>
                      <w:r>
                        <w:rPr>
                          <w:rFonts w:eastAsia="Segoe UI"/>
                          <w:color w:val="000000"/>
                        </w:rPr>
                        <w:t xml:space="preserve">pratybas lankančių asmenų </w:t>
                      </w:r>
                      <w:r>
                        <w:rPr>
                          <w:bCs/>
                          <w:szCs w:val="24"/>
                        </w:rPr>
                        <w:t>(5 priedas);“.</w:t>
                      </w:r>
                    </w:p>
                  </w:sdtContent>
                </w:sdt>
              </w:sdtContent>
            </w:sdt>
          </w:sdtContent>
        </w:sdt>
        <w:sdt>
          <w:sdtPr>
            <w:alias w:val="3 p."/>
            <w:tag w:val="part_06e8a7f9541d4ef2ab61b46945249ca7"/>
            <w:id w:val="679316806"/>
            <w:lock w:val="sdtLocked"/>
          </w:sdtPr>
          <w:sdtEndPr/>
          <w:sdtContent>
            <w:p w14:paraId="5BAFAEB6" w14:textId="77777777" w:rsidR="001A69B0" w:rsidRDefault="0055468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9720"/>
                  <w:tab w:val="left" w:pos="9990"/>
                  <w:tab w:val="left" w:pos="10992"/>
                  <w:tab w:val="left" w:pos="11908"/>
                  <w:tab w:val="left" w:pos="12824"/>
                  <w:tab w:val="left" w:pos="13740"/>
                  <w:tab w:val="left" w:pos="14656"/>
                </w:tabs>
                <w:ind w:right="-90" w:firstLine="851"/>
                <w:jc w:val="both"/>
                <w:rPr>
                  <w:szCs w:val="24"/>
                  <w:lang w:eastAsia="lt-LT"/>
                </w:rPr>
              </w:pPr>
              <w:sdt>
                <w:sdtPr>
                  <w:alias w:val="Numeris"/>
                  <w:tag w:val="nr_06e8a7f9541d4ef2ab61b46945249ca7"/>
                  <w:id w:val="-1790512531"/>
                  <w:lock w:val="sdtLocked"/>
                </w:sdtPr>
                <w:sdtEndPr/>
                <w:sdtContent>
                  <w:r>
                    <w:rPr>
                      <w:color w:val="000000"/>
                      <w:szCs w:val="24"/>
                    </w:rPr>
                    <w:t>3</w:t>
                  </w:r>
                </w:sdtContent>
              </w:sdt>
              <w:r>
                <w:rPr>
                  <w:color w:val="000000"/>
                  <w:szCs w:val="24"/>
                </w:rPr>
                <w:t xml:space="preserve">. Pakeičiu </w:t>
              </w:r>
              <w:r>
                <w:rPr>
                  <w:szCs w:val="24"/>
                  <w:lang w:eastAsia="lt-LT"/>
                </w:rPr>
                <w:t>nurodytu įsakymu patvirtintą Vaikų ir pilnamečių mokinių, ugdomų pagal bendrojo ugdymo programas, sveikatos tikrinimo tvarkos aprašą (3 priedas):</w:t>
              </w:r>
            </w:p>
            <w:sdt>
              <w:sdtPr>
                <w:alias w:val="3.1 pp."/>
                <w:tag w:val="part_0ffb509d42bd473f8cea562611681c5f"/>
                <w:id w:val="2058419104"/>
                <w:lock w:val="sdtLocked"/>
              </w:sdtPr>
              <w:sdtEndPr/>
              <w:sdtContent>
                <w:p w14:paraId="7DCE6158" w14:textId="77777777" w:rsidR="001A69B0" w:rsidRDefault="0055468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9720"/>
                      <w:tab w:val="left" w:pos="9990"/>
                      <w:tab w:val="left" w:pos="10992"/>
                      <w:tab w:val="left" w:pos="11908"/>
                      <w:tab w:val="left" w:pos="12824"/>
                      <w:tab w:val="left" w:pos="13740"/>
                      <w:tab w:val="left" w:pos="14656"/>
                    </w:tabs>
                    <w:ind w:right="-90" w:firstLine="851"/>
                    <w:jc w:val="both"/>
                    <w:rPr>
                      <w:szCs w:val="24"/>
                      <w:lang w:eastAsia="lt-LT"/>
                    </w:rPr>
                  </w:pPr>
                  <w:sdt>
                    <w:sdtPr>
                      <w:alias w:val="Numeris"/>
                      <w:tag w:val="nr_0ffb509d42bd473f8cea562611681c5f"/>
                      <w:id w:val="-1568880542"/>
                      <w:lock w:val="sdtLocked"/>
                    </w:sdtPr>
                    <w:sdtEndPr/>
                    <w:sdtContent>
                      <w:r>
                        <w:rPr>
                          <w:szCs w:val="24"/>
                          <w:lang w:eastAsia="lt-LT"/>
                        </w:rPr>
                        <w:t>3.1</w:t>
                      </w:r>
                    </w:sdtContent>
                  </w:sdt>
                  <w:r>
                    <w:rPr>
                      <w:szCs w:val="24"/>
                      <w:lang w:eastAsia="lt-LT"/>
                    </w:rPr>
                    <w:t>. Pakeičiu 1 priedo 4.1 papunktį ir jį išdėstau taip:</w:t>
                  </w:r>
                </w:p>
                <w:sdt>
                  <w:sdtPr>
                    <w:alias w:val="citata"/>
                    <w:tag w:val="part_263707d799994a36b34de60975ad4fb7"/>
                    <w:id w:val="1906718772"/>
                    <w:lock w:val="sdtLocked"/>
                  </w:sdtPr>
                  <w:sdtEndPr/>
                  <w:sdtContent>
                    <w:sdt>
                      <w:sdtPr>
                        <w:alias w:val="4.1 pp."/>
                        <w:tag w:val="part_f6ed9e0248ee4f58add8c023f692dd0e"/>
                        <w:id w:val="107934396"/>
                        <w:lock w:val="sdtLocked"/>
                      </w:sdtPr>
                      <w:sdtEndPr/>
                      <w:sdtContent>
                        <w:p w14:paraId="71795604" w14:textId="77777777" w:rsidR="001A69B0" w:rsidRDefault="0055468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9720"/>
                              <w:tab w:val="left" w:pos="9990"/>
                              <w:tab w:val="left" w:pos="10992"/>
                              <w:tab w:val="left" w:pos="11908"/>
                              <w:tab w:val="left" w:pos="12824"/>
                              <w:tab w:val="left" w:pos="13740"/>
                              <w:tab w:val="left" w:pos="14656"/>
                            </w:tabs>
                            <w:ind w:right="-90" w:firstLine="851"/>
                            <w:jc w:val="both"/>
                            <w:rPr>
                              <w:bCs/>
                              <w:szCs w:val="24"/>
                            </w:rPr>
                          </w:pPr>
                          <w:r>
                            <w:rPr>
                              <w:bCs/>
                              <w:szCs w:val="24"/>
                            </w:rPr>
                            <w:t>„</w:t>
                          </w:r>
                          <w:sdt>
                            <w:sdtPr>
                              <w:alias w:val="Numeris"/>
                              <w:tag w:val="nr_f6ed9e0248ee4f58add8c023f692dd0e"/>
                              <w:id w:val="-1206637147"/>
                              <w:lock w:val="sdtLocked"/>
                            </w:sdtPr>
                            <w:sdtEndPr/>
                            <w:sdtContent>
                              <w:r>
                                <w:rPr>
                                  <w:bCs/>
                                  <w:szCs w:val="24"/>
                                </w:rPr>
                                <w:t>4.1</w:t>
                              </w:r>
                            </w:sdtContent>
                          </w:sdt>
                          <w:r>
                            <w:rPr>
                              <w:bCs/>
                              <w:szCs w:val="24"/>
                            </w:rPr>
                            <w:t>. Kiekvieno apsilankymo metu įvertinti vaiko sveikatos būklę, fizinę būklę, augimą, nubrėžiant asmeninę ūgio ir svorio bei svorio priklausomybės nuo ūgio kitimo kreives pagal lytį;</w:t>
                          </w:r>
                          <w:r>
                            <w:rPr>
                              <w:b/>
                              <w:szCs w:val="24"/>
                            </w:rPr>
                            <w:t xml:space="preserve"> </w:t>
                          </w:r>
                          <w:r>
                            <w:rPr>
                              <w:bCs/>
                              <w:szCs w:val="24"/>
                            </w:rPr>
                            <w:t xml:space="preserve">paklausti, ar jis sportuoja (planuoja sportuoti), ir jeigu reikia, teikti rekomendacijas atsižvelgiant į </w:t>
                          </w:r>
                          <w:r>
                            <w:rPr>
                              <w:bCs/>
                              <w:color w:val="000000"/>
                              <w:szCs w:val="24"/>
                            </w:rPr>
                            <w:t xml:space="preserve">Sportininkų ir fizinio aktyvumo pratybas lankančių asmenų sveikatos tikrinimo tvarkos aprašo 2 priede nurodytą </w:t>
                          </w:r>
                          <w:r>
                            <w:rPr>
                              <w:rFonts w:eastAsia="Segoe UI"/>
                              <w:bCs/>
                              <w:color w:val="000000"/>
                            </w:rPr>
                            <w:t>L</w:t>
                          </w:r>
                          <w:r>
                            <w:rPr>
                              <w:rFonts w:eastAsia="Segoe UI"/>
                              <w:bCs/>
                            </w:rPr>
                            <w:t>igų ir patologinių būsenų, kurioms esant ribojamas fizinis krūvis arba nerekomenduojama sportuoti, sąrašą, taip pa</w:t>
                          </w:r>
                          <w:r>
                            <w:rPr>
                              <w:rFonts w:eastAsia="Segoe UI"/>
                              <w:bCs/>
                            </w:rPr>
                            <w:t>t</w:t>
                          </w:r>
                          <w:r>
                            <w:rPr>
                              <w:b/>
                              <w:szCs w:val="24"/>
                            </w:rPr>
                            <w:t xml:space="preserve"> </w:t>
                          </w:r>
                          <w:r>
                            <w:rPr>
                              <w:bCs/>
                              <w:szCs w:val="24"/>
                            </w:rPr>
                            <w:t>įvertinti:</w:t>
                          </w:r>
                        </w:p>
                        <w:sdt>
                          <w:sdtPr>
                            <w:alias w:val="4.1.1 pp."/>
                            <w:tag w:val="part_b30adf5ecf8d4598972b62470a65f5f2"/>
                            <w:id w:val="-1696077125"/>
                            <w:lock w:val="sdtLocked"/>
                          </w:sdtPr>
                          <w:sdtEndPr/>
                          <w:sdtContent>
                            <w:p w14:paraId="56E5CAC4" w14:textId="77777777" w:rsidR="001A69B0" w:rsidRDefault="0055468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9720"/>
                                  <w:tab w:val="left" w:pos="9990"/>
                                  <w:tab w:val="left" w:pos="10992"/>
                                  <w:tab w:val="left" w:pos="11908"/>
                                  <w:tab w:val="left" w:pos="12824"/>
                                  <w:tab w:val="left" w:pos="13740"/>
                                  <w:tab w:val="left" w:pos="14656"/>
                                </w:tabs>
                                <w:ind w:right="-90" w:firstLine="851"/>
                                <w:jc w:val="both"/>
                                <w:rPr>
                                  <w:bCs/>
                                  <w:szCs w:val="24"/>
                                </w:rPr>
                              </w:pPr>
                              <w:sdt>
                                <w:sdtPr>
                                  <w:alias w:val="Numeris"/>
                                  <w:tag w:val="nr_b30adf5ecf8d4598972b62470a65f5f2"/>
                                  <w:id w:val="1499846561"/>
                                  <w:lock w:val="sdtLocked"/>
                                </w:sdtPr>
                                <w:sdtEndPr/>
                                <w:sdtContent>
                                  <w:r>
                                    <w:rPr>
                                      <w:bCs/>
                                      <w:szCs w:val="24"/>
                                    </w:rPr>
                                    <w:t>4.1.1</w:t>
                                  </w:r>
                                </w:sdtContent>
                              </w:sdt>
                              <w:r>
                                <w:rPr>
                                  <w:bCs/>
                                  <w:szCs w:val="24"/>
                                </w:rPr>
                                <w:t>. </w:t>
                              </w:r>
                              <w:proofErr w:type="spellStart"/>
                              <w:r>
                                <w:rPr>
                                  <w:bCs/>
                                  <w:szCs w:val="24"/>
                                  <w:lang w:val="pl-PL"/>
                                </w:rPr>
                                <w:t>kūno</w:t>
                              </w:r>
                              <w:proofErr w:type="spellEnd"/>
                              <w:r>
                                <w:rPr>
                                  <w:bCs/>
                                  <w:szCs w:val="24"/>
                                  <w:lang w:val="pl-PL"/>
                                </w:rPr>
                                <w:t xml:space="preserve"> </w:t>
                              </w:r>
                              <w:proofErr w:type="spellStart"/>
                              <w:r>
                                <w:rPr>
                                  <w:bCs/>
                                  <w:szCs w:val="24"/>
                                  <w:lang w:val="pl-PL"/>
                                </w:rPr>
                                <w:t>masės</w:t>
                              </w:r>
                              <w:proofErr w:type="spellEnd"/>
                              <w:r>
                                <w:rPr>
                                  <w:bCs/>
                                  <w:szCs w:val="24"/>
                                  <w:lang w:val="pl-PL"/>
                                </w:rPr>
                                <w:t xml:space="preserve"> </w:t>
                              </w:r>
                              <w:proofErr w:type="spellStart"/>
                              <w:r>
                                <w:rPr>
                                  <w:bCs/>
                                  <w:szCs w:val="24"/>
                                  <w:lang w:val="pl-PL"/>
                                </w:rPr>
                                <w:t>indeksą</w:t>
                              </w:r>
                              <w:proofErr w:type="spellEnd"/>
                              <w:r>
                                <w:rPr>
                                  <w:bCs/>
                                  <w:szCs w:val="24"/>
                                  <w:lang w:val="pl-PL"/>
                                </w:rPr>
                                <w:t xml:space="preserve"> (</w:t>
                              </w:r>
                              <w:proofErr w:type="spellStart"/>
                              <w:r>
                                <w:rPr>
                                  <w:bCs/>
                                  <w:szCs w:val="24"/>
                                  <w:lang w:val="pl-PL"/>
                                </w:rPr>
                                <w:t>toliau</w:t>
                              </w:r>
                              <w:proofErr w:type="spellEnd"/>
                              <w:r>
                                <w:rPr>
                                  <w:bCs/>
                                  <w:szCs w:val="24"/>
                                  <w:lang w:val="pl-PL"/>
                                </w:rPr>
                                <w:t xml:space="preserve"> – KMI);</w:t>
                              </w:r>
                            </w:p>
                          </w:sdtContent>
                        </w:sdt>
                        <w:sdt>
                          <w:sdtPr>
                            <w:alias w:val="4.1.2 pp."/>
                            <w:tag w:val="part_8c414c18f380409ab603239d5465b59e"/>
                            <w:id w:val="-1379388776"/>
                            <w:lock w:val="sdtLocked"/>
                          </w:sdtPr>
                          <w:sdtEndPr/>
                          <w:sdtContent>
                            <w:p w14:paraId="48A0B006" w14:textId="77777777" w:rsidR="001A69B0" w:rsidRDefault="0055468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9720"/>
                                  <w:tab w:val="left" w:pos="9990"/>
                                  <w:tab w:val="left" w:pos="10992"/>
                                  <w:tab w:val="left" w:pos="11908"/>
                                  <w:tab w:val="left" w:pos="12824"/>
                                  <w:tab w:val="left" w:pos="13740"/>
                                  <w:tab w:val="left" w:pos="14656"/>
                                </w:tabs>
                                <w:ind w:right="-90" w:firstLine="851"/>
                                <w:jc w:val="both"/>
                                <w:rPr>
                                  <w:bCs/>
                                  <w:szCs w:val="24"/>
                                </w:rPr>
                              </w:pPr>
                              <w:sdt>
                                <w:sdtPr>
                                  <w:alias w:val="Numeris"/>
                                  <w:tag w:val="nr_8c414c18f380409ab603239d5465b59e"/>
                                  <w:id w:val="2133976634"/>
                                  <w:lock w:val="sdtLocked"/>
                                </w:sdtPr>
                                <w:sdtEndPr/>
                                <w:sdtContent>
                                  <w:r>
                                    <w:rPr>
                                      <w:bCs/>
                                      <w:szCs w:val="24"/>
                                    </w:rPr>
                                    <w:t>4.1.2</w:t>
                                  </w:r>
                                </w:sdtContent>
                              </w:sdt>
                              <w:r>
                                <w:rPr>
                                  <w:bCs/>
                                  <w:szCs w:val="24"/>
                                </w:rPr>
                                <w:t>. klausą;</w:t>
                              </w:r>
                            </w:p>
                          </w:sdtContent>
                        </w:sdt>
                        <w:sdt>
                          <w:sdtPr>
                            <w:alias w:val="4.1.3 pp."/>
                            <w:tag w:val="part_661f8b785d0d4bcdba5c596b0d664aea"/>
                            <w:id w:val="-712731443"/>
                            <w:lock w:val="sdtLocked"/>
                          </w:sdtPr>
                          <w:sdtEndPr/>
                          <w:sdtContent>
                            <w:p w14:paraId="578DA275" w14:textId="77777777" w:rsidR="001A69B0" w:rsidRDefault="0055468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9720"/>
                                  <w:tab w:val="left" w:pos="9990"/>
                                  <w:tab w:val="left" w:pos="10992"/>
                                  <w:tab w:val="left" w:pos="11908"/>
                                  <w:tab w:val="left" w:pos="12824"/>
                                  <w:tab w:val="left" w:pos="13740"/>
                                  <w:tab w:val="left" w:pos="14656"/>
                                </w:tabs>
                                <w:ind w:right="-90" w:firstLine="851"/>
                                <w:jc w:val="both"/>
                                <w:rPr>
                                  <w:bCs/>
                                  <w:szCs w:val="24"/>
                                </w:rPr>
                              </w:pPr>
                              <w:sdt>
                                <w:sdtPr>
                                  <w:alias w:val="Numeris"/>
                                  <w:tag w:val="nr_661f8b785d0d4bcdba5c596b0d664aea"/>
                                  <w:id w:val="933622716"/>
                                  <w:lock w:val="sdtLocked"/>
                                </w:sdtPr>
                                <w:sdtEndPr/>
                                <w:sdtContent>
                                  <w:r>
                                    <w:rPr>
                                      <w:bCs/>
                                      <w:szCs w:val="24"/>
                                    </w:rPr>
                                    <w:t>4.1.3</w:t>
                                  </w:r>
                                </w:sdtContent>
                              </w:sdt>
                              <w:r>
                                <w:rPr>
                                  <w:bCs/>
                                  <w:szCs w:val="24"/>
                                </w:rPr>
                                <w:t>. regėjimą;</w:t>
                              </w:r>
                            </w:p>
                          </w:sdtContent>
                        </w:sdt>
                        <w:sdt>
                          <w:sdtPr>
                            <w:alias w:val="4.1.4 pp."/>
                            <w:tag w:val="part_fca5c9339a7146dc80f1b56358036f30"/>
                            <w:id w:val="1201904290"/>
                            <w:lock w:val="sdtLocked"/>
                          </w:sdtPr>
                          <w:sdtEndPr/>
                          <w:sdtContent>
                            <w:p w14:paraId="6F9E38E5" w14:textId="77777777" w:rsidR="001A69B0" w:rsidRDefault="0055468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9720"/>
                                  <w:tab w:val="left" w:pos="9990"/>
                                  <w:tab w:val="left" w:pos="10992"/>
                                  <w:tab w:val="left" w:pos="11908"/>
                                  <w:tab w:val="left" w:pos="12824"/>
                                  <w:tab w:val="left" w:pos="13740"/>
                                  <w:tab w:val="left" w:pos="14656"/>
                                </w:tabs>
                                <w:ind w:right="-90" w:firstLine="851"/>
                                <w:jc w:val="both"/>
                                <w:rPr>
                                  <w:bCs/>
                                  <w:szCs w:val="24"/>
                                </w:rPr>
                              </w:pPr>
                              <w:sdt>
                                <w:sdtPr>
                                  <w:alias w:val="Numeris"/>
                                  <w:tag w:val="nr_fca5c9339a7146dc80f1b56358036f30"/>
                                  <w:id w:val="-548303818"/>
                                  <w:lock w:val="sdtLocked"/>
                                </w:sdtPr>
                                <w:sdtEndPr/>
                                <w:sdtContent>
                                  <w:r>
                                    <w:rPr>
                                      <w:bCs/>
                                      <w:szCs w:val="24"/>
                                    </w:rPr>
                                    <w:t>4.1.4</w:t>
                                  </w:r>
                                </w:sdtContent>
                              </w:sdt>
                              <w:r>
                                <w:rPr>
                                  <w:bCs/>
                                  <w:szCs w:val="24"/>
                                </w:rPr>
                                <w:t>. atramos judamąjį aparatą;</w:t>
                              </w:r>
                            </w:p>
                          </w:sdtContent>
                        </w:sdt>
                        <w:sdt>
                          <w:sdtPr>
                            <w:alias w:val="4.1.5 pp."/>
                            <w:tag w:val="part_68d24a3b35f9412191d8b7fe83b84a02"/>
                            <w:id w:val="-557700004"/>
                            <w:lock w:val="sdtLocked"/>
                          </w:sdtPr>
                          <w:sdtEndPr/>
                          <w:sdtContent>
                            <w:p w14:paraId="23F99397" w14:textId="77777777" w:rsidR="001A69B0" w:rsidRDefault="0055468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9720"/>
                                  <w:tab w:val="left" w:pos="9990"/>
                                  <w:tab w:val="left" w:pos="10992"/>
                                  <w:tab w:val="left" w:pos="11908"/>
                                  <w:tab w:val="left" w:pos="12824"/>
                                  <w:tab w:val="left" w:pos="13740"/>
                                  <w:tab w:val="left" w:pos="14656"/>
                                </w:tabs>
                                <w:ind w:right="-90" w:firstLine="851"/>
                                <w:jc w:val="both"/>
                                <w:rPr>
                                  <w:bCs/>
                                  <w:szCs w:val="24"/>
                                </w:rPr>
                              </w:pPr>
                              <w:sdt>
                                <w:sdtPr>
                                  <w:alias w:val="Numeris"/>
                                  <w:tag w:val="nr_68d24a3b35f9412191d8b7fe83b84a02"/>
                                  <w:id w:val="-1575193985"/>
                                  <w:lock w:val="sdtLocked"/>
                                </w:sdtPr>
                                <w:sdtEndPr/>
                                <w:sdtContent>
                                  <w:r>
                                    <w:rPr>
                                      <w:bCs/>
                                      <w:szCs w:val="24"/>
                                    </w:rPr>
                                    <w:t>4.1.5</w:t>
                                  </w:r>
                                </w:sdtContent>
                              </w:sdt>
                              <w:r>
                                <w:rPr>
                                  <w:bCs/>
                                  <w:szCs w:val="24"/>
                                </w:rPr>
                                <w:t>. psichikos būklę;</w:t>
                              </w:r>
                            </w:p>
                          </w:sdtContent>
                        </w:sdt>
                        <w:sdt>
                          <w:sdtPr>
                            <w:alias w:val="4.1.6 pp."/>
                            <w:tag w:val="part_d1b26314b337408fa04da3b164207921"/>
                            <w:id w:val="-141124487"/>
                            <w:lock w:val="sdtLocked"/>
                          </w:sdtPr>
                          <w:sdtEndPr/>
                          <w:sdtContent>
                            <w:p w14:paraId="389FDEFF" w14:textId="77777777" w:rsidR="001A69B0" w:rsidRDefault="0055468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9720"/>
                                  <w:tab w:val="left" w:pos="9990"/>
                                  <w:tab w:val="left" w:pos="10992"/>
                                  <w:tab w:val="left" w:pos="11908"/>
                                  <w:tab w:val="left" w:pos="12824"/>
                                  <w:tab w:val="left" w:pos="13740"/>
                                  <w:tab w:val="left" w:pos="14656"/>
                                </w:tabs>
                                <w:ind w:right="-90" w:firstLine="851"/>
                                <w:jc w:val="both"/>
                                <w:rPr>
                                  <w:bCs/>
                                  <w:szCs w:val="24"/>
                                </w:rPr>
                              </w:pPr>
                              <w:sdt>
                                <w:sdtPr>
                                  <w:alias w:val="Numeris"/>
                                  <w:tag w:val="nr_d1b26314b337408fa04da3b164207921"/>
                                  <w:id w:val="72632764"/>
                                  <w:lock w:val="sdtLocked"/>
                                </w:sdtPr>
                                <w:sdtEndPr/>
                                <w:sdtContent>
                                  <w:r>
                                    <w:rPr>
                                      <w:bCs/>
                                      <w:szCs w:val="24"/>
                                    </w:rPr>
                                    <w:t>4.1.6</w:t>
                                  </w:r>
                                </w:sdtContent>
                              </w:sdt>
                              <w:r>
                                <w:rPr>
                                  <w:bCs/>
                                  <w:szCs w:val="24"/>
                                </w:rPr>
                                <w:t>. mitybos ir higienos įgūdžius;</w:t>
                              </w:r>
                            </w:p>
                          </w:sdtContent>
                        </w:sdt>
                        <w:sdt>
                          <w:sdtPr>
                            <w:alias w:val="4.1.7 pp."/>
                            <w:tag w:val="part_bafce4ad07f2479ab5f6fcc8d8b03284"/>
                            <w:id w:val="46426398"/>
                            <w:lock w:val="sdtLocked"/>
                          </w:sdtPr>
                          <w:sdtEndPr/>
                          <w:sdtContent>
                            <w:p w14:paraId="683ABFFD" w14:textId="77777777" w:rsidR="001A69B0" w:rsidRDefault="0055468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9720"/>
                                  <w:tab w:val="left" w:pos="9990"/>
                                  <w:tab w:val="left" w:pos="10992"/>
                                  <w:tab w:val="left" w:pos="11908"/>
                                  <w:tab w:val="left" w:pos="12824"/>
                                  <w:tab w:val="left" w:pos="13740"/>
                                  <w:tab w:val="left" w:pos="14656"/>
                                </w:tabs>
                                <w:ind w:right="-90" w:firstLine="851"/>
                                <w:jc w:val="both"/>
                                <w:rPr>
                                  <w:bCs/>
                                  <w:szCs w:val="24"/>
                                </w:rPr>
                              </w:pPr>
                              <w:sdt>
                                <w:sdtPr>
                                  <w:alias w:val="Numeris"/>
                                  <w:tag w:val="nr_bafce4ad07f2479ab5f6fcc8d8b03284"/>
                                  <w:id w:val="828635146"/>
                                  <w:lock w:val="sdtLocked"/>
                                </w:sdtPr>
                                <w:sdtEndPr/>
                                <w:sdtContent>
                                  <w:r>
                                    <w:rPr>
                                      <w:bCs/>
                                      <w:szCs w:val="24"/>
                                    </w:rPr>
                                    <w:t>4.1.7</w:t>
                                  </w:r>
                                </w:sdtContent>
                              </w:sdt>
                              <w:r>
                                <w:rPr>
                                  <w:bCs/>
                                  <w:szCs w:val="24"/>
                                </w:rPr>
                                <w:t>. AKS;</w:t>
                              </w:r>
                            </w:p>
                          </w:sdtContent>
                        </w:sdt>
                        <w:sdt>
                          <w:sdtPr>
                            <w:alias w:val="4.1.8 pp."/>
                            <w:tag w:val="part_f1419f12a47a47a391d3850f3a54722e"/>
                            <w:id w:val="-621301168"/>
                            <w:lock w:val="sdtLocked"/>
                          </w:sdtPr>
                          <w:sdtEndPr/>
                          <w:sdtContent>
                            <w:p w14:paraId="30E44792" w14:textId="77777777" w:rsidR="001A69B0" w:rsidRDefault="0055468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9720"/>
                                  <w:tab w:val="left" w:pos="9990"/>
                                  <w:tab w:val="left" w:pos="10992"/>
                                  <w:tab w:val="left" w:pos="11908"/>
                                  <w:tab w:val="left" w:pos="12824"/>
                                  <w:tab w:val="left" w:pos="13740"/>
                                  <w:tab w:val="left" w:pos="14656"/>
                                </w:tabs>
                                <w:ind w:right="-90" w:firstLine="851"/>
                                <w:jc w:val="both"/>
                                <w:rPr>
                                  <w:bCs/>
                                  <w:szCs w:val="24"/>
                                </w:rPr>
                              </w:pPr>
                              <w:sdt>
                                <w:sdtPr>
                                  <w:alias w:val="Numeris"/>
                                  <w:tag w:val="nr_f1419f12a47a47a391d3850f3a54722e"/>
                                  <w:id w:val="-346327988"/>
                                  <w:lock w:val="sdtLocked"/>
                                </w:sdtPr>
                                <w:sdtEndPr/>
                                <w:sdtContent>
                                  <w:r>
                                    <w:rPr>
                                      <w:bCs/>
                                      <w:szCs w:val="24"/>
                                    </w:rPr>
                                    <w:t>4.1.8</w:t>
                                  </w:r>
                                </w:sdtContent>
                              </w:sdt>
                              <w:r>
                                <w:rPr>
                                  <w:bCs/>
                                  <w:szCs w:val="24"/>
                                </w:rPr>
                                <w:t>. EKG (sportuojantiems ar planuojantiems sportuoti, išskyrus atvejus, kai profilaktiškai sveikata tikrinama sporto medicinos gydytojo).“</w:t>
                              </w:r>
                            </w:p>
                          </w:sdtContent>
                        </w:sdt>
                      </w:sdtContent>
                    </w:sdt>
                  </w:sdtContent>
                </w:sdt>
              </w:sdtContent>
            </w:sdt>
            <w:sdt>
              <w:sdtPr>
                <w:alias w:val="3.2 pp."/>
                <w:tag w:val="part_d1d14c1574264df3bbd5860cd27a8809"/>
                <w:id w:val="1230039423"/>
                <w:lock w:val="sdtLocked"/>
              </w:sdtPr>
              <w:sdtEndPr/>
              <w:sdtContent>
                <w:p w14:paraId="409A6CC7" w14:textId="77777777" w:rsidR="001A69B0" w:rsidRDefault="0055468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9720"/>
                      <w:tab w:val="left" w:pos="9990"/>
                      <w:tab w:val="left" w:pos="10992"/>
                      <w:tab w:val="left" w:pos="11908"/>
                      <w:tab w:val="left" w:pos="12824"/>
                      <w:tab w:val="left" w:pos="13740"/>
                      <w:tab w:val="left" w:pos="14656"/>
                    </w:tabs>
                    <w:ind w:right="-90" w:firstLine="851"/>
                    <w:jc w:val="both"/>
                    <w:rPr>
                      <w:szCs w:val="24"/>
                      <w:lang w:eastAsia="lt-LT"/>
                    </w:rPr>
                  </w:pPr>
                  <w:sdt>
                    <w:sdtPr>
                      <w:alias w:val="Numeris"/>
                      <w:tag w:val="nr_d1d14c1574264df3bbd5860cd27a8809"/>
                      <w:id w:val="-1951473982"/>
                      <w:lock w:val="sdtLocked"/>
                    </w:sdtPr>
                    <w:sdtEndPr/>
                    <w:sdtContent>
                      <w:r>
                        <w:rPr>
                          <w:szCs w:val="24"/>
                          <w:lang w:eastAsia="lt-LT"/>
                        </w:rPr>
                        <w:t>3.2</w:t>
                      </w:r>
                    </w:sdtContent>
                  </w:sdt>
                  <w:r>
                    <w:rPr>
                      <w:szCs w:val="24"/>
                      <w:lang w:eastAsia="lt-LT"/>
                    </w:rPr>
                    <w:t>. Pakeičiu 1 priedo 5.1 papunktį ir jį išdėstau taip:</w:t>
                  </w:r>
                </w:p>
                <w:sdt>
                  <w:sdtPr>
                    <w:alias w:val="citata"/>
                    <w:tag w:val="part_7e3a0d300ba04018909d46458dd60706"/>
                    <w:id w:val="578867562"/>
                    <w:lock w:val="sdtLocked"/>
                  </w:sdtPr>
                  <w:sdtEndPr/>
                  <w:sdtContent>
                    <w:sdt>
                      <w:sdtPr>
                        <w:alias w:val="5.1 pp."/>
                        <w:tag w:val="part_b45ad2e2a1124462a5ade692b30f20d4"/>
                        <w:id w:val="-1981450512"/>
                        <w:lock w:val="sdtLocked"/>
                      </w:sdtPr>
                      <w:sdtEndPr/>
                      <w:sdtContent>
                        <w:p w14:paraId="7F4BE5BB" w14:textId="77777777" w:rsidR="001A69B0" w:rsidRDefault="0055468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9720"/>
                              <w:tab w:val="left" w:pos="9990"/>
                              <w:tab w:val="left" w:pos="10992"/>
                              <w:tab w:val="left" w:pos="11908"/>
                              <w:tab w:val="left" w:pos="12824"/>
                              <w:tab w:val="left" w:pos="13740"/>
                              <w:tab w:val="left" w:pos="14656"/>
                            </w:tabs>
                            <w:ind w:right="-90" w:firstLine="851"/>
                            <w:jc w:val="both"/>
                            <w:rPr>
                              <w:bCs/>
                              <w:szCs w:val="24"/>
                            </w:rPr>
                          </w:pPr>
                          <w:r>
                            <w:rPr>
                              <w:bCs/>
                              <w:szCs w:val="24"/>
                            </w:rPr>
                            <w:t>„</w:t>
                          </w:r>
                          <w:sdt>
                            <w:sdtPr>
                              <w:alias w:val="Numeris"/>
                              <w:tag w:val="nr_b45ad2e2a1124462a5ade692b30f20d4"/>
                              <w:id w:val="440811527"/>
                              <w:lock w:val="sdtLocked"/>
                            </w:sdtPr>
                            <w:sdtEndPr/>
                            <w:sdtContent>
                              <w:r>
                                <w:rPr>
                                  <w:bCs/>
                                  <w:szCs w:val="24"/>
                                </w:rPr>
                                <w:t>5.1</w:t>
                              </w:r>
                            </w:sdtContent>
                          </w:sdt>
                          <w:r>
                            <w:rPr>
                              <w:bCs/>
                              <w:szCs w:val="24"/>
                            </w:rPr>
                            <w:t>. Kiekvieno apsilankymo metu įvertinti paciento sveikatos būklę, fizinę būklę, lytinį brendimą, augimą, nubrėžiant  asmenines ūgio ir svorio bei  svorio priklausomybės nuo ūgio kitimo kreives pagal lytį;</w:t>
                          </w:r>
                          <w:r>
                            <w:rPr>
                              <w:b/>
                              <w:szCs w:val="24"/>
                            </w:rPr>
                            <w:t xml:space="preserve"> </w:t>
                          </w:r>
                          <w:r>
                            <w:rPr>
                              <w:bCs/>
                              <w:szCs w:val="24"/>
                            </w:rPr>
                            <w:t xml:space="preserve">paklausti, ar jis sportuoja (planuoja sportuoti), ir jeigu reikia, teikti rekomendacijas atsižvelgiant į </w:t>
                          </w:r>
                          <w:r>
                            <w:rPr>
                              <w:bCs/>
                              <w:color w:val="000000"/>
                              <w:szCs w:val="24"/>
                            </w:rPr>
                            <w:t xml:space="preserve">Sportininkų ir fizinio aktyvumo pratybas lankančių asmenų sveikatos tikrinimo tvarkos aprašo 2 priede nurodytą </w:t>
                          </w:r>
                          <w:r>
                            <w:rPr>
                              <w:rFonts w:eastAsia="Segoe UI"/>
                              <w:bCs/>
                              <w:color w:val="000000"/>
                            </w:rPr>
                            <w:t>L</w:t>
                          </w:r>
                          <w:r>
                            <w:rPr>
                              <w:rFonts w:eastAsia="Segoe UI"/>
                              <w:bCs/>
                            </w:rPr>
                            <w:t>igų ir patologinių būsenų, kurioms esant ribojamas fizinis krūvis arba nerekomenduojama spo</w:t>
                          </w:r>
                          <w:r>
                            <w:rPr>
                              <w:rFonts w:eastAsia="Segoe UI"/>
                              <w:bCs/>
                            </w:rPr>
                            <w:t xml:space="preserve">rtuoti, sąrašą; </w:t>
                          </w:r>
                          <w:r>
                            <w:rPr>
                              <w:bCs/>
                              <w:szCs w:val="24"/>
                            </w:rPr>
                            <w:t xml:space="preserve">įvertinti KMI, AKS, EKG (sportuojantiems ar planuojantiems </w:t>
                          </w:r>
                          <w:r>
                            <w:rPr>
                              <w:bCs/>
                              <w:szCs w:val="24"/>
                            </w:rPr>
                            <w:lastRenderedPageBreak/>
                            <w:t>sportuoti, išskyrus atvejus, kai profilaktiškai sveikata tikrinama sporto medicinos gydytojo), mitybos įpročius, fizinį aktyvumą, atramos judamąjį aparatą, psichikos būklę, regėjimo aštrumą, klausos aštrumą, įsitraukimą į rizikingą sveikatai elgseną (pvz., patyčios, smurtas), lytinio aktyvumo bei lytinės elgsenos saugumą bei, atsižvelgiant į amžiaus ypatumus, mokyti pacientą, jo tėvus ar kitus atstovus pagal įstatymą sveikos gyvensen</w:t>
                          </w:r>
                          <w:r>
                            <w:rPr>
                              <w:bCs/>
                              <w:szCs w:val="24"/>
                            </w:rPr>
                            <w:t>os principų, rekomenduoti profilaktines priemones, pagal paciento poreikius teikti informavimo ir konsultavimo paslaugas toliau išvardytais sveikatos klausimais:</w:t>
                          </w:r>
                        </w:p>
                        <w:sdt>
                          <w:sdtPr>
                            <w:alias w:val="5.1.1 pp."/>
                            <w:tag w:val="part_76cf885626b545d6a8a62b3e3464036f"/>
                            <w:id w:val="-1689511457"/>
                            <w:lock w:val="sdtLocked"/>
                          </w:sdtPr>
                          <w:sdtEndPr/>
                          <w:sdtContent>
                            <w:p w14:paraId="1DB9362A" w14:textId="77777777" w:rsidR="001A69B0" w:rsidRDefault="0055468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9720"/>
                                  <w:tab w:val="left" w:pos="9990"/>
                                  <w:tab w:val="left" w:pos="10992"/>
                                  <w:tab w:val="left" w:pos="11908"/>
                                  <w:tab w:val="left" w:pos="12824"/>
                                  <w:tab w:val="left" w:pos="13740"/>
                                  <w:tab w:val="left" w:pos="14656"/>
                                </w:tabs>
                                <w:ind w:right="-90" w:firstLine="851"/>
                                <w:jc w:val="both"/>
                                <w:rPr>
                                  <w:bCs/>
                                  <w:szCs w:val="24"/>
                                </w:rPr>
                              </w:pPr>
                              <w:sdt>
                                <w:sdtPr>
                                  <w:alias w:val="Numeris"/>
                                  <w:tag w:val="nr_76cf885626b545d6a8a62b3e3464036f"/>
                                  <w:id w:val="-1909294245"/>
                                  <w:lock w:val="sdtLocked"/>
                                </w:sdtPr>
                                <w:sdtEndPr/>
                                <w:sdtContent>
                                  <w:r>
                                    <w:rPr>
                                      <w:bCs/>
                                      <w:szCs w:val="24"/>
                                    </w:rPr>
                                    <w:t>5.1.1</w:t>
                                  </w:r>
                                </w:sdtContent>
                              </w:sdt>
                              <w:r>
                                <w:rPr>
                                  <w:bCs/>
                                  <w:szCs w:val="24"/>
                                </w:rPr>
                                <w:t>. asmens higienos;</w:t>
                              </w:r>
                            </w:p>
                          </w:sdtContent>
                        </w:sdt>
                        <w:sdt>
                          <w:sdtPr>
                            <w:alias w:val="5.1.2 pp."/>
                            <w:tag w:val="part_590cc69dffd6468780e68709d909c5ff"/>
                            <w:id w:val="843206507"/>
                            <w:lock w:val="sdtLocked"/>
                          </w:sdtPr>
                          <w:sdtEndPr/>
                          <w:sdtContent>
                            <w:p w14:paraId="655FAD37" w14:textId="77777777" w:rsidR="001A69B0" w:rsidRDefault="0055468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9720"/>
                                  <w:tab w:val="left" w:pos="9990"/>
                                  <w:tab w:val="left" w:pos="10992"/>
                                  <w:tab w:val="left" w:pos="11908"/>
                                  <w:tab w:val="left" w:pos="12824"/>
                                  <w:tab w:val="left" w:pos="13740"/>
                                  <w:tab w:val="left" w:pos="14656"/>
                                </w:tabs>
                                <w:ind w:right="-90" w:firstLine="851"/>
                                <w:jc w:val="both"/>
                                <w:rPr>
                                  <w:bCs/>
                                  <w:szCs w:val="24"/>
                                </w:rPr>
                              </w:pPr>
                              <w:sdt>
                                <w:sdtPr>
                                  <w:alias w:val="Numeris"/>
                                  <w:tag w:val="nr_590cc69dffd6468780e68709d909c5ff"/>
                                  <w:id w:val="-1166939116"/>
                                  <w:lock w:val="sdtLocked"/>
                                </w:sdtPr>
                                <w:sdtEndPr/>
                                <w:sdtContent>
                                  <w:r>
                                    <w:rPr>
                                      <w:bCs/>
                                      <w:szCs w:val="24"/>
                                    </w:rPr>
                                    <w:t>5.1.2</w:t>
                                  </w:r>
                                </w:sdtContent>
                              </w:sdt>
                              <w:r>
                                <w:rPr>
                                  <w:bCs/>
                                  <w:szCs w:val="24"/>
                                </w:rPr>
                                <w:t>. racionalios mitybos;</w:t>
                              </w:r>
                            </w:p>
                          </w:sdtContent>
                        </w:sdt>
                        <w:sdt>
                          <w:sdtPr>
                            <w:alias w:val="5.1.3 pp."/>
                            <w:tag w:val="part_03f8e9b1a8f64a808a3117ed82d43232"/>
                            <w:id w:val="-1887168905"/>
                            <w:lock w:val="sdtLocked"/>
                          </w:sdtPr>
                          <w:sdtEndPr/>
                          <w:sdtContent>
                            <w:p w14:paraId="22850D85" w14:textId="77777777" w:rsidR="001A69B0" w:rsidRDefault="0055468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9720"/>
                                  <w:tab w:val="left" w:pos="9990"/>
                                  <w:tab w:val="left" w:pos="10992"/>
                                  <w:tab w:val="left" w:pos="11908"/>
                                  <w:tab w:val="left" w:pos="12824"/>
                                  <w:tab w:val="left" w:pos="13740"/>
                                  <w:tab w:val="left" w:pos="14656"/>
                                </w:tabs>
                                <w:ind w:right="-90" w:firstLine="851"/>
                                <w:jc w:val="both"/>
                                <w:rPr>
                                  <w:bCs/>
                                  <w:szCs w:val="24"/>
                                </w:rPr>
                              </w:pPr>
                              <w:sdt>
                                <w:sdtPr>
                                  <w:alias w:val="Numeris"/>
                                  <w:tag w:val="nr_03f8e9b1a8f64a808a3117ed82d43232"/>
                                  <w:id w:val="557060753"/>
                                  <w:lock w:val="sdtLocked"/>
                                </w:sdtPr>
                                <w:sdtEndPr/>
                                <w:sdtContent>
                                  <w:r>
                                    <w:rPr>
                                      <w:bCs/>
                                      <w:szCs w:val="24"/>
                                    </w:rPr>
                                    <w:t>5.1.3</w:t>
                                  </w:r>
                                </w:sdtContent>
                              </w:sdt>
                              <w:r>
                                <w:rPr>
                                  <w:bCs/>
                                  <w:szCs w:val="24"/>
                                </w:rPr>
                                <w:t>. miego ir budrumo režimo;</w:t>
                              </w:r>
                            </w:p>
                          </w:sdtContent>
                        </w:sdt>
                        <w:sdt>
                          <w:sdtPr>
                            <w:alias w:val="5.1.4 pp."/>
                            <w:tag w:val="part_bf37632961f940d8bd0e0f7bf6b63226"/>
                            <w:id w:val="289250713"/>
                            <w:lock w:val="sdtLocked"/>
                          </w:sdtPr>
                          <w:sdtEndPr/>
                          <w:sdtContent>
                            <w:p w14:paraId="6564686D" w14:textId="77777777" w:rsidR="001A69B0" w:rsidRDefault="0055468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9720"/>
                                  <w:tab w:val="left" w:pos="9990"/>
                                  <w:tab w:val="left" w:pos="10992"/>
                                  <w:tab w:val="left" w:pos="11908"/>
                                  <w:tab w:val="left" w:pos="12824"/>
                                  <w:tab w:val="left" w:pos="13740"/>
                                  <w:tab w:val="left" w:pos="14656"/>
                                </w:tabs>
                                <w:ind w:right="-90" w:firstLine="851"/>
                                <w:jc w:val="both"/>
                                <w:rPr>
                                  <w:bCs/>
                                  <w:szCs w:val="24"/>
                                </w:rPr>
                              </w:pPr>
                              <w:sdt>
                                <w:sdtPr>
                                  <w:alias w:val="Numeris"/>
                                  <w:tag w:val="nr_bf37632961f940d8bd0e0f7bf6b63226"/>
                                  <w:id w:val="789478384"/>
                                  <w:lock w:val="sdtLocked"/>
                                </w:sdtPr>
                                <w:sdtEndPr/>
                                <w:sdtContent>
                                  <w:r>
                                    <w:rPr>
                                      <w:bCs/>
                                      <w:szCs w:val="24"/>
                                    </w:rPr>
                                    <w:t>5.1.4</w:t>
                                  </w:r>
                                </w:sdtContent>
                              </w:sdt>
                              <w:r>
                                <w:rPr>
                                  <w:bCs/>
                                  <w:szCs w:val="24"/>
                                </w:rPr>
                                <w:t>. burnos sveikatos;</w:t>
                              </w:r>
                            </w:p>
                          </w:sdtContent>
                        </w:sdt>
                        <w:sdt>
                          <w:sdtPr>
                            <w:alias w:val="5.1.5 pp."/>
                            <w:tag w:val="part_5af09487717246edad5d53a4a1a83a93"/>
                            <w:id w:val="533620702"/>
                            <w:lock w:val="sdtLocked"/>
                          </w:sdtPr>
                          <w:sdtEndPr/>
                          <w:sdtContent>
                            <w:p w14:paraId="580717E1" w14:textId="77777777" w:rsidR="001A69B0" w:rsidRDefault="0055468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9720"/>
                                  <w:tab w:val="left" w:pos="9990"/>
                                  <w:tab w:val="left" w:pos="10992"/>
                                  <w:tab w:val="left" w:pos="11908"/>
                                  <w:tab w:val="left" w:pos="12824"/>
                                  <w:tab w:val="left" w:pos="13740"/>
                                  <w:tab w:val="left" w:pos="14656"/>
                                </w:tabs>
                                <w:ind w:right="-90" w:firstLine="851"/>
                                <w:jc w:val="both"/>
                                <w:rPr>
                                  <w:bCs/>
                                  <w:szCs w:val="24"/>
                                </w:rPr>
                              </w:pPr>
                              <w:sdt>
                                <w:sdtPr>
                                  <w:alias w:val="Numeris"/>
                                  <w:tag w:val="nr_5af09487717246edad5d53a4a1a83a93"/>
                                  <w:id w:val="1460304414"/>
                                  <w:lock w:val="sdtLocked"/>
                                </w:sdtPr>
                                <w:sdtEndPr/>
                                <w:sdtContent>
                                  <w:r>
                                    <w:rPr>
                                      <w:bCs/>
                                      <w:szCs w:val="24"/>
                                    </w:rPr>
                                    <w:t>5.1.5</w:t>
                                  </w:r>
                                </w:sdtContent>
                              </w:sdt>
                              <w:r>
                                <w:rPr>
                                  <w:bCs/>
                                  <w:szCs w:val="24"/>
                                </w:rPr>
                                <w:t>. fizinio aktyvumo lauke ir sveiko gyvenimo būdo;</w:t>
                              </w:r>
                            </w:p>
                          </w:sdtContent>
                        </w:sdt>
                        <w:sdt>
                          <w:sdtPr>
                            <w:alias w:val="5.1.6 pp."/>
                            <w:tag w:val="part_eba09fa7761a49c59c94d7e798996d54"/>
                            <w:id w:val="-1632397224"/>
                            <w:lock w:val="sdtLocked"/>
                          </w:sdtPr>
                          <w:sdtEndPr/>
                          <w:sdtContent>
                            <w:p w14:paraId="232BFD5D" w14:textId="77777777" w:rsidR="001A69B0" w:rsidRDefault="0055468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9720"/>
                                  <w:tab w:val="left" w:pos="9990"/>
                                  <w:tab w:val="left" w:pos="10992"/>
                                  <w:tab w:val="left" w:pos="11908"/>
                                  <w:tab w:val="left" w:pos="12824"/>
                                  <w:tab w:val="left" w:pos="13740"/>
                                  <w:tab w:val="left" w:pos="14656"/>
                                </w:tabs>
                                <w:ind w:right="-90" w:firstLine="851"/>
                                <w:jc w:val="both"/>
                                <w:rPr>
                                  <w:bCs/>
                                  <w:szCs w:val="24"/>
                                </w:rPr>
                              </w:pPr>
                              <w:sdt>
                                <w:sdtPr>
                                  <w:alias w:val="Numeris"/>
                                  <w:tag w:val="nr_eba09fa7761a49c59c94d7e798996d54"/>
                                  <w:id w:val="324634910"/>
                                  <w:lock w:val="sdtLocked"/>
                                </w:sdtPr>
                                <w:sdtEndPr/>
                                <w:sdtContent>
                                  <w:r>
                                    <w:rPr>
                                      <w:bCs/>
                                      <w:szCs w:val="24"/>
                                    </w:rPr>
                                    <w:t>5.1.6</w:t>
                                  </w:r>
                                </w:sdtContent>
                              </w:sdt>
                              <w:r>
                                <w:rPr>
                                  <w:bCs/>
                                  <w:szCs w:val="24"/>
                                </w:rPr>
                                <w:t xml:space="preserve">. regėjimo sutrikimų, kuriuos sukelia darbas su </w:t>
                              </w:r>
                              <w:proofErr w:type="spellStart"/>
                              <w:r>
                                <w:rPr>
                                  <w:bCs/>
                                  <w:szCs w:val="24"/>
                                </w:rPr>
                                <w:t>videoterminalais</w:t>
                              </w:r>
                              <w:proofErr w:type="spellEnd"/>
                              <w:r>
                                <w:rPr>
                                  <w:bCs/>
                                  <w:szCs w:val="24"/>
                                </w:rPr>
                                <w:t>, profilaktikos, taisyklingos laikysenos sėdint prie kompiuterio, darbo ir poilsio režimo;</w:t>
                              </w:r>
                            </w:p>
                          </w:sdtContent>
                        </w:sdt>
                        <w:sdt>
                          <w:sdtPr>
                            <w:alias w:val="5.1.7 pp."/>
                            <w:tag w:val="part_da09a6afafbc4b158d46115d59120460"/>
                            <w:id w:val="-822584401"/>
                            <w:lock w:val="sdtLocked"/>
                          </w:sdtPr>
                          <w:sdtEndPr/>
                          <w:sdtContent>
                            <w:p w14:paraId="69A39E77" w14:textId="77777777" w:rsidR="001A69B0" w:rsidRDefault="0055468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9720"/>
                                  <w:tab w:val="left" w:pos="9990"/>
                                  <w:tab w:val="left" w:pos="10992"/>
                                  <w:tab w:val="left" w:pos="11908"/>
                                  <w:tab w:val="left" w:pos="12824"/>
                                  <w:tab w:val="left" w:pos="13740"/>
                                  <w:tab w:val="left" w:pos="14656"/>
                                </w:tabs>
                                <w:ind w:right="-90" w:firstLine="851"/>
                                <w:jc w:val="both"/>
                                <w:rPr>
                                  <w:bCs/>
                                  <w:szCs w:val="24"/>
                                </w:rPr>
                              </w:pPr>
                              <w:sdt>
                                <w:sdtPr>
                                  <w:alias w:val="Numeris"/>
                                  <w:tag w:val="nr_da09a6afafbc4b158d46115d59120460"/>
                                  <w:id w:val="-744962924"/>
                                  <w:lock w:val="sdtLocked"/>
                                </w:sdtPr>
                                <w:sdtEndPr/>
                                <w:sdtContent>
                                  <w:r>
                                    <w:rPr>
                                      <w:bCs/>
                                      <w:szCs w:val="24"/>
                                    </w:rPr>
                                    <w:t>5.1.7</w:t>
                                  </w:r>
                                </w:sdtContent>
                              </w:sdt>
                              <w:r>
                                <w:rPr>
                                  <w:bCs/>
                                  <w:szCs w:val="24"/>
                                </w:rPr>
                                <w:t>. traumų, prievartos, uždusimo, paskendimo, apsinuodijimų, nudegimų ir kitų nelaimingų atsitikimų, saugaus elgesio kelyje ir kitoje aplinkoje, profilaktikos, imunoprofilaktikos;</w:t>
                              </w:r>
                            </w:p>
                          </w:sdtContent>
                        </w:sdt>
                        <w:sdt>
                          <w:sdtPr>
                            <w:alias w:val="5.1.8 pp."/>
                            <w:tag w:val="part_359b2bd26a00460187723012101c7ebc"/>
                            <w:id w:val="698292733"/>
                            <w:lock w:val="sdtLocked"/>
                          </w:sdtPr>
                          <w:sdtEndPr/>
                          <w:sdtContent>
                            <w:p w14:paraId="45033896" w14:textId="77777777" w:rsidR="001A69B0" w:rsidRDefault="0055468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9720"/>
                                  <w:tab w:val="left" w:pos="9990"/>
                                  <w:tab w:val="left" w:pos="10992"/>
                                  <w:tab w:val="left" w:pos="11908"/>
                                  <w:tab w:val="left" w:pos="12824"/>
                                  <w:tab w:val="left" w:pos="13740"/>
                                  <w:tab w:val="left" w:pos="14656"/>
                                </w:tabs>
                                <w:ind w:right="-90" w:firstLine="851"/>
                                <w:jc w:val="both"/>
                                <w:rPr>
                                  <w:bCs/>
                                  <w:szCs w:val="24"/>
                                </w:rPr>
                              </w:pPr>
                              <w:sdt>
                                <w:sdtPr>
                                  <w:alias w:val="Numeris"/>
                                  <w:tag w:val="nr_359b2bd26a00460187723012101c7ebc"/>
                                  <w:id w:val="-1912840413"/>
                                  <w:lock w:val="sdtLocked"/>
                                </w:sdtPr>
                                <w:sdtEndPr/>
                                <w:sdtContent>
                                  <w:r>
                                    <w:rPr>
                                      <w:bCs/>
                                      <w:szCs w:val="24"/>
                                    </w:rPr>
                                    <w:t>5.1.8</w:t>
                                  </w:r>
                                </w:sdtContent>
                              </w:sdt>
                              <w:r>
                                <w:rPr>
                                  <w:bCs/>
                                  <w:szCs w:val="24"/>
                                </w:rPr>
                                <w:t>. žalingų sveikatai įpročių (alkoholio, nikotino ir narkotinių medžiagų vartojimo);</w:t>
                              </w:r>
                            </w:p>
                          </w:sdtContent>
                        </w:sdt>
                        <w:sdt>
                          <w:sdtPr>
                            <w:alias w:val="5.1.9 pp."/>
                            <w:tag w:val="part_1aafe8f90bf749618a260eb7a938bfaf"/>
                            <w:id w:val="631917469"/>
                            <w:lock w:val="sdtLocked"/>
                          </w:sdtPr>
                          <w:sdtEndPr/>
                          <w:sdtContent>
                            <w:p w14:paraId="279EA7EA" w14:textId="77777777" w:rsidR="001A69B0" w:rsidRDefault="0055468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9720"/>
                                  <w:tab w:val="left" w:pos="9990"/>
                                  <w:tab w:val="left" w:pos="10992"/>
                                  <w:tab w:val="left" w:pos="11908"/>
                                  <w:tab w:val="left" w:pos="12824"/>
                                  <w:tab w:val="left" w:pos="13740"/>
                                  <w:tab w:val="left" w:pos="14656"/>
                                </w:tabs>
                                <w:ind w:right="-90" w:firstLine="851"/>
                                <w:jc w:val="both"/>
                                <w:rPr>
                                  <w:bCs/>
                                  <w:szCs w:val="24"/>
                                </w:rPr>
                              </w:pPr>
                              <w:sdt>
                                <w:sdtPr>
                                  <w:alias w:val="Numeris"/>
                                  <w:tag w:val="nr_1aafe8f90bf749618a260eb7a938bfaf"/>
                                  <w:id w:val="1272437665"/>
                                  <w:lock w:val="sdtLocked"/>
                                </w:sdtPr>
                                <w:sdtEndPr/>
                                <w:sdtContent>
                                  <w:r>
                                    <w:rPr>
                                      <w:bCs/>
                                      <w:szCs w:val="24"/>
                                    </w:rPr>
                                    <w:t>5.1.9</w:t>
                                  </w:r>
                                </w:sdtContent>
                              </w:sdt>
                              <w:r>
                                <w:rPr>
                                  <w:bCs/>
                                  <w:szCs w:val="24"/>
                                </w:rPr>
                                <w:t>. atsparumo rizikingai sveikatai elgsenai;</w:t>
                              </w:r>
                            </w:p>
                          </w:sdtContent>
                        </w:sdt>
                        <w:sdt>
                          <w:sdtPr>
                            <w:alias w:val="5.1.10 pp."/>
                            <w:tag w:val="part_406beec787df4f17ab134d835ad09610"/>
                            <w:id w:val="-828444762"/>
                            <w:lock w:val="sdtLocked"/>
                          </w:sdtPr>
                          <w:sdtEndPr/>
                          <w:sdtContent>
                            <w:p w14:paraId="0C9C722F" w14:textId="77777777" w:rsidR="001A69B0" w:rsidRDefault="0055468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9720"/>
                                  <w:tab w:val="left" w:pos="9990"/>
                                  <w:tab w:val="left" w:pos="10992"/>
                                  <w:tab w:val="left" w:pos="11908"/>
                                  <w:tab w:val="left" w:pos="12824"/>
                                  <w:tab w:val="left" w:pos="13740"/>
                                  <w:tab w:val="left" w:pos="14656"/>
                                </w:tabs>
                                <w:ind w:right="-90" w:firstLine="851"/>
                                <w:jc w:val="both"/>
                                <w:rPr>
                                  <w:bCs/>
                                  <w:szCs w:val="24"/>
                                </w:rPr>
                              </w:pPr>
                              <w:sdt>
                                <w:sdtPr>
                                  <w:alias w:val="Numeris"/>
                                  <w:tag w:val="nr_406beec787df4f17ab134d835ad09610"/>
                                  <w:id w:val="289860185"/>
                                  <w:lock w:val="sdtLocked"/>
                                </w:sdtPr>
                                <w:sdtEndPr/>
                                <w:sdtContent>
                                  <w:r>
                                    <w:rPr>
                                      <w:bCs/>
                                      <w:szCs w:val="24"/>
                                    </w:rPr>
                                    <w:t>5.1.10</w:t>
                                  </w:r>
                                </w:sdtContent>
                              </w:sdt>
                              <w:r>
                                <w:rPr>
                                  <w:bCs/>
                                  <w:szCs w:val="24"/>
                                </w:rPr>
                                <w:t>. lytinės elgsenos saugumo;</w:t>
                              </w:r>
                            </w:p>
                          </w:sdtContent>
                        </w:sdt>
                        <w:sdt>
                          <w:sdtPr>
                            <w:alias w:val="5.1.11 pp."/>
                            <w:tag w:val="part_be645da3bef64390a5d323e50c4cf160"/>
                            <w:id w:val="-977685412"/>
                            <w:lock w:val="sdtLocked"/>
                          </w:sdtPr>
                          <w:sdtEndPr/>
                          <w:sdtContent>
                            <w:p w14:paraId="68D53510" w14:textId="77777777" w:rsidR="001A69B0" w:rsidRDefault="0055468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9720"/>
                                  <w:tab w:val="left" w:pos="9990"/>
                                  <w:tab w:val="left" w:pos="10992"/>
                                  <w:tab w:val="left" w:pos="11908"/>
                                  <w:tab w:val="left" w:pos="12824"/>
                                  <w:tab w:val="left" w:pos="13740"/>
                                  <w:tab w:val="left" w:pos="14656"/>
                                </w:tabs>
                                <w:ind w:right="-90" w:firstLine="851"/>
                                <w:jc w:val="both"/>
                                <w:rPr>
                                  <w:bCs/>
                                  <w:szCs w:val="24"/>
                                </w:rPr>
                              </w:pPr>
                              <w:sdt>
                                <w:sdtPr>
                                  <w:alias w:val="Numeris"/>
                                  <w:tag w:val="nr_be645da3bef64390a5d323e50c4cf160"/>
                                  <w:id w:val="721715907"/>
                                  <w:lock w:val="sdtLocked"/>
                                </w:sdtPr>
                                <w:sdtEndPr/>
                                <w:sdtContent>
                                  <w:r>
                                    <w:rPr>
                                      <w:bCs/>
                                      <w:szCs w:val="24"/>
                                    </w:rPr>
                                    <w:t>5.1.11</w:t>
                                  </w:r>
                                </w:sdtContent>
                              </w:sdt>
                              <w:r>
                                <w:rPr>
                                  <w:bCs/>
                                  <w:szCs w:val="24"/>
                                </w:rPr>
                                <w:t>. sveikatos priežiūros pagalbos vaiko su negalia šeimai.“</w:t>
                              </w:r>
                            </w:p>
                          </w:sdtContent>
                        </w:sdt>
                      </w:sdtContent>
                    </w:sdt>
                  </w:sdtContent>
                </w:sdt>
              </w:sdtContent>
            </w:sdt>
          </w:sdtContent>
        </w:sdt>
        <w:sdt>
          <w:sdtPr>
            <w:alias w:val="4 p."/>
            <w:tag w:val="part_794f8e2ae4664afdb94cec1815b74520"/>
            <w:id w:val="-2063004317"/>
            <w:lock w:val="sdtLocked"/>
          </w:sdtPr>
          <w:sdtEndPr/>
          <w:sdtContent>
            <w:p w14:paraId="5661854C" w14:textId="77777777" w:rsidR="001A69B0" w:rsidRDefault="0055468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9720"/>
                  <w:tab w:val="left" w:pos="9990"/>
                  <w:tab w:val="left" w:pos="10992"/>
                  <w:tab w:val="left" w:pos="11908"/>
                  <w:tab w:val="left" w:pos="12824"/>
                  <w:tab w:val="left" w:pos="13740"/>
                  <w:tab w:val="left" w:pos="14656"/>
                </w:tabs>
                <w:ind w:right="-90" w:firstLine="851"/>
                <w:jc w:val="both"/>
                <w:rPr>
                  <w:bCs/>
                  <w:szCs w:val="24"/>
                </w:rPr>
              </w:pPr>
              <w:sdt>
                <w:sdtPr>
                  <w:alias w:val="Numeris"/>
                  <w:tag w:val="nr_794f8e2ae4664afdb94cec1815b74520"/>
                  <w:id w:val="408819008"/>
                  <w:lock w:val="sdtLocked"/>
                </w:sdtPr>
                <w:sdtEndPr/>
                <w:sdtContent>
                  <w:r>
                    <w:rPr>
                      <w:bCs/>
                      <w:szCs w:val="24"/>
                    </w:rPr>
                    <w:t>4</w:t>
                  </w:r>
                </w:sdtContent>
              </w:sdt>
              <w:r>
                <w:rPr>
                  <w:bCs/>
                  <w:szCs w:val="24"/>
                </w:rPr>
                <w:t xml:space="preserve">. </w:t>
              </w:r>
              <w:r>
                <w:rPr>
                  <w:szCs w:val="24"/>
                  <w:lang w:eastAsia="lt-LT"/>
                </w:rPr>
                <w:t xml:space="preserve">Pakeičiu nurodytu įsakymu patvirtintą </w:t>
              </w:r>
              <w:r>
                <w:rPr>
                  <w:szCs w:val="24"/>
                </w:rPr>
                <w:t xml:space="preserve">Sportuojančių asmenų sveikatos tikrinimo tvarką (5 priedas) </w:t>
              </w:r>
              <w:r>
                <w:rPr>
                  <w:szCs w:val="24"/>
                  <w:lang w:eastAsia="lt-LT"/>
                </w:rPr>
                <w:t xml:space="preserve">ir </w:t>
              </w:r>
              <w:r>
                <w:rPr>
                  <w:szCs w:val="24"/>
                </w:rPr>
                <w:t>ją išdėstau nauja redakcija (pridedama).</w:t>
              </w:r>
            </w:p>
            <w:p w14:paraId="76439052" w14:textId="77777777" w:rsidR="001A69B0" w:rsidRDefault="001A69B0">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9720"/>
                  <w:tab w:val="left" w:pos="9990"/>
                  <w:tab w:val="left" w:pos="10992"/>
                  <w:tab w:val="left" w:pos="11908"/>
                  <w:tab w:val="left" w:pos="12824"/>
                  <w:tab w:val="left" w:pos="13740"/>
                  <w:tab w:val="left" w:pos="14656"/>
                </w:tabs>
                <w:ind w:right="-334"/>
                <w:jc w:val="both"/>
                <w:rPr>
                  <w:bCs/>
                  <w:szCs w:val="24"/>
                </w:rPr>
              </w:pPr>
            </w:p>
            <w:p w14:paraId="19048038" w14:textId="77777777" w:rsidR="001A69B0" w:rsidRDefault="001A69B0">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both"/>
                <w:rPr>
                  <w:szCs w:val="24"/>
                  <w:lang w:eastAsia="lt-LT"/>
                </w:rPr>
              </w:pPr>
            </w:p>
            <w:p w14:paraId="5CB7A382" w14:textId="77777777" w:rsidR="001A69B0" w:rsidRDefault="0055468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both"/>
                <w:rPr>
                  <w:szCs w:val="24"/>
                  <w:lang w:eastAsia="lt-LT"/>
                </w:rPr>
              </w:pPr>
            </w:p>
          </w:sdtContent>
        </w:sdt>
        <w:sdt>
          <w:sdtPr>
            <w:alias w:val="signatura"/>
            <w:tag w:val="part_c5cb29cafdf1436495ac8ac8c54dd789"/>
            <w:id w:val="-927259420"/>
            <w:lock w:val="sdtLocked"/>
          </w:sdtPr>
          <w:sdtEndPr/>
          <w:sdtContent>
            <w:p w14:paraId="4D8FFCB5" w14:textId="35B47534" w:rsidR="001A69B0" w:rsidRDefault="00554683" w:rsidP="00EC3694">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both"/>
                <w:rPr>
                  <w:sz w:val="14"/>
                  <w:szCs w:val="14"/>
                </w:rPr>
              </w:pPr>
              <w:r>
                <w:rPr>
                  <w:szCs w:val="24"/>
                </w:rPr>
                <w:t>Sveikatos apsaugos ministrė</w:t>
              </w:r>
              <w:r>
                <w:rPr>
                  <w:szCs w:val="24"/>
                </w:rPr>
                <w:tab/>
              </w:r>
              <w:r>
                <w:rPr>
                  <w:szCs w:val="24"/>
                </w:rPr>
                <w:tab/>
              </w:r>
              <w:r>
                <w:rPr>
                  <w:szCs w:val="24"/>
                </w:rPr>
                <w:tab/>
              </w:r>
              <w:r>
                <w:rPr>
                  <w:szCs w:val="24"/>
                </w:rPr>
                <w:tab/>
              </w:r>
              <w:r>
                <w:rPr>
                  <w:szCs w:val="24"/>
                </w:rPr>
                <w:tab/>
              </w:r>
              <w:r>
                <w:rPr>
                  <w:szCs w:val="24"/>
                </w:rPr>
                <w:tab/>
                <w:t xml:space="preserve">         Marija </w:t>
              </w:r>
              <w:proofErr w:type="spellStart"/>
              <w:r>
                <w:rPr>
                  <w:szCs w:val="24"/>
                </w:rPr>
                <w:t>Jakubauskienė</w:t>
              </w:r>
              <w:proofErr w:type="spellEnd"/>
            </w:p>
          </w:sdtContent>
        </w:sdt>
      </w:sdtContent>
    </w:sdt>
    <w:sdt>
      <w:sdtPr>
        <w:alias w:val="5 pr."/>
        <w:tag w:val="part_9a6d1081c93f4a13a722bb4c4c81a248"/>
        <w:id w:val="-87999363"/>
        <w:lock w:val="sdtLocked"/>
      </w:sdtPr>
      <w:sdtEndPr/>
      <w:sdtContent>
        <w:p w14:paraId="670123EE" w14:textId="77777777" w:rsidR="00EC3694" w:rsidRDefault="00EC3694">
          <w:pPr>
            <w:keepLines/>
            <w:widowControl w:val="0"/>
            <w:suppressAutoHyphens/>
            <w:ind w:left="5102"/>
            <w:sectPr w:rsidR="00EC3694">
              <w:headerReference w:type="even" r:id="rId9"/>
              <w:headerReference w:type="default" r:id="rId10"/>
              <w:footerReference w:type="even" r:id="rId11"/>
              <w:footerReference w:type="default" r:id="rId12"/>
              <w:headerReference w:type="first" r:id="rId13"/>
              <w:footerReference w:type="first" r:id="rId14"/>
              <w:type w:val="continuous"/>
              <w:pgSz w:w="11906" w:h="16838" w:code="9"/>
              <w:pgMar w:top="1440" w:right="836" w:bottom="1440" w:left="1080" w:header="340" w:footer="510" w:gutter="0"/>
              <w:pgNumType w:start="1"/>
              <w:cols w:space="1296"/>
              <w:titlePg/>
              <w:docGrid w:linePitch="360"/>
            </w:sectPr>
          </w:pPr>
        </w:p>
        <w:p w14:paraId="27DE7FD3" w14:textId="77777777" w:rsidR="001A69B0" w:rsidRDefault="00554683">
          <w:pPr>
            <w:keepLines/>
            <w:widowControl w:val="0"/>
            <w:suppressAutoHyphens/>
            <w:ind w:left="5102"/>
            <w:rPr>
              <w:rFonts w:eastAsia="Segoe UI"/>
              <w:color w:val="000000"/>
            </w:rPr>
          </w:pPr>
          <w:r>
            <w:rPr>
              <w:rFonts w:eastAsia="Segoe UI"/>
              <w:color w:val="000000"/>
            </w:rPr>
            <w:lastRenderedPageBreak/>
            <w:t>PATVIRTINTA</w:t>
          </w:r>
        </w:p>
        <w:p w14:paraId="1DDA93DA" w14:textId="77777777" w:rsidR="001A69B0" w:rsidRDefault="00554683">
          <w:pPr>
            <w:keepLines/>
            <w:widowControl w:val="0"/>
            <w:suppressAutoHyphens/>
            <w:ind w:firstLine="5102"/>
            <w:rPr>
              <w:rFonts w:eastAsia="Segoe UI"/>
              <w:color w:val="000000"/>
            </w:rPr>
          </w:pPr>
          <w:r>
            <w:rPr>
              <w:rFonts w:eastAsia="Segoe UI"/>
              <w:color w:val="000000"/>
            </w:rPr>
            <w:t xml:space="preserve">Lietuvos Respublikos sveikatos </w:t>
          </w:r>
        </w:p>
        <w:p w14:paraId="6566CFA2" w14:textId="77777777" w:rsidR="001A69B0" w:rsidRDefault="00554683">
          <w:pPr>
            <w:keepLines/>
            <w:widowControl w:val="0"/>
            <w:suppressAutoHyphens/>
            <w:ind w:firstLine="5102"/>
            <w:rPr>
              <w:rFonts w:eastAsia="Segoe UI"/>
              <w:color w:val="000000"/>
            </w:rPr>
          </w:pPr>
          <w:r>
            <w:rPr>
              <w:rFonts w:eastAsia="Segoe UI"/>
              <w:color w:val="000000"/>
            </w:rPr>
            <w:t xml:space="preserve">apsaugos ministro 2000 m. gegužės 31 d. </w:t>
          </w:r>
        </w:p>
        <w:p w14:paraId="343877F5" w14:textId="77777777" w:rsidR="001A69B0" w:rsidRDefault="00554683">
          <w:pPr>
            <w:keepLines/>
            <w:widowControl w:val="0"/>
            <w:suppressAutoHyphens/>
            <w:ind w:firstLine="5102"/>
            <w:rPr>
              <w:rFonts w:eastAsia="Segoe UI"/>
              <w:color w:val="000000"/>
            </w:rPr>
          </w:pPr>
          <w:r>
            <w:rPr>
              <w:rFonts w:eastAsia="Segoe UI"/>
              <w:color w:val="000000"/>
            </w:rPr>
            <w:t>įsakymu Nr. 301</w:t>
          </w:r>
        </w:p>
        <w:p w14:paraId="755EC060" w14:textId="77777777" w:rsidR="001A69B0" w:rsidRDefault="00554683">
          <w:pPr>
            <w:keepLines/>
            <w:widowControl w:val="0"/>
            <w:suppressAutoHyphens/>
            <w:ind w:firstLine="5102"/>
            <w:rPr>
              <w:rFonts w:eastAsia="Segoe UI"/>
              <w:color w:val="000000"/>
            </w:rPr>
          </w:pPr>
          <w:r>
            <w:rPr>
              <w:rFonts w:eastAsia="Segoe UI"/>
              <w:color w:val="000000"/>
            </w:rPr>
            <w:t xml:space="preserve">(Lietuvos Respublikos sveikatos </w:t>
          </w:r>
        </w:p>
        <w:p w14:paraId="4F0722ED" w14:textId="7512ED29" w:rsidR="001A69B0" w:rsidRDefault="00554683">
          <w:pPr>
            <w:keepLines/>
            <w:widowControl w:val="0"/>
            <w:suppressAutoHyphens/>
            <w:ind w:firstLine="5102"/>
            <w:rPr>
              <w:rFonts w:eastAsia="Segoe UI"/>
              <w:color w:val="000000"/>
            </w:rPr>
          </w:pPr>
          <w:r>
            <w:rPr>
              <w:rFonts w:eastAsia="Segoe UI"/>
              <w:color w:val="000000"/>
            </w:rPr>
            <w:t xml:space="preserve">apsaugos ministro 2026 m. </w:t>
          </w:r>
          <w:r w:rsidR="00EC3694">
            <w:rPr>
              <w:rFonts w:eastAsia="Segoe UI"/>
              <w:color w:val="000000"/>
            </w:rPr>
            <w:t>birželio 23</w:t>
          </w:r>
          <w:r>
            <w:rPr>
              <w:rFonts w:eastAsia="Segoe UI"/>
              <w:color w:val="000000"/>
            </w:rPr>
            <w:t xml:space="preserve"> d. </w:t>
          </w:r>
        </w:p>
        <w:p w14:paraId="5FD3C845" w14:textId="6C9DC578" w:rsidR="001A69B0" w:rsidRDefault="00554683">
          <w:pPr>
            <w:keepLines/>
            <w:widowControl w:val="0"/>
            <w:suppressAutoHyphens/>
            <w:ind w:firstLine="5102"/>
            <w:rPr>
              <w:rFonts w:eastAsia="Segoe UI"/>
              <w:color w:val="000000"/>
            </w:rPr>
          </w:pPr>
          <w:r>
            <w:rPr>
              <w:rFonts w:eastAsia="Segoe UI"/>
              <w:color w:val="000000"/>
            </w:rPr>
            <w:t>įsakymo Nr. V-</w:t>
          </w:r>
          <w:r w:rsidR="00EC3694">
            <w:rPr>
              <w:rFonts w:eastAsia="Segoe UI"/>
              <w:color w:val="000000"/>
            </w:rPr>
            <w:t>635</w:t>
          </w:r>
          <w:r>
            <w:rPr>
              <w:rFonts w:eastAsia="Segoe UI"/>
              <w:color w:val="000000"/>
            </w:rPr>
            <w:t xml:space="preserve"> redakcija)</w:t>
          </w:r>
        </w:p>
        <w:p w14:paraId="5AB6E7AA" w14:textId="77777777" w:rsidR="001A69B0" w:rsidRDefault="00554683">
          <w:pPr>
            <w:keepLines/>
            <w:widowControl w:val="0"/>
            <w:suppressAutoHyphens/>
            <w:ind w:firstLine="5102"/>
            <w:rPr>
              <w:rFonts w:eastAsia="Segoe UI"/>
              <w:color w:val="000000"/>
            </w:rPr>
          </w:pPr>
          <w:sdt>
            <w:sdtPr>
              <w:alias w:val="Numeris"/>
              <w:tag w:val="nr_9a6d1081c93f4a13a722bb4c4c81a248"/>
              <w:id w:val="-2094467982"/>
              <w:lock w:val="sdtLocked"/>
            </w:sdtPr>
            <w:sdtEndPr/>
            <w:sdtContent>
              <w:r>
                <w:rPr>
                  <w:rFonts w:eastAsia="Segoe UI"/>
                  <w:color w:val="000000"/>
                </w:rPr>
                <w:t>5</w:t>
              </w:r>
            </w:sdtContent>
          </w:sdt>
          <w:r>
            <w:rPr>
              <w:rFonts w:eastAsia="Segoe UI"/>
              <w:color w:val="000000"/>
            </w:rPr>
            <w:t xml:space="preserve"> priedas</w:t>
          </w:r>
        </w:p>
        <w:p w14:paraId="35E2547A" w14:textId="77777777" w:rsidR="001A69B0" w:rsidRDefault="001A69B0">
          <w:pPr>
            <w:widowControl w:val="0"/>
            <w:suppressAutoHyphens/>
            <w:ind w:firstLine="567"/>
            <w:jc w:val="both"/>
            <w:rPr>
              <w:rFonts w:eastAsia="Segoe UI"/>
              <w:color w:val="000000"/>
            </w:rPr>
          </w:pPr>
        </w:p>
        <w:p w14:paraId="46CF9F7E" w14:textId="77777777" w:rsidR="001A69B0" w:rsidRDefault="00554683">
          <w:pPr>
            <w:keepLines/>
            <w:widowControl w:val="0"/>
            <w:suppressAutoHyphens/>
            <w:jc w:val="center"/>
            <w:rPr>
              <w:rFonts w:eastAsia="Segoe UI"/>
            </w:rPr>
          </w:pPr>
          <w:sdt>
            <w:sdtPr>
              <w:alias w:val="Pavadinimas"/>
              <w:tag w:val="title_9a6d1081c93f4a13a722bb4c4c81a248"/>
              <w:id w:val="599220330"/>
              <w:lock w:val="sdtLocked"/>
            </w:sdtPr>
            <w:sdtEndPr/>
            <w:sdtContent>
              <w:r>
                <w:rPr>
                  <w:rFonts w:eastAsia="Segoe UI"/>
                  <w:b/>
                </w:rPr>
                <w:t>SPORTININKŲ IR FIZINIO AKTYVUMO PRATYBAS LANKANČIŲ ASMENŲ</w:t>
              </w:r>
              <w:r>
                <w:rPr>
                  <w:rFonts w:eastAsia="Segoe UI"/>
                </w:rPr>
                <w:t xml:space="preserve"> </w:t>
              </w:r>
              <w:r>
                <w:rPr>
                  <w:rFonts w:eastAsia="Segoe UI"/>
                  <w:b/>
                  <w:bCs/>
                  <w:caps/>
                  <w:color w:val="000000"/>
                </w:rPr>
                <w:t>SVEIKATOS TIKRINIMO TVARKOS APRAŠAS</w:t>
              </w:r>
            </w:sdtContent>
          </w:sdt>
        </w:p>
        <w:p w14:paraId="26267014" w14:textId="77777777" w:rsidR="001A69B0" w:rsidRDefault="001A69B0">
          <w:pPr>
            <w:widowControl w:val="0"/>
            <w:suppressAutoHyphens/>
            <w:ind w:firstLine="1440"/>
            <w:jc w:val="both"/>
            <w:rPr>
              <w:rFonts w:eastAsia="Segoe UI"/>
              <w:color w:val="000000"/>
            </w:rPr>
          </w:pPr>
        </w:p>
        <w:sdt>
          <w:sdtPr>
            <w:alias w:val="skyrius"/>
            <w:tag w:val="part_9bc4346b7736450b8c81965ce63e8025"/>
            <w:id w:val="-1817025188"/>
            <w:lock w:val="sdtLocked"/>
          </w:sdtPr>
          <w:sdtEndPr/>
          <w:sdtContent>
            <w:p w14:paraId="2BA677CC" w14:textId="77777777" w:rsidR="001A69B0" w:rsidRDefault="00554683">
              <w:pPr>
                <w:keepLines/>
                <w:widowControl w:val="0"/>
                <w:suppressAutoHyphens/>
                <w:jc w:val="center"/>
                <w:rPr>
                  <w:rFonts w:eastAsia="Segoe UI"/>
                  <w:b/>
                  <w:bCs/>
                  <w:caps/>
                  <w:color w:val="000000"/>
                </w:rPr>
              </w:pPr>
              <w:sdt>
                <w:sdtPr>
                  <w:alias w:val="Numeris"/>
                  <w:tag w:val="nr_9bc4346b7736450b8c81965ce63e8025"/>
                  <w:id w:val="643705252"/>
                  <w:lock w:val="sdtLocked"/>
                </w:sdtPr>
                <w:sdtEndPr/>
                <w:sdtContent>
                  <w:r>
                    <w:rPr>
                      <w:rFonts w:eastAsia="Segoe UI"/>
                      <w:b/>
                      <w:bCs/>
                      <w:caps/>
                      <w:color w:val="000000"/>
                    </w:rPr>
                    <w:t>I</w:t>
                  </w:r>
                </w:sdtContent>
              </w:sdt>
              <w:r>
                <w:rPr>
                  <w:rFonts w:eastAsia="Segoe UI"/>
                  <w:b/>
                  <w:bCs/>
                  <w:caps/>
                  <w:color w:val="000000"/>
                </w:rPr>
                <w:t xml:space="preserve"> SKYRIUS</w:t>
              </w:r>
            </w:p>
            <w:p w14:paraId="2C4EA05B" w14:textId="77777777" w:rsidR="001A69B0" w:rsidRDefault="00554683">
              <w:pPr>
                <w:keepLines/>
                <w:widowControl w:val="0"/>
                <w:suppressAutoHyphens/>
                <w:jc w:val="center"/>
                <w:rPr>
                  <w:rFonts w:eastAsia="Segoe UI"/>
                  <w:b/>
                  <w:bCs/>
                  <w:caps/>
                  <w:color w:val="000000"/>
                </w:rPr>
              </w:pPr>
              <w:sdt>
                <w:sdtPr>
                  <w:alias w:val="Pavadinimas"/>
                  <w:tag w:val="title_9bc4346b7736450b8c81965ce63e8025"/>
                  <w:id w:val="-1059238557"/>
                  <w:lock w:val="sdtLocked"/>
                </w:sdtPr>
                <w:sdtEndPr/>
                <w:sdtContent>
                  <w:r>
                    <w:rPr>
                      <w:rFonts w:eastAsia="Segoe UI"/>
                      <w:b/>
                      <w:bCs/>
                      <w:caps/>
                      <w:color w:val="000000"/>
                    </w:rPr>
                    <w:t>BENROSIOS NUOSTATOS</w:t>
                  </w:r>
                </w:sdtContent>
              </w:sdt>
            </w:p>
            <w:p w14:paraId="5F6A9554" w14:textId="77777777" w:rsidR="001A69B0" w:rsidRDefault="001A69B0">
              <w:pPr>
                <w:widowControl w:val="0"/>
                <w:suppressAutoHyphens/>
                <w:ind w:firstLine="562"/>
                <w:jc w:val="both"/>
                <w:rPr>
                  <w:rFonts w:eastAsia="Segoe UI"/>
                  <w:color w:val="000000"/>
                </w:rPr>
              </w:pPr>
            </w:p>
            <w:sdt>
              <w:sdtPr>
                <w:alias w:val="5 pr. 1 p."/>
                <w:tag w:val="part_e60caace769341f8aa962ea7f46927d6"/>
                <w:id w:val="-1819792674"/>
                <w:lock w:val="sdtLocked"/>
              </w:sdtPr>
              <w:sdtEndPr/>
              <w:sdtContent>
                <w:p w14:paraId="16EFA24B" w14:textId="77777777" w:rsidR="001A69B0" w:rsidRDefault="00554683">
                  <w:pPr>
                    <w:widowControl w:val="0"/>
                    <w:suppressAutoHyphens/>
                    <w:ind w:firstLine="562"/>
                    <w:jc w:val="both"/>
                    <w:rPr>
                      <w:rFonts w:eastAsia="Segoe UI"/>
                    </w:rPr>
                  </w:pPr>
                  <w:sdt>
                    <w:sdtPr>
                      <w:alias w:val="Numeris"/>
                      <w:tag w:val="nr_e60caace769341f8aa962ea7f46927d6"/>
                      <w:id w:val="666140336"/>
                      <w:lock w:val="sdtLocked"/>
                    </w:sdtPr>
                    <w:sdtEndPr/>
                    <w:sdtContent>
                      <w:r>
                        <w:rPr>
                          <w:rFonts w:eastAsia="Segoe UI"/>
                          <w:color w:val="000000"/>
                        </w:rPr>
                        <w:t>1</w:t>
                      </w:r>
                    </w:sdtContent>
                  </w:sdt>
                  <w:r>
                    <w:rPr>
                      <w:rFonts w:eastAsia="Segoe UI"/>
                      <w:color w:val="000000"/>
                    </w:rPr>
                    <w:t>. Sportininkų ir fizinio aktyvumo pratybas lankančių asmenų sveikatos tikrinimo tvarkos aprašas (toliau – Aprašas) nustato aukšto meistriškumo sporto pratybose ir aukšto meistriškumo sporto varžybose dalyvaujančių asmenų (toliau – sportininkai) ir fizinio aktyvumo pratybose ir sporto renginiuose dalyvaujančių asmenų, užsiimančių fizine veikla, kuria siekiama stiprinti sveikatą, tobulinti fizines ir psichines savybes bei įgūdžius, neturint tikslo pasirengti aukšto meistriškumo sporto varžyboms ir (ar) jose d</w:t>
                  </w:r>
                  <w:r>
                    <w:rPr>
                      <w:rFonts w:eastAsia="Segoe UI"/>
                      <w:color w:val="000000"/>
                    </w:rPr>
                    <w:t>alyvauti (</w:t>
                  </w:r>
                  <w:r>
                    <w:rPr>
                      <w:rFonts w:eastAsia="Segoe UI"/>
                    </w:rPr>
                    <w:t xml:space="preserve">toliau – fizinio aktyvumo pratybų dalyviai), </w:t>
                  </w:r>
                  <w:r>
                    <w:rPr>
                      <w:rFonts w:eastAsia="Segoe UI"/>
                      <w:color w:val="000000"/>
                    </w:rPr>
                    <w:t xml:space="preserve">sveikatos tikrinimo reikalavimus, sporto šakų klasifikaciją pagal dominuojantį fizinio krūvio tipą ir intensyvumą, </w:t>
                  </w:r>
                  <w:r>
                    <w:rPr>
                      <w:rFonts w:eastAsia="Segoe UI"/>
                    </w:rPr>
                    <w:t>ligų ir patologinių būsenų, kurioms esant ribojamas fizinis krūvis arba nerekomenduojama sportuoti, sąrašą, s</w:t>
                  </w:r>
                  <w:r>
                    <w:rPr>
                      <w:rFonts w:eastAsia="Segoe UI"/>
                      <w:color w:val="000000"/>
                    </w:rPr>
                    <w:t xml:space="preserve">portininkų ir fizinio aktyvumo pratybas lankančių asmenų </w:t>
                  </w:r>
                  <w:r>
                    <w:rPr>
                      <w:rFonts w:eastAsia="Segoe UI"/>
                    </w:rPr>
                    <w:t xml:space="preserve">sveikatos tikrinimo periodiškumą ir paslaugų mastą. </w:t>
                  </w:r>
                </w:p>
              </w:sdtContent>
            </w:sdt>
            <w:sdt>
              <w:sdtPr>
                <w:alias w:val="5 pr. 2 p."/>
                <w:tag w:val="part_34bb2a206e914e3abfebb3341aabc66f"/>
                <w:id w:val="173546023"/>
                <w:lock w:val="sdtLocked"/>
              </w:sdtPr>
              <w:sdtEndPr/>
              <w:sdtContent>
                <w:p w14:paraId="0231C482" w14:textId="77777777" w:rsidR="001A69B0" w:rsidRDefault="00554683">
                  <w:pPr>
                    <w:widowControl w:val="0"/>
                    <w:ind w:firstLine="562"/>
                    <w:jc w:val="both"/>
                    <w:rPr>
                      <w:rFonts w:eastAsia="Segoe UI"/>
                    </w:rPr>
                  </w:pPr>
                  <w:sdt>
                    <w:sdtPr>
                      <w:alias w:val="Numeris"/>
                      <w:tag w:val="nr_34bb2a206e914e3abfebb3341aabc66f"/>
                      <w:id w:val="-812637473"/>
                      <w:lock w:val="sdtLocked"/>
                    </w:sdtPr>
                    <w:sdtEndPr/>
                    <w:sdtContent>
                      <w:r>
                        <w:rPr>
                          <w:rFonts w:eastAsia="Segoe UI"/>
                          <w:bCs/>
                          <w:color w:val="000000"/>
                        </w:rPr>
                        <w:t>2</w:t>
                      </w:r>
                    </w:sdtContent>
                  </w:sdt>
                  <w:r>
                    <w:rPr>
                      <w:rFonts w:eastAsia="Segoe UI"/>
                      <w:bCs/>
                      <w:color w:val="000000"/>
                    </w:rPr>
                    <w:t>. Apraše vartojamos sąvokos suprantamos taip, kaip jos apibrėžtos Lietuvos Respublikos sporto įstatyme. Pradinio rengimo, meistriškumo ugdymo, meistriškumo tobulinimo bei aukšto meistriškumo ugdymo etapai Apraše suprantami taip, kaip yra nustatyta Sportinio ugdymo organizavimo rekomendacijose, patvirtintose Lietuvos Respublikos švietimo, mokslo ir sporto ministro 2019 m. rugsėjo 4 d. įsakymu Nr. V-976 „Dėl Sportinio ugdymo organizavimo rekomendacijų tvirtinimo“.</w:t>
                  </w:r>
                </w:p>
                <w:p w14:paraId="4A4C579D" w14:textId="77777777" w:rsidR="001A69B0" w:rsidRDefault="00554683">
                  <w:pPr>
                    <w:widowControl w:val="0"/>
                    <w:suppressAutoHyphens/>
                    <w:ind w:firstLine="567"/>
                    <w:jc w:val="both"/>
                    <w:rPr>
                      <w:rFonts w:eastAsia="Segoe UI"/>
                      <w:b/>
                      <w:bCs/>
                      <w:color w:val="000000"/>
                    </w:rPr>
                  </w:pPr>
                </w:p>
              </w:sdtContent>
            </w:sdt>
          </w:sdtContent>
        </w:sdt>
        <w:sdt>
          <w:sdtPr>
            <w:alias w:val="skyrius"/>
            <w:tag w:val="part_9b5298b901874b56a0730f39306aa004"/>
            <w:id w:val="-139428645"/>
            <w:lock w:val="sdtLocked"/>
          </w:sdtPr>
          <w:sdtEndPr/>
          <w:sdtContent>
            <w:p w14:paraId="6DC9F834" w14:textId="77777777" w:rsidR="001A69B0" w:rsidRDefault="00554683">
              <w:pPr>
                <w:widowControl w:val="0"/>
                <w:suppressAutoHyphens/>
                <w:ind w:firstLine="567"/>
                <w:jc w:val="center"/>
                <w:rPr>
                  <w:rFonts w:eastAsia="Segoe UI"/>
                  <w:b/>
                  <w:bCs/>
                  <w:color w:val="000000"/>
                </w:rPr>
              </w:pPr>
              <w:sdt>
                <w:sdtPr>
                  <w:alias w:val="Numeris"/>
                  <w:tag w:val="nr_9b5298b901874b56a0730f39306aa004"/>
                  <w:id w:val="-780327935"/>
                  <w:lock w:val="sdtLocked"/>
                </w:sdtPr>
                <w:sdtEndPr/>
                <w:sdtContent>
                  <w:r>
                    <w:rPr>
                      <w:rFonts w:eastAsia="Segoe UI"/>
                      <w:b/>
                      <w:bCs/>
                      <w:color w:val="000000"/>
                    </w:rPr>
                    <w:t>II</w:t>
                  </w:r>
                </w:sdtContent>
              </w:sdt>
              <w:r>
                <w:rPr>
                  <w:rFonts w:eastAsia="Segoe UI"/>
                  <w:b/>
                  <w:bCs/>
                  <w:color w:val="000000"/>
                </w:rPr>
                <w:t xml:space="preserve"> SKYRIUS</w:t>
              </w:r>
            </w:p>
            <w:p w14:paraId="7843CF62" w14:textId="77777777" w:rsidR="001A69B0" w:rsidRDefault="00554683">
              <w:pPr>
                <w:widowControl w:val="0"/>
                <w:suppressAutoHyphens/>
                <w:ind w:firstLine="567"/>
                <w:jc w:val="center"/>
                <w:rPr>
                  <w:rFonts w:eastAsia="Segoe UI"/>
                  <w:b/>
                  <w:bCs/>
                  <w:color w:val="000000"/>
                </w:rPr>
              </w:pPr>
              <w:sdt>
                <w:sdtPr>
                  <w:alias w:val="Pavadinimas"/>
                  <w:tag w:val="title_9b5298b901874b56a0730f39306aa004"/>
                  <w:id w:val="1999369382"/>
                  <w:lock w:val="sdtLocked"/>
                </w:sdtPr>
                <w:sdtEndPr/>
                <w:sdtContent>
                  <w:r>
                    <w:rPr>
                      <w:rFonts w:eastAsia="Segoe UI"/>
                      <w:b/>
                      <w:bCs/>
                      <w:color w:val="000000"/>
                    </w:rPr>
                    <w:t>SVEIKATOS TIKRINIMO REIKALAVIMAI IR TVARKA</w:t>
                  </w:r>
                </w:sdtContent>
              </w:sdt>
            </w:p>
            <w:p w14:paraId="5C77E367" w14:textId="77777777" w:rsidR="001A69B0" w:rsidRDefault="001A69B0">
              <w:pPr>
                <w:widowControl w:val="0"/>
                <w:suppressAutoHyphens/>
                <w:ind w:firstLine="567"/>
                <w:jc w:val="both"/>
                <w:rPr>
                  <w:rFonts w:eastAsia="Segoe UI"/>
                  <w:b/>
                  <w:bCs/>
                  <w:color w:val="000000"/>
                </w:rPr>
              </w:pPr>
            </w:p>
            <w:sdt>
              <w:sdtPr>
                <w:alias w:val="5 pr. 3 p."/>
                <w:tag w:val="part_7465275e55ba43a980ae6349966e2dde"/>
                <w:id w:val="-2097466640"/>
                <w:lock w:val="sdtLocked"/>
              </w:sdtPr>
              <w:sdtEndPr/>
              <w:sdtContent>
                <w:p w14:paraId="7E5BC98B" w14:textId="77777777" w:rsidR="001A69B0" w:rsidRDefault="00554683">
                  <w:pPr>
                    <w:widowControl w:val="0"/>
                    <w:suppressAutoHyphens/>
                    <w:ind w:firstLine="567"/>
                    <w:jc w:val="both"/>
                    <w:rPr>
                      <w:rFonts w:eastAsia="Segoe UI"/>
                    </w:rPr>
                  </w:pPr>
                  <w:sdt>
                    <w:sdtPr>
                      <w:alias w:val="Numeris"/>
                      <w:tag w:val="nr_7465275e55ba43a980ae6349966e2dde"/>
                      <w:id w:val="30165132"/>
                      <w:lock w:val="sdtLocked"/>
                    </w:sdtPr>
                    <w:sdtEndPr/>
                    <w:sdtContent>
                      <w:r>
                        <w:rPr>
                          <w:rFonts w:eastAsia="Segoe UI"/>
                          <w:color w:val="000000"/>
                        </w:rPr>
                        <w:t>3</w:t>
                      </w:r>
                    </w:sdtContent>
                  </w:sdt>
                  <w:r>
                    <w:rPr>
                      <w:rFonts w:eastAsia="Segoe UI"/>
                      <w:color w:val="000000"/>
                    </w:rPr>
                    <w:t xml:space="preserve">. Sportininkų ir fizinio aktyvumo pratybų dalyvių sveikatos tikrinimas </w:t>
                  </w:r>
                  <w:r>
                    <w:rPr>
                      <w:rFonts w:eastAsia="Segoe UI"/>
                      <w:bCs/>
                      <w:szCs w:val="24"/>
                    </w:rPr>
                    <w:t>atliekamas įstaigoje, turinčioje licenciją teikti asmens sveikatos priežiūros paslaugas.</w:t>
                  </w:r>
                </w:p>
              </w:sdtContent>
            </w:sdt>
            <w:sdt>
              <w:sdtPr>
                <w:alias w:val="5 pr. 4 p."/>
                <w:tag w:val="part_9c03772ae0744b05b887987a03e7cf57"/>
                <w:id w:val="1793709747"/>
                <w:lock w:val="sdtLocked"/>
              </w:sdtPr>
              <w:sdtEndPr/>
              <w:sdtContent>
                <w:p w14:paraId="224FE59D" w14:textId="77777777" w:rsidR="001A69B0" w:rsidRDefault="00554683">
                  <w:pPr>
                    <w:widowControl w:val="0"/>
                    <w:suppressAutoHyphens/>
                    <w:ind w:firstLine="567"/>
                    <w:jc w:val="both"/>
                    <w:rPr>
                      <w:rFonts w:eastAsia="Segoe UI"/>
                      <w:bCs/>
                      <w:szCs w:val="24"/>
                    </w:rPr>
                  </w:pPr>
                  <w:sdt>
                    <w:sdtPr>
                      <w:alias w:val="Numeris"/>
                      <w:tag w:val="nr_9c03772ae0744b05b887987a03e7cf57"/>
                      <w:id w:val="1683243767"/>
                      <w:lock w:val="sdtLocked"/>
                    </w:sdtPr>
                    <w:sdtEndPr/>
                    <w:sdtContent>
                      <w:r>
                        <w:rPr>
                          <w:rFonts w:eastAsia="Segoe UI"/>
                          <w:bCs/>
                        </w:rPr>
                        <w:t>4</w:t>
                      </w:r>
                    </w:sdtContent>
                  </w:sdt>
                  <w:r>
                    <w:rPr>
                      <w:rFonts w:eastAsia="Segoe UI"/>
                      <w:bCs/>
                    </w:rPr>
                    <w:t xml:space="preserve">. </w:t>
                  </w:r>
                  <w:r>
                    <w:rPr>
                      <w:rFonts w:eastAsia="Segoe UI"/>
                      <w:bCs/>
                      <w:szCs w:val="24"/>
                    </w:rPr>
                    <w:t>Profilaktiškai sveikatą tikrina:</w:t>
                  </w:r>
                </w:p>
                <w:sdt>
                  <w:sdtPr>
                    <w:alias w:val="5 pr. 4.1 pp."/>
                    <w:tag w:val="part_f7cc1fa9405948af80214d1ac613f988"/>
                    <w:id w:val="-1490486952"/>
                    <w:lock w:val="sdtLocked"/>
                  </w:sdtPr>
                  <w:sdtEndPr/>
                  <w:sdtContent>
                    <w:p w14:paraId="6E288549" w14:textId="77777777" w:rsidR="001A69B0" w:rsidRDefault="00554683">
                      <w:pPr>
                        <w:suppressAutoHyphens/>
                        <w:ind w:firstLine="567"/>
                        <w:jc w:val="both"/>
                        <w:rPr>
                          <w:rFonts w:eastAsia="Segoe UI"/>
                          <w:bCs/>
                          <w:szCs w:val="24"/>
                        </w:rPr>
                      </w:pPr>
                      <w:sdt>
                        <w:sdtPr>
                          <w:alias w:val="Numeris"/>
                          <w:tag w:val="nr_f7cc1fa9405948af80214d1ac613f988"/>
                          <w:id w:val="1550491736"/>
                          <w:lock w:val="sdtLocked"/>
                        </w:sdtPr>
                        <w:sdtEndPr/>
                        <w:sdtContent>
                          <w:r>
                            <w:rPr>
                              <w:rFonts w:eastAsia="Segoe UI"/>
                              <w:bCs/>
                              <w:szCs w:val="24"/>
                            </w:rPr>
                            <w:t>4.1</w:t>
                          </w:r>
                        </w:sdtContent>
                      </w:sdt>
                      <w:r>
                        <w:rPr>
                          <w:rFonts w:eastAsia="Segoe UI"/>
                          <w:bCs/>
                          <w:szCs w:val="24"/>
                        </w:rPr>
                        <w:t>. nepilnamečių sportininkų (meistriškumo ugdymo etapo ir meistriškumo tobulinimo etapo ugdymo grupių), kurie sportuoja 8 ar daugiau akademinių valandų per savaitę, nepilnamečių aukšto meistriškumo ugdymo etapo ugdymo grupės sportininkų ir pilnamečių sportininkų – sporto medicinos gydytojai, prireikus konsultuodamiesi su kitų profesinių kvalifikacijų gydytojais, ir skiria privalomus arba, esant indikacijų, kitus tyrimus;</w:t>
                      </w:r>
                    </w:p>
                  </w:sdtContent>
                </w:sdt>
                <w:sdt>
                  <w:sdtPr>
                    <w:alias w:val="5 pr. 4.2 pp."/>
                    <w:tag w:val="part_6edceca9f25241d58a144805f18df6e1"/>
                    <w:id w:val="207926120"/>
                    <w:lock w:val="sdtLocked"/>
                  </w:sdtPr>
                  <w:sdtEndPr/>
                  <w:sdtContent>
                    <w:p w14:paraId="238E25C7" w14:textId="77777777" w:rsidR="001A69B0" w:rsidRDefault="00554683">
                      <w:pPr>
                        <w:suppressAutoHyphens/>
                        <w:ind w:firstLine="567"/>
                        <w:jc w:val="both"/>
                        <w:rPr>
                          <w:rFonts w:eastAsia="Segoe UI"/>
                          <w:bCs/>
                          <w:szCs w:val="24"/>
                        </w:rPr>
                      </w:pPr>
                      <w:sdt>
                        <w:sdtPr>
                          <w:alias w:val="Numeris"/>
                          <w:tag w:val="nr_6edceca9f25241d58a144805f18df6e1"/>
                          <w:id w:val="434948923"/>
                          <w:lock w:val="sdtLocked"/>
                        </w:sdtPr>
                        <w:sdtEndPr/>
                        <w:sdtContent>
                          <w:r>
                            <w:rPr>
                              <w:rFonts w:eastAsia="Segoe UI"/>
                              <w:bCs/>
                              <w:szCs w:val="24"/>
                            </w:rPr>
                            <w:t>4.2</w:t>
                          </w:r>
                        </w:sdtContent>
                      </w:sdt>
                      <w:r>
                        <w:rPr>
                          <w:rFonts w:eastAsia="Segoe UI"/>
                          <w:bCs/>
                          <w:szCs w:val="24"/>
                        </w:rPr>
                        <w:t>. vaikų ir pilnamečių mokinių, ugdomų pagal bendrojo ugdymo programas, kurie yra fizinio aktyvumo pratybų dalyviai, pradinio rengimo etapo ugdymo grupės ugdytiniai, nepriklausomai nuo to, kiek akademinių valandų per savaitę jie sportuoja, taip pat meistriškumo ugdymo etapo ir meistriškumo tobulinimo etapo ugdymo grupių ugdytiniai, kurie sportuoja mažiau nei 8 akademines valandas per savaitę, – šeimos medicinos paslaugas teikiantys gydytojai pagal Vaikų ir pilnamečių mokinių, ugdomų pagal bendrojo ugdymo pro</w:t>
                      </w:r>
                      <w:r>
                        <w:rPr>
                          <w:rFonts w:eastAsia="Segoe UI"/>
                          <w:bCs/>
                          <w:szCs w:val="24"/>
                        </w:rPr>
                        <w:t>gramas, sveikatos tikrinimo tvarkos aprašą, prireikus konsultuodamiesi su sporto medicinos gydytoju ar kitų profesinių kvalifikacijų gydytojais, ir skiria privalomus arba, esant indikacijų, kitus tyrimus;</w:t>
                      </w:r>
                    </w:p>
                  </w:sdtContent>
                </w:sdt>
                <w:sdt>
                  <w:sdtPr>
                    <w:alias w:val="5 pr. 4.3 pp."/>
                    <w:tag w:val="part_61cfc50df62c4588a2fe2cb5200bfc75"/>
                    <w:id w:val="-1958872061"/>
                    <w:lock w:val="sdtLocked"/>
                  </w:sdtPr>
                  <w:sdtEndPr/>
                  <w:sdtContent>
                    <w:p w14:paraId="1F4BF845" w14:textId="77777777" w:rsidR="001A69B0" w:rsidRDefault="00554683">
                      <w:pPr>
                        <w:suppressAutoHyphens/>
                        <w:ind w:firstLine="567"/>
                        <w:jc w:val="both"/>
                        <w:rPr>
                          <w:rFonts w:eastAsia="Segoe UI"/>
                          <w:bCs/>
                          <w:szCs w:val="24"/>
                        </w:rPr>
                      </w:pPr>
                      <w:sdt>
                        <w:sdtPr>
                          <w:alias w:val="Numeris"/>
                          <w:tag w:val="nr_61cfc50df62c4588a2fe2cb5200bfc75"/>
                          <w:id w:val="-134878052"/>
                          <w:lock w:val="sdtLocked"/>
                        </w:sdtPr>
                        <w:sdtEndPr/>
                        <w:sdtContent>
                          <w:r>
                            <w:rPr>
                              <w:rFonts w:eastAsia="Segoe UI"/>
                              <w:bCs/>
                              <w:szCs w:val="24"/>
                            </w:rPr>
                            <w:t>4.3</w:t>
                          </w:r>
                        </w:sdtContent>
                      </w:sdt>
                      <w:r>
                        <w:rPr>
                          <w:rFonts w:eastAsia="Segoe UI"/>
                          <w:bCs/>
                          <w:szCs w:val="24"/>
                        </w:rPr>
                        <w:t>. pilnamečių fizinio aktyvumo pratybų dalyvių (išskyrus Aprašo 4.2 papunktyje nurodytų pilnamečių, ugdomų pagal bendrojo ugdymo programas) – šeimos medicinos paslaugas teikiantys gydytojai, prireikus konsultuodamiesi su sporto medicinos gydytoju ar kitų profesinių kvalifikacijų gydytojais, ir skiria privalomus arba, esant indikacijų, kitus tyrimus.</w:t>
                      </w:r>
                    </w:p>
                  </w:sdtContent>
                </w:sdt>
              </w:sdtContent>
            </w:sdt>
            <w:sdt>
              <w:sdtPr>
                <w:alias w:val="5 pr. 5 p."/>
                <w:tag w:val="part_722edcb70bfa4069815a89f38efda7ab"/>
                <w:id w:val="-1089930383"/>
                <w:lock w:val="sdtLocked"/>
              </w:sdtPr>
              <w:sdtEndPr/>
              <w:sdtContent>
                <w:p w14:paraId="408032A7" w14:textId="77777777" w:rsidR="001A69B0" w:rsidRDefault="00554683">
                  <w:pPr>
                    <w:widowControl w:val="0"/>
                    <w:suppressAutoHyphens/>
                    <w:ind w:firstLine="567"/>
                    <w:jc w:val="both"/>
                    <w:rPr>
                      <w:rFonts w:eastAsia="Segoe UI"/>
                    </w:rPr>
                  </w:pPr>
                  <w:sdt>
                    <w:sdtPr>
                      <w:alias w:val="Numeris"/>
                      <w:tag w:val="nr_722edcb70bfa4069815a89f38efda7ab"/>
                      <w:id w:val="-148525192"/>
                      <w:lock w:val="sdtLocked"/>
                    </w:sdtPr>
                    <w:sdtEndPr/>
                    <w:sdtContent>
                      <w:r>
                        <w:rPr>
                          <w:rFonts w:eastAsia="Segoe UI"/>
                        </w:rPr>
                        <w:t>5</w:t>
                      </w:r>
                    </w:sdtContent>
                  </w:sdt>
                  <w:r>
                    <w:rPr>
                      <w:rFonts w:eastAsia="Segoe UI"/>
                    </w:rPr>
                    <w:t>. Sportininkų, nurodytų Aprašo 4.1 papunktyje</w:t>
                  </w:r>
                  <w:r>
                    <w:rPr>
                      <w:rFonts w:eastAsia="Segoe UI"/>
                      <w:bCs/>
                    </w:rPr>
                    <w:t xml:space="preserve">, </w:t>
                  </w:r>
                  <w:r>
                    <w:rPr>
                      <w:rFonts w:eastAsia="Segoe UI"/>
                    </w:rPr>
                    <w:t>sveikatą tikrinantys sporto medicinos gydytojai:</w:t>
                  </w:r>
                </w:p>
                <w:sdt>
                  <w:sdtPr>
                    <w:alias w:val="5 pr. 5.1 pp."/>
                    <w:tag w:val="part_2274cabbcdb54eb5ac2e579aef3d3a01"/>
                    <w:id w:val="69475772"/>
                    <w:lock w:val="sdtLocked"/>
                  </w:sdtPr>
                  <w:sdtEndPr/>
                  <w:sdtContent>
                    <w:p w14:paraId="1124045E" w14:textId="77777777" w:rsidR="001A69B0" w:rsidRDefault="00554683">
                      <w:pPr>
                        <w:widowControl w:val="0"/>
                        <w:suppressAutoHyphens/>
                        <w:ind w:firstLine="567"/>
                        <w:jc w:val="both"/>
                        <w:rPr>
                          <w:rFonts w:eastAsia="Segoe UI"/>
                        </w:rPr>
                      </w:pPr>
                      <w:sdt>
                        <w:sdtPr>
                          <w:alias w:val="Numeris"/>
                          <w:tag w:val="nr_2274cabbcdb54eb5ac2e579aef3d3a01"/>
                          <w:id w:val="-189764965"/>
                          <w:lock w:val="sdtLocked"/>
                        </w:sdtPr>
                        <w:sdtEndPr/>
                        <w:sdtContent>
                          <w:r>
                            <w:rPr>
                              <w:rFonts w:eastAsia="Segoe UI"/>
                              <w:color w:val="000000"/>
                            </w:rPr>
                            <w:t>5.1</w:t>
                          </w:r>
                        </w:sdtContent>
                      </w:sdt>
                      <w:r>
                        <w:rPr>
                          <w:rFonts w:eastAsia="Segoe UI"/>
                          <w:color w:val="000000"/>
                        </w:rPr>
                        <w:t>. įvertina tiriamojo sveikatą bei funkcinę būklę</w:t>
                      </w:r>
                      <w:r>
                        <w:rPr>
                          <w:rFonts w:eastAsia="Segoe UI"/>
                        </w:rPr>
                        <w:t>, vertina prisitaikymą prie fizinio krūvio pagal pasirinktą sporto šaką;</w:t>
                      </w:r>
                    </w:p>
                  </w:sdtContent>
                </w:sdt>
                <w:sdt>
                  <w:sdtPr>
                    <w:alias w:val="5 pr. 5.2 pp."/>
                    <w:tag w:val="part_01f71d84e5844346b6bd5a85e5220209"/>
                    <w:id w:val="-1308783057"/>
                    <w:lock w:val="sdtLocked"/>
                  </w:sdtPr>
                  <w:sdtEndPr/>
                  <w:sdtContent>
                    <w:p w14:paraId="2DC83981" w14:textId="77777777" w:rsidR="001A69B0" w:rsidRDefault="00554683">
                      <w:pPr>
                        <w:widowControl w:val="0"/>
                        <w:suppressAutoHyphens/>
                        <w:ind w:firstLine="567"/>
                        <w:jc w:val="both"/>
                        <w:rPr>
                          <w:rFonts w:eastAsia="Segoe UI"/>
                          <w:color w:val="000000"/>
                        </w:rPr>
                      </w:pPr>
                      <w:sdt>
                        <w:sdtPr>
                          <w:alias w:val="Numeris"/>
                          <w:tag w:val="nr_01f71d84e5844346b6bd5a85e5220209"/>
                          <w:id w:val="-166706118"/>
                          <w:lock w:val="sdtLocked"/>
                        </w:sdtPr>
                        <w:sdtEndPr/>
                        <w:sdtContent>
                          <w:r>
                            <w:rPr>
                              <w:rFonts w:eastAsia="Segoe UI"/>
                              <w:color w:val="000000"/>
                            </w:rPr>
                            <w:t>5.2</w:t>
                          </w:r>
                        </w:sdtContent>
                      </w:sdt>
                      <w:r>
                        <w:rPr>
                          <w:rFonts w:eastAsia="Segoe UI"/>
                          <w:color w:val="000000"/>
                        </w:rPr>
                        <w:t>. esant indikacijų, siunčia ir (ar) rekomenduoja konsultuotis ir tirtis pas kitus specialistus;</w:t>
                      </w:r>
                    </w:p>
                  </w:sdtContent>
                </w:sdt>
                <w:sdt>
                  <w:sdtPr>
                    <w:alias w:val="5 pr. 5.3 pp."/>
                    <w:tag w:val="part_2902b54d1b5041edb86b0cd8c2c608a8"/>
                    <w:id w:val="107943040"/>
                    <w:lock w:val="sdtLocked"/>
                  </w:sdtPr>
                  <w:sdtEndPr/>
                  <w:sdtContent>
                    <w:p w14:paraId="7552DBE8" w14:textId="77777777" w:rsidR="001A69B0" w:rsidRDefault="00554683">
                      <w:pPr>
                        <w:widowControl w:val="0"/>
                        <w:suppressAutoHyphens/>
                        <w:ind w:firstLine="567"/>
                        <w:jc w:val="both"/>
                        <w:rPr>
                          <w:rFonts w:eastAsia="Segoe UI"/>
                          <w:color w:val="000000"/>
                        </w:rPr>
                      </w:pPr>
                      <w:sdt>
                        <w:sdtPr>
                          <w:alias w:val="Numeris"/>
                          <w:tag w:val="nr_2902b54d1b5041edb86b0cd8c2c608a8"/>
                          <w:id w:val="83890469"/>
                          <w:lock w:val="sdtLocked"/>
                        </w:sdtPr>
                        <w:sdtEndPr/>
                        <w:sdtContent>
                          <w:r>
                            <w:rPr>
                              <w:rFonts w:eastAsia="Segoe UI"/>
                              <w:color w:val="000000"/>
                            </w:rPr>
                            <w:t>5.3</w:t>
                          </w:r>
                        </w:sdtContent>
                      </w:sdt>
                      <w:r>
                        <w:rPr>
                          <w:rFonts w:eastAsia="Segoe UI"/>
                          <w:color w:val="000000"/>
                        </w:rPr>
                        <w:t>. pateikia išvadą dėl tiriamojo asmens galimybės lankyti pasirinktos sportinės veiklos aukšto meistriškumo sporto pratybas ir dalyvauti aukšto meistriškumo sporto varžybose, teikia atitinkamas rekomendacijas dėl fizinio krūvio intensyvumo, traumų profilaktikos, nurodo pakartotinės patikros datą.</w:t>
                      </w:r>
                    </w:p>
                  </w:sdtContent>
                </w:sdt>
              </w:sdtContent>
            </w:sdt>
            <w:sdt>
              <w:sdtPr>
                <w:alias w:val="5 pr. 6 p."/>
                <w:tag w:val="part_b3913edb5c5442d781a48ad58be95986"/>
                <w:id w:val="-417398033"/>
                <w:lock w:val="sdtLocked"/>
              </w:sdtPr>
              <w:sdtEndPr/>
              <w:sdtContent>
                <w:p w14:paraId="06CB4F84" w14:textId="77777777" w:rsidR="001A69B0" w:rsidRDefault="00554683">
                  <w:pPr>
                    <w:widowControl w:val="0"/>
                    <w:suppressAutoHyphens/>
                    <w:ind w:firstLine="567"/>
                    <w:jc w:val="both"/>
                    <w:rPr>
                      <w:rFonts w:eastAsia="Segoe UI"/>
                      <w:bCs/>
                    </w:rPr>
                  </w:pPr>
                  <w:sdt>
                    <w:sdtPr>
                      <w:alias w:val="Numeris"/>
                      <w:tag w:val="nr_b3913edb5c5442d781a48ad58be95986"/>
                      <w:id w:val="-1909835125"/>
                      <w:lock w:val="sdtLocked"/>
                    </w:sdtPr>
                    <w:sdtEndPr/>
                    <w:sdtContent>
                      <w:r>
                        <w:rPr>
                          <w:rFonts w:eastAsia="Segoe UI"/>
                          <w:color w:val="000000"/>
                          <w:spacing w:val="-4"/>
                        </w:rPr>
                        <w:t>6</w:t>
                      </w:r>
                    </w:sdtContent>
                  </w:sdt>
                  <w:r>
                    <w:rPr>
                      <w:rFonts w:eastAsia="Segoe UI"/>
                      <w:color w:val="000000"/>
                      <w:spacing w:val="-4"/>
                    </w:rPr>
                    <w:t>.</w:t>
                  </w:r>
                  <w:r>
                    <w:rPr>
                      <w:rFonts w:eastAsia="Segoe UI"/>
                    </w:rPr>
                    <w:t xml:space="preserve"> Pilnamečių </w:t>
                  </w:r>
                  <w:r>
                    <w:rPr>
                      <w:rFonts w:eastAsia="Segoe UI"/>
                      <w:color w:val="000000"/>
                    </w:rPr>
                    <w:t xml:space="preserve">fizinio aktyvumo pratybų dalyvių, nurodytų </w:t>
                  </w:r>
                  <w:r>
                    <w:rPr>
                      <w:rFonts w:eastAsia="Segoe UI"/>
                    </w:rPr>
                    <w:t>Aprašo 4.3 papunktyje,</w:t>
                  </w:r>
                  <w:r>
                    <w:rPr>
                      <w:rFonts w:eastAsia="Segoe UI"/>
                      <w:color w:val="000000"/>
                    </w:rPr>
                    <w:t xml:space="preserve"> sveikatą tikrinantys</w:t>
                  </w:r>
                  <w:r>
                    <w:rPr>
                      <w:rFonts w:eastAsia="Segoe UI"/>
                      <w:color w:val="000000"/>
                      <w:spacing w:val="-4"/>
                    </w:rPr>
                    <w:t xml:space="preserve"> </w:t>
                  </w:r>
                  <w:r>
                    <w:rPr>
                      <w:rFonts w:eastAsia="Segoe UI"/>
                      <w:bCs/>
                    </w:rPr>
                    <w:t>šeimos medicinos paslaugas teikiantys gydytojai:</w:t>
                  </w:r>
                </w:p>
                <w:sdt>
                  <w:sdtPr>
                    <w:alias w:val="5 pr. 6.1 pp."/>
                    <w:tag w:val="part_49f75b725363424a8c1b85ffbb2b35c3"/>
                    <w:id w:val="-181972686"/>
                    <w:lock w:val="sdtLocked"/>
                  </w:sdtPr>
                  <w:sdtEndPr/>
                  <w:sdtContent>
                    <w:p w14:paraId="40B634B9" w14:textId="77777777" w:rsidR="001A69B0" w:rsidRDefault="00554683">
                      <w:pPr>
                        <w:widowControl w:val="0"/>
                        <w:suppressAutoHyphens/>
                        <w:ind w:firstLine="567"/>
                        <w:jc w:val="both"/>
                        <w:rPr>
                          <w:rFonts w:eastAsia="Segoe UI"/>
                          <w:color w:val="000000"/>
                        </w:rPr>
                      </w:pPr>
                      <w:sdt>
                        <w:sdtPr>
                          <w:alias w:val="Numeris"/>
                          <w:tag w:val="nr_49f75b725363424a8c1b85ffbb2b35c3"/>
                          <w:id w:val="728810712"/>
                          <w:lock w:val="sdtLocked"/>
                        </w:sdtPr>
                        <w:sdtEndPr/>
                        <w:sdtContent>
                          <w:r>
                            <w:rPr>
                              <w:rFonts w:eastAsia="Segoe UI"/>
                              <w:color w:val="000000"/>
                            </w:rPr>
                            <w:t>6.1</w:t>
                          </w:r>
                        </w:sdtContent>
                      </w:sdt>
                      <w:r>
                        <w:rPr>
                          <w:rFonts w:eastAsia="Segoe UI"/>
                          <w:color w:val="000000"/>
                        </w:rPr>
                        <w:t>. įvertina tiriamojo sveikatą bei funkcinę būklę;</w:t>
                      </w:r>
                    </w:p>
                  </w:sdtContent>
                </w:sdt>
                <w:sdt>
                  <w:sdtPr>
                    <w:alias w:val="5 pr. 6.2 pp."/>
                    <w:tag w:val="part_11c515b2a01d4217b5a6073c1e2c86bd"/>
                    <w:id w:val="1380599849"/>
                    <w:lock w:val="sdtLocked"/>
                  </w:sdtPr>
                  <w:sdtEndPr/>
                  <w:sdtContent>
                    <w:p w14:paraId="291178C5" w14:textId="77777777" w:rsidR="001A69B0" w:rsidRDefault="00554683">
                      <w:pPr>
                        <w:widowControl w:val="0"/>
                        <w:suppressAutoHyphens/>
                        <w:ind w:firstLine="567"/>
                        <w:jc w:val="both"/>
                        <w:rPr>
                          <w:rFonts w:eastAsia="Segoe UI"/>
                          <w:color w:val="000000"/>
                        </w:rPr>
                      </w:pPr>
                      <w:sdt>
                        <w:sdtPr>
                          <w:alias w:val="Numeris"/>
                          <w:tag w:val="nr_11c515b2a01d4217b5a6073c1e2c86bd"/>
                          <w:id w:val="1024753420"/>
                          <w:lock w:val="sdtLocked"/>
                        </w:sdtPr>
                        <w:sdtEndPr/>
                        <w:sdtContent>
                          <w:r>
                            <w:rPr>
                              <w:rFonts w:eastAsia="Segoe UI"/>
                              <w:color w:val="000000"/>
                            </w:rPr>
                            <w:t>6.2</w:t>
                          </w:r>
                        </w:sdtContent>
                      </w:sdt>
                      <w:r>
                        <w:rPr>
                          <w:rFonts w:eastAsia="Segoe UI"/>
                          <w:color w:val="000000"/>
                        </w:rPr>
                        <w:t>. esant indikacijų, siunčia ir (ar) rekomenduoja konsultuotis ir tirtis pas kitus specialistus;</w:t>
                      </w:r>
                    </w:p>
                  </w:sdtContent>
                </w:sdt>
                <w:sdt>
                  <w:sdtPr>
                    <w:alias w:val="5 pr. 6.3 pp."/>
                    <w:tag w:val="part_7a2870b8931e4caa9a03d804a69367db"/>
                    <w:id w:val="551807818"/>
                    <w:lock w:val="sdtLocked"/>
                  </w:sdtPr>
                  <w:sdtEndPr/>
                  <w:sdtContent>
                    <w:p w14:paraId="1E52F60F" w14:textId="77777777" w:rsidR="001A69B0" w:rsidRDefault="00554683">
                      <w:pPr>
                        <w:widowControl w:val="0"/>
                        <w:suppressAutoHyphens/>
                        <w:ind w:firstLine="567"/>
                        <w:jc w:val="both"/>
                        <w:rPr>
                          <w:rFonts w:eastAsia="Segoe UI"/>
                          <w:color w:val="000000"/>
                          <w:spacing w:val="-4"/>
                        </w:rPr>
                      </w:pPr>
                      <w:sdt>
                        <w:sdtPr>
                          <w:alias w:val="Numeris"/>
                          <w:tag w:val="nr_7a2870b8931e4caa9a03d804a69367db"/>
                          <w:id w:val="-1781250742"/>
                          <w:lock w:val="sdtLocked"/>
                        </w:sdtPr>
                        <w:sdtEndPr/>
                        <w:sdtContent>
                          <w:r>
                            <w:rPr>
                              <w:rFonts w:eastAsia="Segoe UI"/>
                              <w:color w:val="000000"/>
                            </w:rPr>
                            <w:t>6.3</w:t>
                          </w:r>
                        </w:sdtContent>
                      </w:sdt>
                      <w:r>
                        <w:rPr>
                          <w:rFonts w:eastAsia="Segoe UI"/>
                          <w:color w:val="000000"/>
                        </w:rPr>
                        <w:t>. teikia rekomendacijas apie tiriamojo asmens galimybes lankyti pasirinktos sportinės veiklos fizinio aktyvumo pratybas ir dalyvauti sporto renginiuose.</w:t>
                      </w:r>
                    </w:p>
                  </w:sdtContent>
                </w:sdt>
              </w:sdtContent>
            </w:sdt>
            <w:sdt>
              <w:sdtPr>
                <w:alias w:val="5 pr. 7 p."/>
                <w:tag w:val="part_e61f9826e80f4661b8c228212c26fc0d"/>
                <w:id w:val="831957739"/>
                <w:lock w:val="sdtLocked"/>
              </w:sdtPr>
              <w:sdtEndPr/>
              <w:sdtContent>
                <w:p w14:paraId="6FB664C7" w14:textId="77777777" w:rsidR="001A69B0" w:rsidRDefault="00554683">
                  <w:pPr>
                    <w:widowControl w:val="0"/>
                    <w:suppressAutoHyphens/>
                    <w:ind w:firstLine="567"/>
                    <w:jc w:val="both"/>
                    <w:rPr>
                      <w:rFonts w:eastAsia="Segoe UI"/>
                      <w:color w:val="000000"/>
                      <w:spacing w:val="-4"/>
                    </w:rPr>
                  </w:pPr>
                  <w:sdt>
                    <w:sdtPr>
                      <w:alias w:val="Numeris"/>
                      <w:tag w:val="nr_e61f9826e80f4661b8c228212c26fc0d"/>
                      <w:id w:val="-473451487"/>
                      <w:lock w:val="sdtLocked"/>
                    </w:sdtPr>
                    <w:sdtEndPr/>
                    <w:sdtContent>
                      <w:r>
                        <w:rPr>
                          <w:rFonts w:eastAsia="Segoe UI"/>
                          <w:color w:val="000000"/>
                          <w:spacing w:val="-4"/>
                        </w:rPr>
                        <w:t>7</w:t>
                      </w:r>
                    </w:sdtContent>
                  </w:sdt>
                  <w:r>
                    <w:rPr>
                      <w:rFonts w:eastAsia="Segoe UI"/>
                      <w:color w:val="000000"/>
                      <w:spacing w:val="-4"/>
                    </w:rPr>
                    <w:t>. Sveikatos tikrinimo ir tyrimų duomenys įrašomi į:</w:t>
                  </w:r>
                </w:p>
                <w:sdt>
                  <w:sdtPr>
                    <w:alias w:val="5 pr. 7.1 pp."/>
                    <w:tag w:val="part_43c6b43e47bf45809848d24997a56fe0"/>
                    <w:id w:val="-410785489"/>
                    <w:lock w:val="sdtLocked"/>
                  </w:sdtPr>
                  <w:sdtEndPr/>
                  <w:sdtContent>
                    <w:p w14:paraId="43452380" w14:textId="77777777" w:rsidR="001A69B0" w:rsidRDefault="00554683">
                      <w:pPr>
                        <w:widowControl w:val="0"/>
                        <w:suppressAutoHyphens/>
                        <w:ind w:firstLine="567"/>
                        <w:jc w:val="both"/>
                        <w:rPr>
                          <w:rFonts w:eastAsia="Segoe UI"/>
                          <w:color w:val="000000"/>
                          <w:spacing w:val="-4"/>
                        </w:rPr>
                      </w:pPr>
                      <w:sdt>
                        <w:sdtPr>
                          <w:alias w:val="Numeris"/>
                          <w:tag w:val="nr_43c6b43e47bf45809848d24997a56fe0"/>
                          <w:id w:val="-964583588"/>
                          <w:lock w:val="sdtLocked"/>
                        </w:sdtPr>
                        <w:sdtEndPr/>
                        <w:sdtContent>
                          <w:r>
                            <w:rPr>
                              <w:rFonts w:eastAsia="Segoe UI"/>
                              <w:color w:val="000000"/>
                              <w:spacing w:val="-4"/>
                            </w:rPr>
                            <w:t>7.1</w:t>
                          </w:r>
                        </w:sdtContent>
                      </w:sdt>
                      <w:r>
                        <w:rPr>
                          <w:rFonts w:eastAsia="Segoe UI"/>
                          <w:color w:val="000000"/>
                          <w:spacing w:val="-4"/>
                        </w:rPr>
                        <w:t>. elektroninį medicininį dokumentą E025 „Ambulatorinio apsilankymo aprašymas“, nurodytą Elektroninės sveikatos paslaugų ir bendradarbiavimo infrastruktūros informacinės sistemos naudojimo tvarkos aprašo, patvirtinto Lietuvos Respublikos sveikatos apsaugos ministro 2015 m. gegužės 26 d. įsakymu Nr. V-657 „Dėl Elektroninės sveikatos paslaugų ir bendradarbiavimo infrastruktūros informacinės sistemos naudojimo tvarkos aprašo patvirtinimo“, priede, (toliau – forma Nr. E025) arba į formą Nr. 061/a „Sportininko sv</w:t>
                      </w:r>
                      <w:r>
                        <w:rPr>
                          <w:rFonts w:eastAsia="Segoe UI"/>
                          <w:color w:val="000000"/>
                          <w:spacing w:val="-4"/>
                        </w:rPr>
                        <w:t>eikatos stebėjimo kortelė“,</w:t>
                      </w:r>
                      <w:r>
                        <w:rPr>
                          <w:rFonts w:eastAsia="Segoe UI"/>
                          <w:color w:val="000000"/>
                          <w:szCs w:val="24"/>
                        </w:rPr>
                        <w:t xml:space="preserve"> nurodytą Privalomų sveikatos statistikos apskaitos ir kitų tipinių formų, pildomų sveikatos priežiūros įstaigose, sąraše ir saugojimo terminuose, patvirtintuose Lietuvos Respublikos sveikatos apsaugos ministro 1999 m. lapkričio 29 d. įsakymu Nr. 515 „Dėl sveikatos priežiūros įstaigų veiklos apskaitos ir atskaitomybės tvarkos“, atlikus s</w:t>
                      </w:r>
                      <w:r>
                        <w:rPr>
                          <w:rFonts w:eastAsia="Segoe UI"/>
                        </w:rPr>
                        <w:t>portininkų,</w:t>
                      </w:r>
                      <w:r>
                        <w:rPr>
                          <w:rFonts w:eastAsia="Segoe UI"/>
                          <w:b/>
                          <w:bCs/>
                        </w:rPr>
                        <w:t xml:space="preserve"> </w:t>
                      </w:r>
                      <w:r>
                        <w:rPr>
                          <w:rFonts w:eastAsia="Segoe UI"/>
                        </w:rPr>
                        <w:t>nurodytų Aprašo 4.1 papunktyje</w:t>
                      </w:r>
                      <w:r>
                        <w:rPr>
                          <w:rFonts w:eastAsia="Segoe UI"/>
                          <w:bCs/>
                        </w:rPr>
                        <w:t xml:space="preserve">, </w:t>
                      </w:r>
                      <w:r>
                        <w:rPr>
                          <w:rFonts w:eastAsia="Segoe UI"/>
                          <w:color w:val="000000"/>
                          <w:spacing w:val="-4"/>
                        </w:rPr>
                        <w:t xml:space="preserve">sveikatos tikrinimą; </w:t>
                      </w:r>
                    </w:p>
                  </w:sdtContent>
                </w:sdt>
                <w:sdt>
                  <w:sdtPr>
                    <w:alias w:val="5 pr. 7.2 pp."/>
                    <w:tag w:val="part_1e1ee92964e640dbb2ac8b68046aaeca"/>
                    <w:id w:val="-759908893"/>
                    <w:lock w:val="sdtLocked"/>
                  </w:sdtPr>
                  <w:sdtEndPr/>
                  <w:sdtContent>
                    <w:p w14:paraId="4E6FAD0E" w14:textId="77777777" w:rsidR="001A69B0" w:rsidRDefault="00554683">
                      <w:pPr>
                        <w:widowControl w:val="0"/>
                        <w:suppressAutoHyphens/>
                        <w:ind w:firstLine="567"/>
                        <w:jc w:val="both"/>
                        <w:rPr>
                          <w:rFonts w:eastAsia="Segoe UI"/>
                          <w:color w:val="000000"/>
                          <w:szCs w:val="24"/>
                        </w:rPr>
                      </w:pPr>
                      <w:sdt>
                        <w:sdtPr>
                          <w:alias w:val="Numeris"/>
                          <w:tag w:val="nr_1e1ee92964e640dbb2ac8b68046aaeca"/>
                          <w:id w:val="560594119"/>
                          <w:lock w:val="sdtLocked"/>
                        </w:sdtPr>
                        <w:sdtEndPr/>
                        <w:sdtContent>
                          <w:r>
                            <w:rPr>
                              <w:rFonts w:eastAsia="Segoe UI"/>
                              <w:color w:val="000000"/>
                              <w:spacing w:val="-4"/>
                            </w:rPr>
                            <w:t>7.2</w:t>
                          </w:r>
                        </w:sdtContent>
                      </w:sdt>
                      <w:r>
                        <w:rPr>
                          <w:rFonts w:eastAsia="Segoe UI"/>
                          <w:color w:val="000000"/>
                          <w:spacing w:val="-4"/>
                        </w:rPr>
                        <w:t xml:space="preserve">. formą Nr. E025, atlikus </w:t>
                      </w:r>
                      <w:r>
                        <w:rPr>
                          <w:rFonts w:eastAsia="Segoe UI"/>
                        </w:rPr>
                        <w:t xml:space="preserve">pilnamečių </w:t>
                      </w:r>
                      <w:r>
                        <w:rPr>
                          <w:rFonts w:eastAsia="Segoe UI"/>
                          <w:color w:val="000000"/>
                        </w:rPr>
                        <w:t>fizinio aktyvumo pratybų dalyvių</w:t>
                      </w:r>
                      <w:r>
                        <w:rPr>
                          <w:rFonts w:eastAsia="Segoe UI"/>
                          <w:bCs/>
                          <w:szCs w:val="24"/>
                        </w:rPr>
                        <w:t>, nurodytų</w:t>
                      </w:r>
                      <w:r>
                        <w:rPr>
                          <w:rFonts w:eastAsia="Segoe UI"/>
                        </w:rPr>
                        <w:t xml:space="preserve"> Aprašo 4.3 papunktyje,</w:t>
                      </w:r>
                      <w:r>
                        <w:rPr>
                          <w:rFonts w:eastAsia="Segoe UI"/>
                          <w:color w:val="000000"/>
                        </w:rPr>
                        <w:t xml:space="preserve"> sveikatos tikrinimą.</w:t>
                      </w:r>
                    </w:p>
                  </w:sdtContent>
                </w:sdt>
              </w:sdtContent>
            </w:sdt>
            <w:sdt>
              <w:sdtPr>
                <w:alias w:val="5 pr. 8 p."/>
                <w:tag w:val="part_8d0475f80cb04de3b3a2fad36aad3283"/>
                <w:id w:val="-1049685278"/>
                <w:lock w:val="sdtLocked"/>
              </w:sdtPr>
              <w:sdtEndPr/>
              <w:sdtContent>
                <w:p w14:paraId="2D4EDDD6" w14:textId="77777777" w:rsidR="001A69B0" w:rsidRDefault="00554683">
                  <w:pPr>
                    <w:widowControl w:val="0"/>
                    <w:suppressAutoHyphens/>
                    <w:ind w:firstLine="567"/>
                    <w:jc w:val="both"/>
                    <w:rPr>
                      <w:rFonts w:eastAsia="Segoe UI"/>
                      <w:color w:val="000000"/>
                    </w:rPr>
                  </w:pPr>
                  <w:sdt>
                    <w:sdtPr>
                      <w:alias w:val="Numeris"/>
                      <w:tag w:val="nr_8d0475f80cb04de3b3a2fad36aad3283"/>
                      <w:id w:val="1856538010"/>
                      <w:lock w:val="sdtLocked"/>
                    </w:sdtPr>
                    <w:sdtEndPr/>
                    <w:sdtContent>
                      <w:r>
                        <w:rPr>
                          <w:rFonts w:eastAsia="Segoe UI"/>
                          <w:color w:val="000000"/>
                        </w:rPr>
                        <w:t>8</w:t>
                      </w:r>
                    </w:sdtContent>
                  </w:sdt>
                  <w:r>
                    <w:rPr>
                      <w:rFonts w:eastAsia="Segoe UI"/>
                      <w:color w:val="000000"/>
                    </w:rPr>
                    <w:t xml:space="preserve">. Atlikus </w:t>
                  </w:r>
                  <w:r>
                    <w:rPr>
                      <w:rFonts w:eastAsia="Segoe UI"/>
                    </w:rPr>
                    <w:t>Aprašo 4.1 papunktyje nurodytų</w:t>
                  </w:r>
                  <w:r>
                    <w:rPr>
                      <w:rFonts w:eastAsia="Segoe UI"/>
                      <w:bCs/>
                    </w:rPr>
                    <w:t xml:space="preserve"> </w:t>
                  </w:r>
                  <w:r>
                    <w:rPr>
                      <w:rFonts w:eastAsia="Segoe UI"/>
                    </w:rPr>
                    <w:t>sportininkų</w:t>
                  </w:r>
                  <w:r>
                    <w:rPr>
                      <w:rFonts w:eastAsia="Segoe UI"/>
                      <w:bCs/>
                    </w:rPr>
                    <w:t xml:space="preserve"> </w:t>
                  </w:r>
                  <w:r>
                    <w:rPr>
                      <w:rFonts w:eastAsia="Segoe UI"/>
                      <w:color w:val="000000"/>
                    </w:rPr>
                    <w:t xml:space="preserve">sveikatos patikrinimą išduodama forma Nr. 068/a „Sportuojančiojo sveikatos patikrinimo medicininė pažyma“, patvirtinta </w:t>
                  </w:r>
                  <w:r>
                    <w:rPr>
                      <w:rFonts w:eastAsia="Segoe UI"/>
                      <w:color w:val="000000"/>
                      <w:szCs w:val="24"/>
                    </w:rPr>
                    <w:t xml:space="preserve">Lietuvos Respublikos sveikatos apsaugos ministro 1999 m. lapkričio 29 d. įsakymu Nr. 515 „Dėl sveikatos priežiūros įstaigų veiklos apskaitos ir atskaitomybės tvarkos“ </w:t>
                  </w:r>
                  <w:r>
                    <w:rPr>
                      <w:rFonts w:eastAsia="Segoe UI"/>
                      <w:color w:val="000000"/>
                    </w:rPr>
                    <w:t>(toliau – forma 068/a)</w:t>
                  </w:r>
                  <w:r>
                    <w:rPr>
                      <w:rFonts w:eastAsia="Segoe UI"/>
                      <w:color w:val="000000"/>
                      <w:szCs w:val="24"/>
                    </w:rPr>
                    <w:t xml:space="preserve">, kurioje įrašoma išvada apie tikrinamo </w:t>
                  </w:r>
                  <w:r>
                    <w:rPr>
                      <w:rFonts w:eastAsia="Segoe UI"/>
                      <w:color w:val="000000"/>
                    </w:rPr>
                    <w:t xml:space="preserve">asmens galimybes lankyti pasirinktos sportinės veiklos aukšto meistriškumo sporto pratybas ir dalyvauti aukšto </w:t>
                  </w:r>
                  <w:r>
                    <w:rPr>
                      <w:rFonts w:eastAsia="Segoe UI"/>
                      <w:color w:val="000000"/>
                    </w:rPr>
                    <w:t>meistriškumo sporto varžybose bei pateikiamos reikalingos rekomendacijos dėl fizinio krūvio. Forma 068/a išduodama tik nustačius, kad asmuo pagal sveikatos būklę gali treniruotis ar dalyvauti aukšto meistriškumo sporto varžybose.</w:t>
                  </w:r>
                </w:p>
              </w:sdtContent>
            </w:sdt>
            <w:sdt>
              <w:sdtPr>
                <w:alias w:val="5 pr. 9 p."/>
                <w:tag w:val="part_9a0dcd2c107b44c299d1536b24e0fc01"/>
                <w:id w:val="-129788265"/>
                <w:lock w:val="sdtLocked"/>
              </w:sdtPr>
              <w:sdtEndPr/>
              <w:sdtContent>
                <w:p w14:paraId="45A115DC" w14:textId="77777777" w:rsidR="001A69B0" w:rsidRDefault="00554683">
                  <w:pPr>
                    <w:widowControl w:val="0"/>
                    <w:suppressAutoHyphens/>
                    <w:ind w:firstLine="567"/>
                    <w:jc w:val="both"/>
                    <w:rPr>
                      <w:rFonts w:eastAsia="Segoe UI"/>
                    </w:rPr>
                  </w:pPr>
                  <w:sdt>
                    <w:sdtPr>
                      <w:alias w:val="Numeris"/>
                      <w:tag w:val="nr_9a0dcd2c107b44c299d1536b24e0fc01"/>
                      <w:id w:val="-1129543966"/>
                      <w:lock w:val="sdtLocked"/>
                    </w:sdtPr>
                    <w:sdtEndPr/>
                    <w:sdtContent>
                      <w:r>
                        <w:rPr>
                          <w:rFonts w:eastAsia="Segoe UI"/>
                          <w:bCs/>
                        </w:rPr>
                        <w:t>9</w:t>
                      </w:r>
                    </w:sdtContent>
                  </w:sdt>
                  <w:r>
                    <w:rPr>
                      <w:rFonts w:eastAsia="Segoe UI"/>
                      <w:bCs/>
                    </w:rPr>
                    <w:t xml:space="preserve">. Atlikus </w:t>
                  </w:r>
                  <w:r>
                    <w:rPr>
                      <w:rFonts w:eastAsia="Segoe UI"/>
                    </w:rPr>
                    <w:t>Aprašo 4.2 papunktyje nurodytų asmenų sveikatos patikrinimą,</w:t>
                  </w:r>
                  <w:r>
                    <w:rPr>
                      <w:rFonts w:eastAsia="Segoe UI"/>
                      <w:bCs/>
                    </w:rPr>
                    <w:t xml:space="preserve"> vadovaujantis </w:t>
                  </w:r>
                  <w:r>
                    <w:rPr>
                      <w:rFonts w:eastAsia="Segoe UI"/>
                      <w:bCs/>
                      <w:szCs w:val="24"/>
                    </w:rPr>
                    <w:t>V</w:t>
                  </w:r>
                  <w:r>
                    <w:rPr>
                      <w:rFonts w:eastAsia="Segoe UI"/>
                      <w:bCs/>
                    </w:rPr>
                    <w:t>aikų ir pilnamečių mokinių, ugdomų pagal bendrojo ugdymo programas,</w:t>
                  </w:r>
                  <w:r>
                    <w:rPr>
                      <w:rFonts w:eastAsia="Segoe UI"/>
                    </w:rPr>
                    <w:t xml:space="preserve"> </w:t>
                  </w:r>
                  <w:r>
                    <w:rPr>
                      <w:rFonts w:eastAsia="Segoe UI"/>
                      <w:color w:val="000000"/>
                    </w:rPr>
                    <w:t>sveikatos tikrinimo tvarkos aprašu</w:t>
                  </w:r>
                  <w:r>
                    <w:rPr>
                      <w:rFonts w:eastAsia="Segoe UI"/>
                      <w:szCs w:val="24"/>
                      <w:lang w:eastAsia="lt-LT"/>
                    </w:rPr>
                    <w:t xml:space="preserve">, </w:t>
                  </w:r>
                  <w:r>
                    <w:rPr>
                      <w:rFonts w:eastAsia="Segoe UI"/>
                    </w:rPr>
                    <w:t xml:space="preserve">elektroninės sveikatos paslaugų ir bendradarbiavimo infrastruktūros informacinėje sistemoje užpildoma elektroninės statistinės apskaitos forma Nr. E027-1 „Mokinio sveikatos pažymėjimas“, patvirtinta Lietuvos Respublikos sveikatos apsaugos ministro 2004 m. gruodžio 24 d. įsakymu Nr. V-951 „Dėl elektroninės statistinės apskaitos formos Nr. E027-1 „Mokinio sveikatos pažymėjimas“ patvirtinimo“, kurią tėvai (globėjai, rūpintojai) esant poreikiui gali pateikti </w:t>
                  </w:r>
                  <w:r>
                    <w:rPr>
                      <w:rFonts w:eastAsia="Segoe UI"/>
                      <w:szCs w:val="24"/>
                      <w:lang w:eastAsia="lt-LT"/>
                    </w:rPr>
                    <w:t>fizinio aktyvumo</w:t>
                  </w:r>
                  <w:r>
                    <w:rPr>
                      <w:rFonts w:eastAsia="Segoe UI"/>
                      <w:bCs/>
                      <w:szCs w:val="24"/>
                      <w:lang w:eastAsia="lt-LT"/>
                    </w:rPr>
                    <w:t xml:space="preserve"> </w:t>
                  </w:r>
                  <w:r>
                    <w:rPr>
                      <w:rFonts w:eastAsia="Segoe UI"/>
                      <w:szCs w:val="24"/>
                      <w:lang w:eastAsia="lt-LT"/>
                    </w:rPr>
                    <w:t>pratybų ar kitų sporto renginių orga</w:t>
                  </w:r>
                  <w:r>
                    <w:rPr>
                      <w:rFonts w:eastAsia="Segoe UI"/>
                      <w:szCs w:val="24"/>
                      <w:lang w:eastAsia="lt-LT"/>
                    </w:rPr>
                    <w:t>nizatoriui atspausdinę arba suformavę peržiūros kodą.</w:t>
                  </w:r>
                </w:p>
              </w:sdtContent>
            </w:sdt>
            <w:sdt>
              <w:sdtPr>
                <w:alias w:val="5 pr. 10 p."/>
                <w:tag w:val="part_1e400ce81b0045cc9840ff532a9480d8"/>
                <w:id w:val="-985474902"/>
                <w:lock w:val="sdtLocked"/>
              </w:sdtPr>
              <w:sdtEndPr/>
              <w:sdtContent>
                <w:p w14:paraId="4FD07ED3" w14:textId="77777777" w:rsidR="001A69B0" w:rsidRDefault="00554683">
                  <w:pPr>
                    <w:widowControl w:val="0"/>
                    <w:suppressAutoHyphens/>
                    <w:ind w:firstLine="567"/>
                    <w:jc w:val="both"/>
                    <w:rPr>
                      <w:rFonts w:eastAsia="Segoe UI"/>
                    </w:rPr>
                  </w:pPr>
                  <w:sdt>
                    <w:sdtPr>
                      <w:alias w:val="Numeris"/>
                      <w:tag w:val="nr_1e400ce81b0045cc9840ff532a9480d8"/>
                      <w:id w:val="1831024180"/>
                      <w:lock w:val="sdtLocked"/>
                    </w:sdtPr>
                    <w:sdtEndPr/>
                    <w:sdtContent>
                      <w:r>
                        <w:rPr>
                          <w:rFonts w:eastAsia="Segoe UI"/>
                          <w:color w:val="000000"/>
                        </w:rPr>
                        <w:t>10</w:t>
                      </w:r>
                    </w:sdtContent>
                  </w:sdt>
                  <w:r>
                    <w:rPr>
                      <w:rFonts w:eastAsia="Segoe UI"/>
                      <w:color w:val="000000"/>
                    </w:rPr>
                    <w:t xml:space="preserve">. </w:t>
                  </w:r>
                  <w:r>
                    <w:rPr>
                      <w:rFonts w:eastAsia="Segoe UI"/>
                    </w:rPr>
                    <w:t>Tikrindami sportininkų ir fizinio aktyvumo pratybų dalyvių</w:t>
                  </w:r>
                  <w:r>
                    <w:rPr>
                      <w:rFonts w:eastAsia="Segoe UI"/>
                      <w:bCs/>
                      <w:szCs w:val="24"/>
                    </w:rPr>
                    <w:t>,</w:t>
                  </w:r>
                  <w:r>
                    <w:rPr>
                      <w:rFonts w:eastAsia="Segoe UI"/>
                      <w:szCs w:val="24"/>
                      <w:lang w:eastAsia="lt-LT"/>
                    </w:rPr>
                    <w:t xml:space="preserve"> nurodytų Aprašo 4.1 ir 4.3 papunkčiuose,</w:t>
                  </w:r>
                  <w:r>
                    <w:rPr>
                      <w:rFonts w:eastAsia="Segoe UI"/>
                      <w:b/>
                      <w:szCs w:val="24"/>
                      <w:lang w:eastAsia="lt-LT"/>
                    </w:rPr>
                    <w:t xml:space="preserve"> </w:t>
                  </w:r>
                  <w:r>
                    <w:rPr>
                      <w:rFonts w:eastAsia="Segoe UI"/>
                      <w:color w:val="000000"/>
                    </w:rPr>
                    <w:t xml:space="preserve">sveikatą, sporto medicinos gydytojai ir šeimos medicinos paslaugas teikiantys pirminės sveikatos priežiūros įstaigų gydytojai vadovaujasi šiuo Aprašu, Aprašo 1 priede nustatyta Sporto šakų klasifikacija pagal dominuojantį komponentą ir fizinio krūvio intensyvumą, </w:t>
                  </w:r>
                  <w:r>
                    <w:rPr>
                      <w:rFonts w:eastAsia="Segoe UI"/>
                    </w:rPr>
                    <w:t xml:space="preserve">Aprašo 2 priede nurodytu </w:t>
                  </w:r>
                  <w:r>
                    <w:rPr>
                      <w:rFonts w:eastAsia="Segoe UI"/>
                      <w:color w:val="000000"/>
                    </w:rPr>
                    <w:lastRenderedPageBreak/>
                    <w:t>L</w:t>
                  </w:r>
                  <w:r>
                    <w:rPr>
                      <w:rFonts w:eastAsia="Segoe UI"/>
                    </w:rPr>
                    <w:t>igų ir patologinių būsenų, kurioms esant ribojamas fizinis krūvis arba nerekomenduojama sportuoti, sąrašu, Aprašo 3 pri</w:t>
                  </w:r>
                  <w:r>
                    <w:rPr>
                      <w:rFonts w:eastAsia="Segoe UI"/>
                    </w:rPr>
                    <w:t xml:space="preserve">ede nustatytu </w:t>
                  </w:r>
                  <w:r>
                    <w:rPr>
                      <w:rFonts w:eastAsia="Segoe UI"/>
                      <w:color w:val="000000"/>
                    </w:rPr>
                    <w:t xml:space="preserve">Sportininkų ir fizinio aktyvumo pratybų dalyvių </w:t>
                  </w:r>
                  <w:r>
                    <w:rPr>
                      <w:rFonts w:eastAsia="Segoe UI"/>
                    </w:rPr>
                    <w:t xml:space="preserve">sveikatos tikrinimo periodiškumu ir paslaugų mastu. </w:t>
                  </w:r>
                </w:p>
              </w:sdtContent>
            </w:sdt>
            <w:sdt>
              <w:sdtPr>
                <w:alias w:val="5 pr. 11 p."/>
                <w:tag w:val="part_aef5d58d106347f09a0a9c93ec86d764"/>
                <w:id w:val="1891916688"/>
                <w:lock w:val="sdtLocked"/>
              </w:sdtPr>
              <w:sdtEndPr/>
              <w:sdtContent>
                <w:p w14:paraId="0C9E3FB2" w14:textId="77777777" w:rsidR="001A69B0" w:rsidRDefault="00554683">
                  <w:pPr>
                    <w:widowControl w:val="0"/>
                    <w:suppressAutoHyphens/>
                    <w:ind w:firstLine="567"/>
                    <w:jc w:val="both"/>
                    <w:rPr>
                      <w:rFonts w:eastAsia="Segoe UI"/>
                    </w:rPr>
                  </w:pPr>
                  <w:sdt>
                    <w:sdtPr>
                      <w:alias w:val="Numeris"/>
                      <w:tag w:val="nr_aef5d58d106347f09a0a9c93ec86d764"/>
                      <w:id w:val="1521199064"/>
                      <w:lock w:val="sdtLocked"/>
                    </w:sdtPr>
                    <w:sdtEndPr/>
                    <w:sdtContent>
                      <w:r>
                        <w:rPr>
                          <w:rFonts w:eastAsia="Segoe UI"/>
                        </w:rPr>
                        <w:t>11</w:t>
                      </w:r>
                    </w:sdtContent>
                  </w:sdt>
                  <w:r>
                    <w:rPr>
                      <w:rFonts w:eastAsia="Segoe UI"/>
                    </w:rPr>
                    <w:t>. Tikrindami Aprašo 4.2 papunktyje nurodytų asmenų sveikatą, šeimos medicinos paslaugas teikiantys gydytojai pagal poreikį atsižvelgia į Aprašo 2 priede nurodytų Ligų ir patologinių būsenų, kurioms esant ribojamas fizinis krūvis arba nerekomenduojama sportuoti, sąrašą.</w:t>
                  </w:r>
                </w:p>
                <w:p w14:paraId="2DFE3761" w14:textId="77777777" w:rsidR="001A69B0" w:rsidRDefault="00554683">
                  <w:pPr>
                    <w:widowControl w:val="0"/>
                    <w:suppressAutoHyphens/>
                    <w:ind w:firstLine="567"/>
                    <w:jc w:val="center"/>
                    <w:rPr>
                      <w:rFonts w:eastAsia="Segoe UI"/>
                      <w:strike/>
                      <w:color w:val="000000"/>
                    </w:rPr>
                  </w:pPr>
                </w:p>
              </w:sdtContent>
            </w:sdt>
          </w:sdtContent>
        </w:sdt>
        <w:sdt>
          <w:sdtPr>
            <w:alias w:val="skyrius"/>
            <w:tag w:val="part_ee12450bce00446f8c11f57b0bfa187a"/>
            <w:id w:val="1214858701"/>
            <w:lock w:val="sdtLocked"/>
            <w:placeholder>
              <w:docPart w:val="DefaultPlaceholder_-1854013440"/>
            </w:placeholder>
          </w:sdtPr>
          <w:sdtEndPr>
            <w:rPr>
              <w:color w:val="000000"/>
              <w:szCs w:val="24"/>
              <w:lang w:eastAsia="lt-LT"/>
            </w:rPr>
          </w:sdtEndPr>
          <w:sdtContent>
            <w:p w14:paraId="0C9F420F" w14:textId="6472D3D2" w:rsidR="001A69B0" w:rsidRDefault="00554683">
              <w:pPr>
                <w:widowControl w:val="0"/>
                <w:suppressAutoHyphens/>
                <w:jc w:val="center"/>
                <w:rPr>
                  <w:rFonts w:eastAsia="Segoe UI"/>
                  <w:b/>
                  <w:color w:val="000000"/>
                </w:rPr>
              </w:pPr>
              <w:sdt>
                <w:sdtPr>
                  <w:alias w:val="Numeris"/>
                  <w:tag w:val="nr_ee12450bce00446f8c11f57b0bfa187a"/>
                  <w:id w:val="999613383"/>
                  <w:lock w:val="sdtLocked"/>
                </w:sdtPr>
                <w:sdtEndPr/>
                <w:sdtContent>
                  <w:r>
                    <w:rPr>
                      <w:rFonts w:eastAsia="Segoe UI"/>
                      <w:b/>
                      <w:color w:val="000000"/>
                    </w:rPr>
                    <w:t>III</w:t>
                  </w:r>
                </w:sdtContent>
              </w:sdt>
              <w:r>
                <w:rPr>
                  <w:rFonts w:eastAsia="Segoe UI"/>
                  <w:b/>
                  <w:color w:val="000000"/>
                </w:rPr>
                <w:t xml:space="preserve"> SKYRIUS</w:t>
              </w:r>
            </w:p>
            <w:p w14:paraId="54B5E74E" w14:textId="77777777" w:rsidR="001A69B0" w:rsidRDefault="00554683">
              <w:pPr>
                <w:widowControl w:val="0"/>
                <w:suppressAutoHyphens/>
                <w:jc w:val="center"/>
                <w:rPr>
                  <w:rFonts w:eastAsia="Segoe UI"/>
                  <w:b/>
                  <w:color w:val="000000"/>
                </w:rPr>
              </w:pPr>
              <w:sdt>
                <w:sdtPr>
                  <w:alias w:val="Pavadinimas"/>
                  <w:tag w:val="title_ee12450bce00446f8c11f57b0bfa187a"/>
                  <w:id w:val="-1502038840"/>
                  <w:lock w:val="sdtLocked"/>
                </w:sdtPr>
                <w:sdtEndPr/>
                <w:sdtContent>
                  <w:r>
                    <w:rPr>
                      <w:rFonts w:eastAsia="Segoe UI"/>
                      <w:b/>
                      <w:color w:val="000000"/>
                    </w:rPr>
                    <w:t>BAIGIAMOSIOS NUOSTATOS</w:t>
                  </w:r>
                </w:sdtContent>
              </w:sdt>
            </w:p>
            <w:p w14:paraId="61777B78" w14:textId="77777777" w:rsidR="001A69B0" w:rsidRDefault="001A69B0">
              <w:pPr>
                <w:widowControl w:val="0"/>
                <w:suppressAutoHyphens/>
                <w:jc w:val="both"/>
                <w:rPr>
                  <w:rFonts w:eastAsia="Segoe UI"/>
                  <w:color w:val="000000"/>
                </w:rPr>
              </w:pPr>
            </w:p>
            <w:sdt>
              <w:sdtPr>
                <w:alias w:val="5 pr. 12 p."/>
                <w:tag w:val="part_202cdacc7f9e44bda045e4ba5a44c0f5"/>
                <w:id w:val="-87389739"/>
                <w:lock w:val="sdtLocked"/>
              </w:sdtPr>
              <w:sdtEndPr/>
              <w:sdtContent>
                <w:p w14:paraId="3FC88628" w14:textId="77777777" w:rsidR="001A69B0" w:rsidRDefault="00554683">
                  <w:pPr>
                    <w:widowControl w:val="0"/>
                    <w:suppressAutoHyphens/>
                    <w:ind w:firstLine="567"/>
                    <w:jc w:val="both"/>
                    <w:rPr>
                      <w:rFonts w:eastAsia="Segoe UI"/>
                    </w:rPr>
                  </w:pPr>
                  <w:sdt>
                    <w:sdtPr>
                      <w:alias w:val="Numeris"/>
                      <w:tag w:val="nr_202cdacc7f9e44bda045e4ba5a44c0f5"/>
                      <w:id w:val="-1377931331"/>
                      <w:lock w:val="sdtLocked"/>
                    </w:sdtPr>
                    <w:sdtEndPr/>
                    <w:sdtContent>
                      <w:r>
                        <w:rPr>
                          <w:rFonts w:eastAsia="Segoe UI"/>
                        </w:rPr>
                        <w:t>12</w:t>
                      </w:r>
                    </w:sdtContent>
                  </w:sdt>
                  <w:r>
                    <w:rPr>
                      <w:rFonts w:eastAsia="Segoe UI"/>
                    </w:rPr>
                    <w:t xml:space="preserve">. </w:t>
                  </w:r>
                  <w:r>
                    <w:rPr>
                      <w:rFonts w:ascii="Times New Roman;serif" w:eastAsia="Segoe UI" w:hAnsi="Times New Roman;serif"/>
                      <w:color w:val="000000"/>
                    </w:rPr>
                    <w:t>Šio Aprašo nuostatos nėra taikomos sportuojančių karių sveikatos tikrinimui</w:t>
                  </w:r>
                  <w:r>
                    <w:rPr>
                      <w:rFonts w:eastAsia="Segoe UI"/>
                    </w:rPr>
                    <w:t>.</w:t>
                  </w:r>
                </w:p>
              </w:sdtContent>
            </w:sdt>
            <w:sdt>
              <w:sdtPr>
                <w:alias w:val="5 pr. 13 p."/>
                <w:tag w:val="part_f5948ca391cd484eb56b88f2b63a41c5"/>
                <w:id w:val="-1686973017"/>
                <w:lock w:val="sdtLocked"/>
              </w:sdtPr>
              <w:sdtEndPr/>
              <w:sdtContent>
                <w:p w14:paraId="0ACF8506" w14:textId="77777777" w:rsidR="001A69B0" w:rsidRDefault="00554683">
                  <w:pPr>
                    <w:widowControl w:val="0"/>
                    <w:suppressAutoHyphens/>
                    <w:ind w:firstLine="567"/>
                    <w:jc w:val="both"/>
                    <w:rPr>
                      <w:rFonts w:eastAsia="Segoe UI"/>
                    </w:rPr>
                  </w:pPr>
                  <w:sdt>
                    <w:sdtPr>
                      <w:alias w:val="Numeris"/>
                      <w:tag w:val="nr_f5948ca391cd484eb56b88f2b63a41c5"/>
                      <w:id w:val="9415131"/>
                      <w:lock w:val="sdtLocked"/>
                    </w:sdtPr>
                    <w:sdtEndPr/>
                    <w:sdtContent>
                      <w:r>
                        <w:rPr>
                          <w:rFonts w:eastAsia="Segoe UI"/>
                          <w:color w:val="000000"/>
                          <w:spacing w:val="-9"/>
                        </w:rPr>
                        <w:t>13</w:t>
                      </w:r>
                    </w:sdtContent>
                  </w:sdt>
                  <w:r>
                    <w:rPr>
                      <w:rFonts w:eastAsia="Segoe UI"/>
                      <w:color w:val="000000"/>
                      <w:spacing w:val="-9"/>
                    </w:rPr>
                    <w:t xml:space="preserve">. </w:t>
                  </w:r>
                  <w:r>
                    <w:rPr>
                      <w:rFonts w:eastAsia="Segoe UI"/>
                      <w:spacing w:val="-9"/>
                    </w:rPr>
                    <w:t>Sportininkų, kurių sveikatos tikrinimas apmokamas valstybės biudžeto lėšomis, kategorijas nustato Lietuvos Respublikos sporto įstatymas.</w:t>
                  </w:r>
                </w:p>
              </w:sdtContent>
            </w:sdt>
            <w:sdt>
              <w:sdtPr>
                <w:alias w:val="5 pr. 14 p."/>
                <w:tag w:val="part_03bc811c69c14bd1b6d24f7ea36fb986"/>
                <w:id w:val="-754119322"/>
                <w:lock w:val="sdtLocked"/>
                <w:placeholder>
                  <w:docPart w:val="DefaultPlaceholder_-1854013440"/>
                </w:placeholder>
              </w:sdtPr>
              <w:sdtEndPr>
                <w:rPr>
                  <w:color w:val="000000"/>
                  <w:szCs w:val="24"/>
                  <w:lang w:eastAsia="lt-LT"/>
                </w:rPr>
              </w:sdtEndPr>
              <w:sdtContent>
                <w:p w14:paraId="562EFE83" w14:textId="58AFC0E1" w:rsidR="001A69B0" w:rsidRDefault="00554683">
                  <w:pPr>
                    <w:widowControl w:val="0"/>
                    <w:suppressAutoHyphens/>
                    <w:ind w:firstLine="567"/>
                    <w:jc w:val="both"/>
                    <w:rPr>
                      <w:rFonts w:eastAsia="Segoe UI"/>
                    </w:rPr>
                  </w:pPr>
                  <w:sdt>
                    <w:sdtPr>
                      <w:alias w:val="Numeris"/>
                      <w:tag w:val="nr_03bc811c69c14bd1b6d24f7ea36fb986"/>
                      <w:id w:val="-1048527847"/>
                      <w:lock w:val="sdtLocked"/>
                    </w:sdtPr>
                    <w:sdtEndPr/>
                    <w:sdtContent>
                      <w:r>
                        <w:rPr>
                          <w:rFonts w:eastAsia="Segoe UI"/>
                          <w:color w:val="000000"/>
                        </w:rPr>
                        <w:t>14</w:t>
                      </w:r>
                    </w:sdtContent>
                  </w:sdt>
                  <w:r>
                    <w:rPr>
                      <w:rFonts w:eastAsia="Segoe UI"/>
                      <w:color w:val="000000"/>
                    </w:rPr>
                    <w:t xml:space="preserve">. Pacientas, nesutinkantis su sveikatos patikrinimo išvadomis, gali jas apskųsti </w:t>
                  </w:r>
                  <w:r>
                    <w:rPr>
                      <w:rFonts w:eastAsia="Segoe UI"/>
                    </w:rPr>
                    <w:t xml:space="preserve">Lietuvos Respublikos </w:t>
                  </w:r>
                  <w:r>
                    <w:rPr>
                      <w:rFonts w:eastAsia="Segoe UI"/>
                      <w:iCs/>
                    </w:rPr>
                    <w:t xml:space="preserve">pacientų teisių ir žalos sveikatai atlyginimo įstatymo </w:t>
                  </w:r>
                  <w:r>
                    <w:rPr>
                      <w:rFonts w:eastAsia="Segoe UI"/>
                    </w:rPr>
                    <w:t>nustatyta tvarka.</w:t>
                  </w:r>
                </w:p>
                <w:p w14:paraId="4C91D956" w14:textId="5A8D46B8" w:rsidR="00EC3694" w:rsidRDefault="00EC3694">
                  <w:pPr>
                    <w:suppressAutoHyphens/>
                    <w:jc w:val="center"/>
                    <w:rPr>
                      <w:color w:val="000000"/>
                      <w:szCs w:val="24"/>
                      <w:lang w:eastAsia="lt-LT"/>
                    </w:rPr>
                  </w:pPr>
                </w:p>
              </w:sdtContent>
            </w:sdt>
          </w:sdtContent>
        </w:sdt>
        <w:sdt>
          <w:sdtPr>
            <w:rPr>
              <w:color w:val="000000"/>
              <w:szCs w:val="24"/>
              <w:lang w:eastAsia="lt-LT"/>
            </w:rPr>
            <w:alias w:val="pabaiga"/>
            <w:tag w:val="part_7225f265a3e24469a16767f4fd348156"/>
            <w:id w:val="-715737696"/>
            <w:lock w:val="sdtLocked"/>
            <w:placeholder>
              <w:docPart w:val="DefaultPlaceholder_-1854013440"/>
            </w:placeholder>
          </w:sdtPr>
          <w:sdtContent>
            <w:p w14:paraId="66D35B95" w14:textId="7CF66105" w:rsidR="001A69B0" w:rsidRDefault="00554683" w:rsidP="00EC3694">
              <w:pPr>
                <w:suppressAutoHyphens/>
                <w:jc w:val="center"/>
                <w:rPr>
                  <w:kern w:val="2"/>
                  <w:sz w:val="22"/>
                  <w:szCs w:val="22"/>
                </w:rPr>
              </w:pPr>
              <w:r>
                <w:rPr>
                  <w:color w:val="000000"/>
                  <w:szCs w:val="24"/>
                  <w:lang w:eastAsia="lt-LT"/>
                </w:rPr>
                <w:t>–––––––––––––––––––––––––</w:t>
              </w:r>
            </w:p>
          </w:sdtContent>
        </w:sdt>
      </w:sdtContent>
    </w:sdt>
    <w:sdt>
      <w:sdtPr>
        <w:alias w:val="1 pr."/>
        <w:tag w:val="part_90232d06efee43ba916cbf47514fc29b"/>
        <w:id w:val="327251582"/>
        <w:lock w:val="sdtLocked"/>
        <w:placeholder>
          <w:docPart w:val="DefaultPlaceholder_-1854013440"/>
        </w:placeholder>
      </w:sdtPr>
      <w:sdtEndPr>
        <w:rPr>
          <w:rFonts w:eastAsia="Segoe UI"/>
          <w:lang w:val="en-GB"/>
        </w:rPr>
      </w:sdtEndPr>
      <w:sdtContent>
        <w:p w14:paraId="27D025AB" w14:textId="306765FE" w:rsidR="00EC3694" w:rsidRDefault="00EC3694">
          <w:pPr>
            <w:widowControl w:val="0"/>
            <w:suppressAutoHyphens/>
            <w:ind w:firstLine="5529"/>
            <w:jc w:val="both"/>
            <w:sectPr w:rsidR="00EC3694" w:rsidSect="00EC3694">
              <w:pgSz w:w="11906" w:h="16838" w:code="9"/>
              <w:pgMar w:top="1440" w:right="836" w:bottom="1440" w:left="1080" w:header="340" w:footer="510" w:gutter="0"/>
              <w:pgNumType w:start="1"/>
              <w:cols w:space="1296"/>
              <w:titlePg/>
              <w:docGrid w:linePitch="360"/>
            </w:sectPr>
          </w:pPr>
        </w:p>
        <w:p w14:paraId="556D45CF" w14:textId="77777777" w:rsidR="001A69B0" w:rsidRDefault="00554683">
          <w:pPr>
            <w:widowControl w:val="0"/>
            <w:suppressAutoHyphens/>
            <w:ind w:firstLine="5529"/>
            <w:jc w:val="both"/>
            <w:rPr>
              <w:rFonts w:eastAsia="Segoe UI"/>
              <w:color w:val="000000"/>
            </w:rPr>
          </w:pPr>
          <w:r>
            <w:rPr>
              <w:rFonts w:eastAsia="Segoe UI"/>
              <w:color w:val="000000"/>
            </w:rPr>
            <w:lastRenderedPageBreak/>
            <w:t xml:space="preserve">Sportininkų ir fizinio aktyvumo </w:t>
          </w:r>
        </w:p>
        <w:p w14:paraId="5C1BF881" w14:textId="77777777" w:rsidR="001A69B0" w:rsidRDefault="00554683">
          <w:pPr>
            <w:widowControl w:val="0"/>
            <w:suppressAutoHyphens/>
            <w:ind w:left="5529"/>
            <w:jc w:val="both"/>
            <w:rPr>
              <w:rFonts w:eastAsia="Segoe UI"/>
              <w:color w:val="000000"/>
            </w:rPr>
          </w:pPr>
          <w:r>
            <w:rPr>
              <w:rFonts w:eastAsia="Segoe UI"/>
              <w:color w:val="000000"/>
            </w:rPr>
            <w:t xml:space="preserve">pratybas lankančių asmenų sveikatos </w:t>
          </w:r>
        </w:p>
        <w:p w14:paraId="381952B1" w14:textId="77777777" w:rsidR="001A69B0" w:rsidRDefault="00554683">
          <w:pPr>
            <w:widowControl w:val="0"/>
            <w:suppressAutoHyphens/>
            <w:ind w:firstLine="5529"/>
            <w:jc w:val="both"/>
            <w:rPr>
              <w:rFonts w:eastAsia="Segoe UI"/>
              <w:color w:val="000000"/>
            </w:rPr>
          </w:pPr>
          <w:r>
            <w:rPr>
              <w:rFonts w:eastAsia="Segoe UI"/>
              <w:color w:val="000000"/>
            </w:rPr>
            <w:t>tikrinimo tvarkos aprašo</w:t>
          </w:r>
        </w:p>
        <w:p w14:paraId="3E86245F" w14:textId="77777777" w:rsidR="001A69B0" w:rsidRDefault="00554683">
          <w:pPr>
            <w:widowControl w:val="0"/>
            <w:suppressAutoHyphens/>
            <w:ind w:firstLine="5529"/>
            <w:jc w:val="both"/>
            <w:rPr>
              <w:rFonts w:eastAsia="Segoe UI"/>
              <w:color w:val="000000"/>
            </w:rPr>
          </w:pPr>
          <w:sdt>
            <w:sdtPr>
              <w:alias w:val="Numeris"/>
              <w:tag w:val="nr_90232d06efee43ba916cbf47514fc29b"/>
              <w:id w:val="-511679383"/>
              <w:lock w:val="sdtLocked"/>
            </w:sdtPr>
            <w:sdtEndPr/>
            <w:sdtContent>
              <w:r>
                <w:rPr>
                  <w:rFonts w:eastAsia="Segoe UI"/>
                  <w:color w:val="000000"/>
                </w:rPr>
                <w:t>1</w:t>
              </w:r>
            </w:sdtContent>
          </w:sdt>
          <w:r>
            <w:rPr>
              <w:rFonts w:eastAsia="Segoe UI"/>
              <w:color w:val="000000"/>
            </w:rPr>
            <w:t xml:space="preserve"> priedas</w:t>
          </w:r>
        </w:p>
        <w:p w14:paraId="3B2E22B5" w14:textId="77777777" w:rsidR="001A69B0" w:rsidRDefault="001A69B0">
          <w:pPr>
            <w:widowControl w:val="0"/>
            <w:suppressAutoHyphens/>
            <w:ind w:firstLine="567"/>
            <w:jc w:val="both"/>
            <w:rPr>
              <w:rFonts w:eastAsia="Segoe UI"/>
              <w:color w:val="000000"/>
            </w:rPr>
          </w:pPr>
        </w:p>
        <w:p w14:paraId="73F65D8E" w14:textId="77777777" w:rsidR="001A69B0" w:rsidRDefault="00554683">
          <w:pPr>
            <w:widowControl w:val="0"/>
            <w:suppressAutoHyphens/>
            <w:spacing w:line="276" w:lineRule="auto"/>
            <w:ind w:firstLine="567"/>
            <w:jc w:val="center"/>
            <w:rPr>
              <w:rFonts w:eastAsia="Segoe UI"/>
              <w:b/>
              <w:color w:val="000000"/>
              <w:szCs w:val="24"/>
            </w:rPr>
          </w:pPr>
          <w:sdt>
            <w:sdtPr>
              <w:alias w:val="Pavadinimas"/>
              <w:tag w:val="title_90232d06efee43ba916cbf47514fc29b"/>
              <w:id w:val="1902559082"/>
              <w:lock w:val="sdtLocked"/>
            </w:sdtPr>
            <w:sdtEndPr/>
            <w:sdtContent>
              <w:r>
                <w:rPr>
                  <w:rFonts w:eastAsia="Segoe UI"/>
                  <w:b/>
                  <w:color w:val="000000"/>
                  <w:szCs w:val="24"/>
                </w:rPr>
                <w:t>SPORTO ŠAKŲ KLASIFIKACIJA PAGAL DOMINUOJANTĮ FIZINIO KRŪVIO TIPĄ IR INTENSYVUMĄ</w:t>
              </w:r>
            </w:sdtContent>
          </w:sdt>
        </w:p>
        <w:p w14:paraId="4D700EB1" w14:textId="77777777" w:rsidR="001A69B0" w:rsidRDefault="001A69B0">
          <w:pPr>
            <w:widowControl w:val="0"/>
            <w:suppressAutoHyphens/>
            <w:spacing w:line="276" w:lineRule="auto"/>
            <w:ind w:firstLine="567"/>
            <w:jc w:val="center"/>
            <w:rPr>
              <w:rFonts w:eastAsia="Segoe UI"/>
              <w:b/>
              <w:color w:val="000000"/>
              <w:szCs w:val="24"/>
            </w:rPr>
          </w:pPr>
        </w:p>
        <w:tbl>
          <w:tblPr>
            <w:tblW w:w="9659" w:type="dxa"/>
            <w:tblInd w:w="-185" w:type="dxa"/>
            <w:tblLayout w:type="fixed"/>
            <w:tblLook w:val="0000" w:firstRow="0" w:lastRow="0" w:firstColumn="0" w:lastColumn="0" w:noHBand="0" w:noVBand="0"/>
          </w:tblPr>
          <w:tblGrid>
            <w:gridCol w:w="1752"/>
            <w:gridCol w:w="1726"/>
            <w:gridCol w:w="1970"/>
            <w:gridCol w:w="2116"/>
            <w:gridCol w:w="2095"/>
          </w:tblGrid>
          <w:tr w:rsidR="001A69B0" w14:paraId="27880B7C" w14:textId="77777777">
            <w:trPr>
              <w:trHeight w:val="510"/>
            </w:trPr>
            <w:tc>
              <w:tcPr>
                <w:tcW w:w="1752" w:type="dxa"/>
                <w:vMerge w:val="restart"/>
                <w:tcBorders>
                  <w:top w:val="single" w:sz="4" w:space="0" w:color="000000"/>
                  <w:left w:val="single" w:sz="4" w:space="0" w:color="000000"/>
                  <w:bottom w:val="single" w:sz="4" w:space="0" w:color="000000"/>
                  <w:right w:val="single" w:sz="4" w:space="0" w:color="000000"/>
                </w:tcBorders>
              </w:tcPr>
              <w:p w14:paraId="5EF06AC0" w14:textId="77777777" w:rsidR="001A69B0" w:rsidRDefault="00554683">
                <w:pPr>
                  <w:widowControl w:val="0"/>
                  <w:suppressAutoHyphens/>
                  <w:spacing w:line="276" w:lineRule="auto"/>
                  <w:rPr>
                    <w:rFonts w:eastAsia="Calibri"/>
                    <w:b/>
                    <w:bCs/>
                    <w:szCs w:val="24"/>
                  </w:rPr>
                </w:pPr>
                <w:r>
                  <w:rPr>
                    <w:rFonts w:eastAsia="Calibri"/>
                    <w:b/>
                    <w:bCs/>
                    <w:szCs w:val="24"/>
                  </w:rPr>
                  <w:t>Fizinio krūvio</w:t>
                </w:r>
              </w:p>
              <w:p w14:paraId="483C2868" w14:textId="77777777" w:rsidR="001A69B0" w:rsidRDefault="00554683">
                <w:pPr>
                  <w:widowControl w:val="0"/>
                  <w:suppressAutoHyphens/>
                  <w:spacing w:line="276" w:lineRule="auto"/>
                  <w:rPr>
                    <w:rFonts w:eastAsia="Calibri"/>
                    <w:szCs w:val="24"/>
                  </w:rPr>
                </w:pPr>
                <w:r>
                  <w:rPr>
                    <w:rFonts w:eastAsia="Calibri"/>
                    <w:b/>
                    <w:bCs/>
                    <w:szCs w:val="24"/>
                  </w:rPr>
                  <w:t>intensyvumas</w:t>
                </w:r>
                <w:r>
                  <w:rPr>
                    <w:rFonts w:eastAsia="Calibri"/>
                    <w:b/>
                    <w:bCs/>
                    <w:szCs w:val="24"/>
                    <w:vertAlign w:val="superscript"/>
                  </w:rPr>
                  <w:t>*</w:t>
                </w:r>
              </w:p>
            </w:tc>
            <w:tc>
              <w:tcPr>
                <w:tcW w:w="7907" w:type="dxa"/>
                <w:gridSpan w:val="4"/>
                <w:tcBorders>
                  <w:top w:val="single" w:sz="4" w:space="0" w:color="000000"/>
                  <w:left w:val="single" w:sz="4" w:space="0" w:color="000000"/>
                  <w:bottom w:val="single" w:sz="4" w:space="0" w:color="000000"/>
                  <w:right w:val="single" w:sz="4" w:space="0" w:color="000000"/>
                </w:tcBorders>
              </w:tcPr>
              <w:p w14:paraId="46E703C2" w14:textId="77777777" w:rsidR="001A69B0" w:rsidRDefault="00554683">
                <w:pPr>
                  <w:widowControl w:val="0"/>
                  <w:suppressAutoHyphens/>
                  <w:spacing w:line="276" w:lineRule="auto"/>
                  <w:jc w:val="center"/>
                  <w:rPr>
                    <w:rFonts w:eastAsia="Calibri"/>
                    <w:b/>
                    <w:bCs/>
                    <w:szCs w:val="24"/>
                  </w:rPr>
                </w:pPr>
                <w:r>
                  <w:rPr>
                    <w:rFonts w:eastAsia="Calibri"/>
                    <w:b/>
                    <w:bCs/>
                    <w:szCs w:val="24"/>
                  </w:rPr>
                  <w:t>Sporto šakos pagal dominuojantį fizinio krūvio tipą</w:t>
                </w:r>
              </w:p>
            </w:tc>
          </w:tr>
          <w:tr w:rsidR="001A69B0" w14:paraId="37B7FBFE" w14:textId="77777777">
            <w:trPr>
              <w:trHeight w:val="510"/>
            </w:trPr>
            <w:tc>
              <w:tcPr>
                <w:tcW w:w="1752" w:type="dxa"/>
                <w:vMerge/>
                <w:tcBorders>
                  <w:top w:val="single" w:sz="4" w:space="0" w:color="000000"/>
                  <w:left w:val="single" w:sz="4" w:space="0" w:color="000000"/>
                  <w:bottom w:val="single" w:sz="4" w:space="0" w:color="000000"/>
                  <w:right w:val="single" w:sz="4" w:space="0" w:color="000000"/>
                </w:tcBorders>
              </w:tcPr>
              <w:p w14:paraId="292D5E01" w14:textId="77777777" w:rsidR="001A69B0" w:rsidRDefault="001A69B0">
                <w:pPr>
                  <w:widowControl w:val="0"/>
                  <w:suppressAutoHyphens/>
                  <w:spacing w:line="276" w:lineRule="auto"/>
                  <w:rPr>
                    <w:rFonts w:eastAsia="Segoe UI"/>
                    <w:szCs w:val="24"/>
                  </w:rPr>
                </w:pPr>
              </w:p>
            </w:tc>
            <w:tc>
              <w:tcPr>
                <w:tcW w:w="1726" w:type="dxa"/>
                <w:tcBorders>
                  <w:top w:val="single" w:sz="4" w:space="0" w:color="000000"/>
                  <w:left w:val="single" w:sz="4" w:space="0" w:color="000000"/>
                  <w:bottom w:val="single" w:sz="4" w:space="0" w:color="000000"/>
                  <w:right w:val="single" w:sz="4" w:space="0" w:color="000000"/>
                </w:tcBorders>
              </w:tcPr>
              <w:p w14:paraId="4C7C0A8E" w14:textId="77777777" w:rsidR="001A69B0" w:rsidRDefault="00554683">
                <w:pPr>
                  <w:widowControl w:val="0"/>
                  <w:suppressAutoHyphens/>
                  <w:spacing w:line="276" w:lineRule="auto"/>
                  <w:jc w:val="center"/>
                  <w:rPr>
                    <w:rFonts w:eastAsia="Calibri"/>
                    <w:b/>
                    <w:szCs w:val="24"/>
                  </w:rPr>
                </w:pPr>
                <w:r>
                  <w:rPr>
                    <w:rFonts w:eastAsia="Calibri"/>
                    <w:b/>
                    <w:szCs w:val="24"/>
                  </w:rPr>
                  <w:t>Įgūdžių</w:t>
                </w:r>
              </w:p>
            </w:tc>
            <w:tc>
              <w:tcPr>
                <w:tcW w:w="1970" w:type="dxa"/>
                <w:tcBorders>
                  <w:top w:val="single" w:sz="4" w:space="0" w:color="000000"/>
                  <w:left w:val="single" w:sz="4" w:space="0" w:color="000000"/>
                  <w:bottom w:val="single" w:sz="4" w:space="0" w:color="000000"/>
                  <w:right w:val="single" w:sz="4" w:space="0" w:color="000000"/>
                </w:tcBorders>
              </w:tcPr>
              <w:p w14:paraId="4DADBA48" w14:textId="77777777" w:rsidR="001A69B0" w:rsidRDefault="00554683">
                <w:pPr>
                  <w:widowControl w:val="0"/>
                  <w:suppressAutoHyphens/>
                  <w:spacing w:line="276" w:lineRule="auto"/>
                  <w:jc w:val="center"/>
                  <w:rPr>
                    <w:rFonts w:eastAsia="Calibri"/>
                    <w:b/>
                    <w:szCs w:val="24"/>
                  </w:rPr>
                </w:pPr>
                <w:r>
                  <w:rPr>
                    <w:rFonts w:eastAsia="Calibri"/>
                    <w:b/>
                    <w:szCs w:val="24"/>
                  </w:rPr>
                  <w:t>Jėgos</w:t>
                </w:r>
              </w:p>
            </w:tc>
            <w:tc>
              <w:tcPr>
                <w:tcW w:w="2116" w:type="dxa"/>
                <w:tcBorders>
                  <w:top w:val="single" w:sz="4" w:space="0" w:color="000000"/>
                  <w:left w:val="single" w:sz="4" w:space="0" w:color="000000"/>
                  <w:bottom w:val="single" w:sz="4" w:space="0" w:color="000000"/>
                  <w:right w:val="single" w:sz="4" w:space="0" w:color="000000"/>
                </w:tcBorders>
              </w:tcPr>
              <w:p w14:paraId="1CD04E0D" w14:textId="77777777" w:rsidR="001A69B0" w:rsidRDefault="00554683">
                <w:pPr>
                  <w:widowControl w:val="0"/>
                  <w:suppressAutoHyphens/>
                  <w:spacing w:line="276" w:lineRule="auto"/>
                  <w:jc w:val="center"/>
                  <w:rPr>
                    <w:rFonts w:eastAsia="Calibri"/>
                    <w:b/>
                    <w:szCs w:val="24"/>
                  </w:rPr>
                </w:pPr>
                <w:r>
                  <w:rPr>
                    <w:rFonts w:eastAsia="Calibri"/>
                    <w:b/>
                    <w:szCs w:val="24"/>
                  </w:rPr>
                  <w:t>Mišrios</w:t>
                </w:r>
              </w:p>
            </w:tc>
            <w:tc>
              <w:tcPr>
                <w:tcW w:w="2095" w:type="dxa"/>
                <w:tcBorders>
                  <w:top w:val="single" w:sz="4" w:space="0" w:color="000000"/>
                  <w:left w:val="single" w:sz="4" w:space="0" w:color="000000"/>
                  <w:bottom w:val="single" w:sz="4" w:space="0" w:color="000000"/>
                  <w:right w:val="single" w:sz="4" w:space="0" w:color="000000"/>
                </w:tcBorders>
              </w:tcPr>
              <w:p w14:paraId="7E4EFFCB" w14:textId="77777777" w:rsidR="001A69B0" w:rsidRDefault="00554683">
                <w:pPr>
                  <w:widowControl w:val="0"/>
                  <w:suppressAutoHyphens/>
                  <w:spacing w:line="276" w:lineRule="auto"/>
                  <w:jc w:val="center"/>
                  <w:rPr>
                    <w:rFonts w:eastAsia="Calibri"/>
                    <w:b/>
                    <w:szCs w:val="24"/>
                  </w:rPr>
                </w:pPr>
                <w:r>
                  <w:rPr>
                    <w:rFonts w:eastAsia="Calibri"/>
                    <w:b/>
                    <w:szCs w:val="24"/>
                  </w:rPr>
                  <w:t>Ištvermės</w:t>
                </w:r>
              </w:p>
            </w:tc>
          </w:tr>
          <w:tr w:rsidR="001A69B0" w14:paraId="7A476CFC" w14:textId="77777777">
            <w:trPr>
              <w:trHeight w:val="2470"/>
            </w:trPr>
            <w:tc>
              <w:tcPr>
                <w:tcW w:w="1752" w:type="dxa"/>
                <w:tcBorders>
                  <w:top w:val="single" w:sz="4" w:space="0" w:color="000000"/>
                  <w:left w:val="single" w:sz="4" w:space="0" w:color="000000"/>
                  <w:bottom w:val="single" w:sz="4" w:space="0" w:color="000000"/>
                  <w:right w:val="single" w:sz="4" w:space="0" w:color="000000"/>
                </w:tcBorders>
                <w:textDirection w:val="btLr"/>
                <w:vAlign w:val="center"/>
              </w:tcPr>
              <w:p w14:paraId="284B12D2" w14:textId="77777777" w:rsidR="001A69B0" w:rsidRDefault="00554683">
                <w:pPr>
                  <w:widowControl w:val="0"/>
                  <w:suppressAutoHyphens/>
                  <w:spacing w:line="276" w:lineRule="auto"/>
                  <w:ind w:left="113" w:right="113" w:firstLine="372"/>
                  <w:jc w:val="center"/>
                  <w:rPr>
                    <w:rFonts w:eastAsia="Calibri"/>
                    <w:b/>
                    <w:szCs w:val="24"/>
                  </w:rPr>
                </w:pPr>
                <w:r>
                  <w:rPr>
                    <w:rFonts w:eastAsia="Calibri"/>
                    <w:b/>
                    <w:szCs w:val="24"/>
                  </w:rPr>
                  <w:t xml:space="preserve">ŽEMAS </w:t>
                </w:r>
              </w:p>
            </w:tc>
            <w:tc>
              <w:tcPr>
                <w:tcW w:w="1726" w:type="dxa"/>
                <w:tcBorders>
                  <w:top w:val="single" w:sz="4" w:space="0" w:color="000000"/>
                  <w:left w:val="single" w:sz="4" w:space="0" w:color="000000"/>
                  <w:bottom w:val="single" w:sz="4" w:space="0" w:color="000000"/>
                  <w:right w:val="single" w:sz="4" w:space="0" w:color="000000"/>
                </w:tcBorders>
              </w:tcPr>
              <w:p w14:paraId="631DCA12" w14:textId="77777777" w:rsidR="001A69B0" w:rsidRDefault="00554683">
                <w:pPr>
                  <w:widowControl w:val="0"/>
                  <w:suppressAutoHyphens/>
                  <w:spacing w:line="276" w:lineRule="auto"/>
                  <w:rPr>
                    <w:rFonts w:eastAsia="Calibri"/>
                    <w:szCs w:val="24"/>
                  </w:rPr>
                </w:pPr>
                <w:r>
                  <w:rPr>
                    <w:rFonts w:eastAsia="Calibri"/>
                    <w:szCs w:val="24"/>
                  </w:rPr>
                  <w:t>Golfas</w:t>
                </w:r>
              </w:p>
              <w:p w14:paraId="08DDEED5" w14:textId="77777777" w:rsidR="001A69B0" w:rsidRDefault="00554683">
                <w:pPr>
                  <w:widowControl w:val="0"/>
                  <w:suppressAutoHyphens/>
                  <w:spacing w:line="276" w:lineRule="auto"/>
                  <w:rPr>
                    <w:rFonts w:eastAsia="Calibri"/>
                    <w:szCs w:val="24"/>
                  </w:rPr>
                </w:pPr>
                <w:r>
                  <w:rPr>
                    <w:rFonts w:eastAsia="Calibri"/>
                    <w:szCs w:val="24"/>
                  </w:rPr>
                  <w:t xml:space="preserve">Stalo tenisas </w:t>
                </w:r>
              </w:p>
              <w:p w14:paraId="45201022" w14:textId="77777777" w:rsidR="001A69B0" w:rsidRDefault="00554683">
                <w:pPr>
                  <w:widowControl w:val="0"/>
                  <w:suppressAutoHyphens/>
                  <w:spacing w:line="276" w:lineRule="auto"/>
                  <w:rPr>
                    <w:rFonts w:eastAsia="Calibri"/>
                    <w:szCs w:val="24"/>
                  </w:rPr>
                </w:pPr>
                <w:r>
                  <w:rPr>
                    <w:rFonts w:eastAsia="Calibri"/>
                    <w:szCs w:val="24"/>
                  </w:rPr>
                  <w:t>(2 arba 4 žaidėjai)</w:t>
                </w:r>
              </w:p>
              <w:p w14:paraId="7A17CF60" w14:textId="77777777" w:rsidR="001A69B0" w:rsidRDefault="00554683">
                <w:pPr>
                  <w:widowControl w:val="0"/>
                  <w:suppressAutoHyphens/>
                  <w:spacing w:line="276" w:lineRule="auto"/>
                  <w:rPr>
                    <w:rFonts w:eastAsia="Calibri"/>
                    <w:szCs w:val="24"/>
                  </w:rPr>
                </w:pPr>
                <w:r>
                  <w:rPr>
                    <w:rFonts w:eastAsia="Calibri"/>
                    <w:szCs w:val="24"/>
                  </w:rPr>
                  <w:t>Šaudymas</w:t>
                </w:r>
              </w:p>
              <w:p w14:paraId="7E7B8CB5" w14:textId="77777777" w:rsidR="001A69B0" w:rsidRDefault="00554683">
                <w:pPr>
                  <w:widowControl w:val="0"/>
                  <w:suppressAutoHyphens/>
                  <w:spacing w:line="276" w:lineRule="auto"/>
                  <w:rPr>
                    <w:rFonts w:eastAsia="Calibri"/>
                    <w:szCs w:val="24"/>
                  </w:rPr>
                </w:pPr>
                <w:proofErr w:type="spellStart"/>
                <w:r>
                  <w:rPr>
                    <w:rFonts w:eastAsia="Calibri"/>
                    <w:szCs w:val="24"/>
                  </w:rPr>
                  <w:t>Akmenslydis</w:t>
                </w:r>
                <w:proofErr w:type="spellEnd"/>
              </w:p>
              <w:p w14:paraId="64D1FF40" w14:textId="77777777" w:rsidR="001A69B0" w:rsidRDefault="00554683">
                <w:pPr>
                  <w:widowControl w:val="0"/>
                  <w:suppressAutoHyphens/>
                  <w:spacing w:line="276" w:lineRule="auto"/>
                  <w:rPr>
                    <w:rFonts w:eastAsia="Calibri"/>
                    <w:szCs w:val="24"/>
                  </w:rPr>
                </w:pPr>
                <w:r>
                  <w:rPr>
                    <w:rFonts w:eastAsia="Calibri"/>
                    <w:szCs w:val="24"/>
                  </w:rPr>
                  <w:t>Boulingas</w:t>
                </w:r>
              </w:p>
            </w:tc>
            <w:tc>
              <w:tcPr>
                <w:tcW w:w="1970" w:type="dxa"/>
                <w:tcBorders>
                  <w:top w:val="single" w:sz="4" w:space="0" w:color="000000"/>
                  <w:left w:val="single" w:sz="4" w:space="0" w:color="000000"/>
                  <w:bottom w:val="single" w:sz="4" w:space="0" w:color="000000"/>
                  <w:right w:val="single" w:sz="4" w:space="0" w:color="000000"/>
                </w:tcBorders>
              </w:tcPr>
              <w:p w14:paraId="673A320F" w14:textId="77777777" w:rsidR="001A69B0" w:rsidRDefault="00554683">
                <w:pPr>
                  <w:widowControl w:val="0"/>
                  <w:suppressAutoHyphens/>
                  <w:spacing w:line="276" w:lineRule="auto"/>
                  <w:rPr>
                    <w:rFonts w:eastAsia="Calibri"/>
                    <w:szCs w:val="24"/>
                  </w:rPr>
                </w:pPr>
                <w:r>
                  <w:rPr>
                    <w:rFonts w:eastAsia="Calibri"/>
                    <w:szCs w:val="24"/>
                  </w:rPr>
                  <w:t>Rutulio stūmimas (rekreacinis)</w:t>
                </w:r>
              </w:p>
              <w:p w14:paraId="3E9F544C" w14:textId="77777777" w:rsidR="001A69B0" w:rsidRDefault="00554683">
                <w:pPr>
                  <w:widowControl w:val="0"/>
                  <w:suppressAutoHyphens/>
                  <w:spacing w:line="276" w:lineRule="auto"/>
                  <w:rPr>
                    <w:rFonts w:eastAsia="Calibri"/>
                    <w:szCs w:val="24"/>
                  </w:rPr>
                </w:pPr>
                <w:r>
                  <w:rPr>
                    <w:rFonts w:eastAsia="Calibri"/>
                    <w:szCs w:val="24"/>
                  </w:rPr>
                  <w:t>Disko metimas (rekreacinis)</w:t>
                </w:r>
              </w:p>
              <w:p w14:paraId="0171C234" w14:textId="77777777" w:rsidR="001A69B0" w:rsidRDefault="00554683">
                <w:pPr>
                  <w:widowControl w:val="0"/>
                  <w:suppressAutoHyphens/>
                  <w:spacing w:line="276" w:lineRule="auto"/>
                  <w:rPr>
                    <w:rFonts w:eastAsia="Calibri"/>
                    <w:szCs w:val="24"/>
                  </w:rPr>
                </w:pPr>
                <w:r>
                  <w:rPr>
                    <w:rFonts w:eastAsia="Calibri"/>
                    <w:szCs w:val="24"/>
                  </w:rPr>
                  <w:t>Kalnų slidinėjimas (rekreacinis)</w:t>
                </w:r>
              </w:p>
            </w:tc>
            <w:tc>
              <w:tcPr>
                <w:tcW w:w="2116" w:type="dxa"/>
                <w:tcBorders>
                  <w:top w:val="single" w:sz="4" w:space="0" w:color="000000"/>
                  <w:left w:val="single" w:sz="4" w:space="0" w:color="000000"/>
                  <w:bottom w:val="single" w:sz="4" w:space="0" w:color="000000"/>
                  <w:right w:val="single" w:sz="4" w:space="0" w:color="000000"/>
                </w:tcBorders>
              </w:tcPr>
              <w:p w14:paraId="0433E929" w14:textId="77777777" w:rsidR="001A69B0" w:rsidRDefault="00554683">
                <w:pPr>
                  <w:widowControl w:val="0"/>
                  <w:suppressAutoHyphens/>
                  <w:spacing w:line="276" w:lineRule="auto"/>
                  <w:rPr>
                    <w:rFonts w:eastAsia="Calibri"/>
                    <w:szCs w:val="24"/>
                  </w:rPr>
                </w:pPr>
                <w:r>
                  <w:rPr>
                    <w:rFonts w:eastAsia="Calibri"/>
                    <w:szCs w:val="24"/>
                  </w:rPr>
                  <w:t>Futbolas (asmenų su negalia)</w:t>
                </w:r>
              </w:p>
              <w:p w14:paraId="56847A13" w14:textId="77777777" w:rsidR="001A69B0" w:rsidRDefault="00554683">
                <w:pPr>
                  <w:widowControl w:val="0"/>
                  <w:suppressAutoHyphens/>
                  <w:spacing w:line="276" w:lineRule="auto"/>
                  <w:rPr>
                    <w:rFonts w:eastAsia="Calibri"/>
                    <w:szCs w:val="24"/>
                  </w:rPr>
                </w:pPr>
                <w:r>
                  <w:rPr>
                    <w:rFonts w:eastAsia="Calibri"/>
                    <w:szCs w:val="24"/>
                  </w:rPr>
                  <w:t>Rankinis (asmenų su negalia)</w:t>
                </w:r>
              </w:p>
              <w:p w14:paraId="334C085F" w14:textId="77777777" w:rsidR="001A69B0" w:rsidRDefault="001A69B0">
                <w:pPr>
                  <w:widowControl w:val="0"/>
                  <w:suppressAutoHyphens/>
                  <w:spacing w:line="276" w:lineRule="auto"/>
                  <w:rPr>
                    <w:rFonts w:eastAsia="Calibri"/>
                    <w:szCs w:val="24"/>
                  </w:rPr>
                </w:pPr>
              </w:p>
            </w:tc>
            <w:tc>
              <w:tcPr>
                <w:tcW w:w="2095" w:type="dxa"/>
                <w:tcBorders>
                  <w:top w:val="single" w:sz="4" w:space="0" w:color="000000"/>
                  <w:left w:val="single" w:sz="4" w:space="0" w:color="000000"/>
                  <w:bottom w:val="single" w:sz="4" w:space="0" w:color="000000"/>
                  <w:right w:val="single" w:sz="4" w:space="0" w:color="000000"/>
                </w:tcBorders>
              </w:tcPr>
              <w:p w14:paraId="06E9FA75" w14:textId="77777777" w:rsidR="001A69B0" w:rsidRDefault="00554683">
                <w:pPr>
                  <w:widowControl w:val="0"/>
                  <w:suppressAutoHyphens/>
                  <w:spacing w:line="276" w:lineRule="auto"/>
                  <w:rPr>
                    <w:rFonts w:eastAsia="Calibri"/>
                    <w:szCs w:val="24"/>
                  </w:rPr>
                </w:pPr>
                <w:r>
                  <w:rPr>
                    <w:rFonts w:eastAsia="Calibri"/>
                    <w:szCs w:val="24"/>
                  </w:rPr>
                  <w:t>Bėgimas ristele</w:t>
                </w:r>
              </w:p>
              <w:p w14:paraId="593A1B17" w14:textId="77777777" w:rsidR="001A69B0" w:rsidRDefault="00554683">
                <w:pPr>
                  <w:widowControl w:val="0"/>
                  <w:suppressAutoHyphens/>
                  <w:spacing w:line="276" w:lineRule="auto"/>
                  <w:rPr>
                    <w:rFonts w:eastAsia="Calibri"/>
                    <w:szCs w:val="24"/>
                  </w:rPr>
                </w:pPr>
                <w:r>
                  <w:rPr>
                    <w:rFonts w:eastAsia="Calibri"/>
                    <w:szCs w:val="24"/>
                  </w:rPr>
                  <w:t>Ilgų distancijų ėjimas</w:t>
                </w:r>
              </w:p>
              <w:p w14:paraId="252E313A" w14:textId="77777777" w:rsidR="001A69B0" w:rsidRDefault="00554683">
                <w:pPr>
                  <w:widowControl w:val="0"/>
                  <w:suppressAutoHyphens/>
                  <w:spacing w:line="276" w:lineRule="auto"/>
                  <w:rPr>
                    <w:rFonts w:eastAsia="Calibri"/>
                    <w:szCs w:val="24"/>
                  </w:rPr>
                </w:pPr>
                <w:r>
                  <w:rPr>
                    <w:rFonts w:eastAsia="Calibri"/>
                    <w:szCs w:val="24"/>
                  </w:rPr>
                  <w:t>Plaukimas (rekreacinis)</w:t>
                </w:r>
              </w:p>
              <w:p w14:paraId="782338D0" w14:textId="77777777" w:rsidR="001A69B0" w:rsidRDefault="001A69B0">
                <w:pPr>
                  <w:widowControl w:val="0"/>
                  <w:suppressAutoHyphens/>
                  <w:spacing w:line="276" w:lineRule="auto"/>
                  <w:rPr>
                    <w:rFonts w:eastAsia="Calibri"/>
                    <w:szCs w:val="24"/>
                  </w:rPr>
                </w:pPr>
              </w:p>
            </w:tc>
          </w:tr>
          <w:tr w:rsidR="001A69B0" w14:paraId="36A1BFA8" w14:textId="77777777">
            <w:trPr>
              <w:trHeight w:val="2403"/>
            </w:trPr>
            <w:tc>
              <w:tcPr>
                <w:tcW w:w="1752" w:type="dxa"/>
                <w:tcBorders>
                  <w:top w:val="single" w:sz="4" w:space="0" w:color="000000"/>
                  <w:left w:val="single" w:sz="4" w:space="0" w:color="000000"/>
                  <w:bottom w:val="single" w:sz="4" w:space="0" w:color="000000"/>
                  <w:right w:val="single" w:sz="4" w:space="0" w:color="000000"/>
                </w:tcBorders>
                <w:textDirection w:val="btLr"/>
                <w:vAlign w:val="center"/>
              </w:tcPr>
              <w:p w14:paraId="212CEF44" w14:textId="77777777" w:rsidR="001A69B0" w:rsidRDefault="00554683">
                <w:pPr>
                  <w:widowControl w:val="0"/>
                  <w:suppressAutoHyphens/>
                  <w:spacing w:line="276" w:lineRule="auto"/>
                  <w:ind w:left="113" w:right="113" w:firstLine="372"/>
                  <w:jc w:val="center"/>
                  <w:rPr>
                    <w:rFonts w:eastAsia="Calibri"/>
                    <w:b/>
                    <w:szCs w:val="24"/>
                  </w:rPr>
                </w:pPr>
                <w:r>
                  <w:rPr>
                    <w:rFonts w:eastAsia="Calibri"/>
                    <w:b/>
                    <w:szCs w:val="24"/>
                  </w:rPr>
                  <w:t xml:space="preserve">VIDUTINIS                    </w:t>
                </w:r>
              </w:p>
            </w:tc>
            <w:tc>
              <w:tcPr>
                <w:tcW w:w="1726" w:type="dxa"/>
                <w:tcBorders>
                  <w:top w:val="single" w:sz="4" w:space="0" w:color="000000"/>
                  <w:left w:val="single" w:sz="4" w:space="0" w:color="000000"/>
                  <w:bottom w:val="single" w:sz="4" w:space="0" w:color="000000"/>
                  <w:right w:val="single" w:sz="4" w:space="0" w:color="000000"/>
                </w:tcBorders>
              </w:tcPr>
              <w:p w14:paraId="53E3D6F3" w14:textId="77777777" w:rsidR="001A69B0" w:rsidRDefault="00554683">
                <w:pPr>
                  <w:widowControl w:val="0"/>
                  <w:suppressAutoHyphens/>
                  <w:spacing w:line="276" w:lineRule="auto"/>
                  <w:rPr>
                    <w:rFonts w:eastAsia="Calibri"/>
                    <w:szCs w:val="24"/>
                  </w:rPr>
                </w:pPr>
                <w:r>
                  <w:rPr>
                    <w:rFonts w:eastAsia="Calibri"/>
                    <w:szCs w:val="24"/>
                  </w:rPr>
                  <w:t>Buriavimas (įskaitant jachta)</w:t>
                </w:r>
              </w:p>
              <w:p w14:paraId="66B9FA8C" w14:textId="77777777" w:rsidR="001A69B0" w:rsidRDefault="00554683">
                <w:pPr>
                  <w:widowControl w:val="0"/>
                  <w:suppressAutoHyphens/>
                  <w:spacing w:line="276" w:lineRule="auto"/>
                  <w:rPr>
                    <w:rFonts w:eastAsia="Calibri"/>
                    <w:szCs w:val="24"/>
                  </w:rPr>
                </w:pPr>
                <w:r>
                  <w:rPr>
                    <w:rFonts w:eastAsia="Calibri"/>
                    <w:szCs w:val="24"/>
                  </w:rPr>
                  <w:t>Žirgų sportas</w:t>
                </w:r>
              </w:p>
            </w:tc>
            <w:tc>
              <w:tcPr>
                <w:tcW w:w="1970" w:type="dxa"/>
                <w:tcBorders>
                  <w:top w:val="single" w:sz="4" w:space="0" w:color="000000"/>
                  <w:left w:val="single" w:sz="4" w:space="0" w:color="000000"/>
                  <w:bottom w:val="single" w:sz="4" w:space="0" w:color="000000"/>
                  <w:right w:val="single" w:sz="4" w:space="0" w:color="000000"/>
                </w:tcBorders>
              </w:tcPr>
              <w:p w14:paraId="07CDB7A3" w14:textId="77777777" w:rsidR="001A69B0" w:rsidRDefault="00554683">
                <w:pPr>
                  <w:widowControl w:val="0"/>
                  <w:suppressAutoHyphens/>
                  <w:spacing w:line="276" w:lineRule="auto"/>
                  <w:rPr>
                    <w:rFonts w:eastAsia="Calibri"/>
                    <w:szCs w:val="24"/>
                  </w:rPr>
                </w:pPr>
                <w:r>
                  <w:rPr>
                    <w:rFonts w:eastAsia="Calibri"/>
                    <w:szCs w:val="24"/>
                  </w:rPr>
                  <w:t>Trumpų distancijų bėgimas</w:t>
                </w:r>
              </w:p>
              <w:p w14:paraId="7A0A9578" w14:textId="77777777" w:rsidR="001A69B0" w:rsidRDefault="00554683">
                <w:pPr>
                  <w:widowControl w:val="0"/>
                  <w:suppressAutoHyphens/>
                  <w:spacing w:line="276" w:lineRule="auto"/>
                  <w:rPr>
                    <w:rFonts w:eastAsia="Calibri"/>
                    <w:szCs w:val="24"/>
                  </w:rPr>
                </w:pPr>
                <w:r>
                  <w:rPr>
                    <w:rFonts w:eastAsia="Calibri"/>
                    <w:szCs w:val="24"/>
                  </w:rPr>
                  <w:t>Rutulio stūmimas</w:t>
                </w:r>
              </w:p>
              <w:p w14:paraId="031511B6" w14:textId="77777777" w:rsidR="001A69B0" w:rsidRDefault="00554683">
                <w:pPr>
                  <w:widowControl w:val="0"/>
                  <w:suppressAutoHyphens/>
                  <w:spacing w:line="276" w:lineRule="auto"/>
                  <w:rPr>
                    <w:rFonts w:eastAsia="Calibri"/>
                    <w:szCs w:val="24"/>
                  </w:rPr>
                </w:pPr>
                <w:r>
                  <w:rPr>
                    <w:rFonts w:eastAsia="Calibri"/>
                    <w:szCs w:val="24"/>
                  </w:rPr>
                  <w:t>Disko metimas</w:t>
                </w:r>
              </w:p>
              <w:p w14:paraId="5A5522FF" w14:textId="77777777" w:rsidR="001A69B0" w:rsidRDefault="00554683">
                <w:pPr>
                  <w:widowControl w:val="0"/>
                  <w:suppressAutoHyphens/>
                  <w:spacing w:line="276" w:lineRule="auto"/>
                  <w:rPr>
                    <w:rFonts w:eastAsia="Calibri"/>
                    <w:szCs w:val="24"/>
                  </w:rPr>
                </w:pPr>
                <w:r>
                  <w:rPr>
                    <w:rFonts w:eastAsia="Calibri"/>
                    <w:szCs w:val="24"/>
                  </w:rPr>
                  <w:t>Kalnų slidinėjimas</w:t>
                </w:r>
              </w:p>
              <w:p w14:paraId="0F2C6D1B" w14:textId="77777777" w:rsidR="001A69B0" w:rsidRDefault="00554683">
                <w:pPr>
                  <w:widowControl w:val="0"/>
                  <w:suppressAutoHyphens/>
                  <w:spacing w:line="276" w:lineRule="auto"/>
                  <w:rPr>
                    <w:rFonts w:eastAsia="Calibri"/>
                    <w:szCs w:val="24"/>
                  </w:rPr>
                </w:pPr>
                <w:proofErr w:type="spellStart"/>
                <w:r>
                  <w:rPr>
                    <w:rFonts w:eastAsia="Calibri"/>
                    <w:szCs w:val="24"/>
                  </w:rPr>
                  <w:t>Dziudo</w:t>
                </w:r>
                <w:proofErr w:type="spellEnd"/>
                <w:r>
                  <w:rPr>
                    <w:rFonts w:eastAsia="Calibri"/>
                    <w:szCs w:val="24"/>
                  </w:rPr>
                  <w:t xml:space="preserve"> / karatė</w:t>
                </w:r>
              </w:p>
              <w:p w14:paraId="36624E78" w14:textId="77777777" w:rsidR="001A69B0" w:rsidRDefault="001A69B0">
                <w:pPr>
                  <w:widowControl w:val="0"/>
                  <w:suppressAutoHyphens/>
                  <w:spacing w:line="276" w:lineRule="auto"/>
                  <w:rPr>
                    <w:rFonts w:eastAsia="Calibri"/>
                    <w:szCs w:val="24"/>
                  </w:rPr>
                </w:pPr>
              </w:p>
            </w:tc>
            <w:tc>
              <w:tcPr>
                <w:tcW w:w="2116" w:type="dxa"/>
                <w:tcBorders>
                  <w:top w:val="single" w:sz="4" w:space="0" w:color="000000"/>
                  <w:left w:val="single" w:sz="4" w:space="0" w:color="000000"/>
                  <w:bottom w:val="single" w:sz="4" w:space="0" w:color="000000"/>
                  <w:right w:val="single" w:sz="4" w:space="0" w:color="000000"/>
                </w:tcBorders>
              </w:tcPr>
              <w:p w14:paraId="74692B21" w14:textId="77777777" w:rsidR="001A69B0" w:rsidRDefault="00554683">
                <w:pPr>
                  <w:widowControl w:val="0"/>
                  <w:suppressAutoHyphens/>
                  <w:spacing w:line="276" w:lineRule="auto"/>
                  <w:rPr>
                    <w:rFonts w:eastAsia="Calibri"/>
                    <w:szCs w:val="24"/>
                  </w:rPr>
                </w:pPr>
                <w:r>
                  <w:rPr>
                    <w:rFonts w:eastAsia="Calibri"/>
                    <w:szCs w:val="24"/>
                  </w:rPr>
                  <w:t>Tinklinis</w:t>
                </w:r>
              </w:p>
              <w:p w14:paraId="01A89384" w14:textId="77777777" w:rsidR="001A69B0" w:rsidRDefault="00554683">
                <w:pPr>
                  <w:widowControl w:val="0"/>
                  <w:suppressAutoHyphens/>
                  <w:spacing w:line="276" w:lineRule="auto"/>
                  <w:rPr>
                    <w:rFonts w:eastAsia="Calibri"/>
                    <w:szCs w:val="24"/>
                  </w:rPr>
                </w:pPr>
                <w:r>
                  <w:rPr>
                    <w:rFonts w:eastAsia="Calibri"/>
                    <w:szCs w:val="24"/>
                  </w:rPr>
                  <w:t>Tenisas (4 žaidėjai)</w:t>
                </w:r>
              </w:p>
              <w:p w14:paraId="3B2FF29D" w14:textId="77777777" w:rsidR="001A69B0" w:rsidRDefault="001A69B0">
                <w:pPr>
                  <w:widowControl w:val="0"/>
                  <w:suppressAutoHyphens/>
                  <w:spacing w:line="276" w:lineRule="auto"/>
                  <w:rPr>
                    <w:rFonts w:eastAsia="Calibri"/>
                    <w:szCs w:val="24"/>
                  </w:rPr>
                </w:pPr>
              </w:p>
            </w:tc>
            <w:tc>
              <w:tcPr>
                <w:tcW w:w="2095" w:type="dxa"/>
                <w:tcBorders>
                  <w:top w:val="single" w:sz="4" w:space="0" w:color="000000"/>
                  <w:left w:val="single" w:sz="4" w:space="0" w:color="000000"/>
                  <w:bottom w:val="single" w:sz="4" w:space="0" w:color="000000"/>
                  <w:right w:val="single" w:sz="4" w:space="0" w:color="000000"/>
                </w:tcBorders>
              </w:tcPr>
              <w:p w14:paraId="397B4BB3" w14:textId="77777777" w:rsidR="001A69B0" w:rsidRDefault="00554683">
                <w:pPr>
                  <w:widowControl w:val="0"/>
                  <w:suppressAutoHyphens/>
                  <w:spacing w:line="276" w:lineRule="auto"/>
                  <w:rPr>
                    <w:rFonts w:eastAsia="Calibri"/>
                    <w:szCs w:val="24"/>
                  </w:rPr>
                </w:pPr>
                <w:r>
                  <w:rPr>
                    <w:rFonts w:eastAsia="Calibri"/>
                    <w:szCs w:val="24"/>
                  </w:rPr>
                  <w:t>Sportinis ėjimas</w:t>
                </w:r>
              </w:p>
              <w:p w14:paraId="4A13EF17" w14:textId="77777777" w:rsidR="001A69B0" w:rsidRDefault="00554683">
                <w:pPr>
                  <w:widowControl w:val="0"/>
                  <w:suppressAutoHyphens/>
                  <w:spacing w:line="276" w:lineRule="auto"/>
                  <w:rPr>
                    <w:rFonts w:eastAsia="Calibri"/>
                    <w:szCs w:val="24"/>
                  </w:rPr>
                </w:pPr>
                <w:r>
                  <w:rPr>
                    <w:rFonts w:eastAsia="Calibri"/>
                    <w:szCs w:val="24"/>
                  </w:rPr>
                  <w:t>Vidutinių / ilgų nuotolių bėgimas</w:t>
                </w:r>
              </w:p>
              <w:p w14:paraId="79C80FC2" w14:textId="77777777" w:rsidR="001A69B0" w:rsidRDefault="00554683">
                <w:pPr>
                  <w:widowControl w:val="0"/>
                  <w:suppressAutoHyphens/>
                  <w:spacing w:line="276" w:lineRule="auto"/>
                  <w:rPr>
                    <w:rFonts w:eastAsia="Calibri"/>
                    <w:szCs w:val="24"/>
                  </w:rPr>
                </w:pPr>
                <w:r>
                  <w:rPr>
                    <w:rFonts w:eastAsia="Calibri"/>
                    <w:szCs w:val="24"/>
                  </w:rPr>
                  <w:t>Šokiai</w:t>
                </w:r>
              </w:p>
              <w:p w14:paraId="0B116D7B" w14:textId="77777777" w:rsidR="001A69B0" w:rsidRDefault="001A69B0">
                <w:pPr>
                  <w:widowControl w:val="0"/>
                  <w:suppressAutoHyphens/>
                  <w:spacing w:line="276" w:lineRule="auto"/>
                  <w:rPr>
                    <w:rFonts w:eastAsia="Calibri"/>
                    <w:szCs w:val="24"/>
                  </w:rPr>
                </w:pPr>
              </w:p>
            </w:tc>
          </w:tr>
          <w:tr w:rsidR="001A69B0" w14:paraId="275DAE6C" w14:textId="77777777">
            <w:trPr>
              <w:trHeight w:val="4381"/>
            </w:trPr>
            <w:tc>
              <w:tcPr>
                <w:tcW w:w="1752" w:type="dxa"/>
                <w:tcBorders>
                  <w:top w:val="single" w:sz="4" w:space="0" w:color="000000"/>
                  <w:left w:val="single" w:sz="4" w:space="0" w:color="000000"/>
                  <w:bottom w:val="single" w:sz="4" w:space="0" w:color="000000"/>
                  <w:right w:val="single" w:sz="4" w:space="0" w:color="000000"/>
                </w:tcBorders>
                <w:textDirection w:val="btLr"/>
                <w:vAlign w:val="center"/>
              </w:tcPr>
              <w:p w14:paraId="76425DCE" w14:textId="77777777" w:rsidR="001A69B0" w:rsidRDefault="00554683">
                <w:pPr>
                  <w:widowControl w:val="0"/>
                  <w:suppressAutoHyphens/>
                  <w:spacing w:line="276" w:lineRule="auto"/>
                  <w:ind w:left="113" w:right="113" w:firstLine="620"/>
                  <w:jc w:val="center"/>
                  <w:rPr>
                    <w:rFonts w:eastAsia="Calibri"/>
                    <w:b/>
                    <w:szCs w:val="24"/>
                  </w:rPr>
                </w:pPr>
                <w:r>
                  <w:rPr>
                    <w:rFonts w:eastAsia="Calibri"/>
                    <w:b/>
                    <w:szCs w:val="24"/>
                  </w:rPr>
                  <w:t xml:space="preserve">AUKŠTAS                    </w:t>
                </w:r>
              </w:p>
            </w:tc>
            <w:tc>
              <w:tcPr>
                <w:tcW w:w="1726" w:type="dxa"/>
                <w:tcBorders>
                  <w:top w:val="single" w:sz="4" w:space="0" w:color="000000"/>
                  <w:left w:val="single" w:sz="4" w:space="0" w:color="000000"/>
                  <w:bottom w:val="single" w:sz="4" w:space="0" w:color="000000"/>
                  <w:right w:val="single" w:sz="4" w:space="0" w:color="000000"/>
                </w:tcBorders>
              </w:tcPr>
              <w:p w14:paraId="6B159681" w14:textId="77777777" w:rsidR="001A69B0" w:rsidRDefault="001A69B0">
                <w:pPr>
                  <w:widowControl w:val="0"/>
                  <w:suppressAutoHyphens/>
                  <w:spacing w:line="276" w:lineRule="auto"/>
                  <w:rPr>
                    <w:rFonts w:eastAsia="Calibri"/>
                    <w:szCs w:val="24"/>
                  </w:rPr>
                </w:pPr>
              </w:p>
            </w:tc>
            <w:tc>
              <w:tcPr>
                <w:tcW w:w="1970" w:type="dxa"/>
                <w:tcBorders>
                  <w:top w:val="single" w:sz="4" w:space="0" w:color="000000"/>
                  <w:left w:val="single" w:sz="4" w:space="0" w:color="000000"/>
                  <w:bottom w:val="single" w:sz="4" w:space="0" w:color="000000"/>
                  <w:right w:val="single" w:sz="4" w:space="0" w:color="000000"/>
                </w:tcBorders>
              </w:tcPr>
              <w:p w14:paraId="363BB7A5" w14:textId="77777777" w:rsidR="001A69B0" w:rsidRDefault="00554683">
                <w:pPr>
                  <w:widowControl w:val="0"/>
                  <w:suppressAutoHyphens/>
                  <w:spacing w:line="276" w:lineRule="auto"/>
                  <w:rPr>
                    <w:rFonts w:eastAsia="Calibri"/>
                    <w:szCs w:val="24"/>
                  </w:rPr>
                </w:pPr>
                <w:r>
                  <w:rPr>
                    <w:rFonts w:eastAsia="Calibri"/>
                    <w:szCs w:val="24"/>
                  </w:rPr>
                  <w:t>Sunkioji atletika</w:t>
                </w:r>
              </w:p>
              <w:p w14:paraId="2C00F442" w14:textId="77777777" w:rsidR="001A69B0" w:rsidRDefault="00554683">
                <w:pPr>
                  <w:widowControl w:val="0"/>
                  <w:suppressAutoHyphens/>
                  <w:spacing w:line="276" w:lineRule="auto"/>
                  <w:rPr>
                    <w:rFonts w:eastAsia="Calibri"/>
                    <w:szCs w:val="24"/>
                  </w:rPr>
                </w:pPr>
                <w:r>
                  <w:rPr>
                    <w:rFonts w:eastAsia="Calibri"/>
                    <w:szCs w:val="24"/>
                  </w:rPr>
                  <w:t>Imtynės</w:t>
                </w:r>
              </w:p>
              <w:p w14:paraId="3BA74E1C" w14:textId="77777777" w:rsidR="001A69B0" w:rsidRDefault="00554683">
                <w:pPr>
                  <w:widowControl w:val="0"/>
                  <w:suppressAutoHyphens/>
                  <w:spacing w:line="276" w:lineRule="auto"/>
                  <w:rPr>
                    <w:rFonts w:eastAsia="Calibri"/>
                    <w:szCs w:val="24"/>
                  </w:rPr>
                </w:pPr>
                <w:r>
                  <w:rPr>
                    <w:rFonts w:eastAsia="Calibri"/>
                    <w:szCs w:val="24"/>
                  </w:rPr>
                  <w:t>Boksas</w:t>
                </w:r>
              </w:p>
            </w:tc>
            <w:tc>
              <w:tcPr>
                <w:tcW w:w="2116" w:type="dxa"/>
                <w:tcBorders>
                  <w:top w:val="single" w:sz="4" w:space="0" w:color="000000"/>
                  <w:left w:val="single" w:sz="4" w:space="0" w:color="000000"/>
                  <w:bottom w:val="single" w:sz="4" w:space="0" w:color="000000"/>
                  <w:right w:val="single" w:sz="4" w:space="0" w:color="000000"/>
                </w:tcBorders>
              </w:tcPr>
              <w:p w14:paraId="1C6C629D" w14:textId="77777777" w:rsidR="001A69B0" w:rsidRDefault="00554683">
                <w:pPr>
                  <w:widowControl w:val="0"/>
                  <w:suppressAutoHyphens/>
                  <w:spacing w:line="276" w:lineRule="auto"/>
                  <w:rPr>
                    <w:rFonts w:eastAsia="Calibri"/>
                    <w:szCs w:val="24"/>
                  </w:rPr>
                </w:pPr>
                <w:r>
                  <w:rPr>
                    <w:rFonts w:eastAsia="Calibri"/>
                    <w:szCs w:val="24"/>
                  </w:rPr>
                  <w:t>Ledo ritulys</w:t>
                </w:r>
              </w:p>
              <w:p w14:paraId="050FDDBB" w14:textId="77777777" w:rsidR="001A69B0" w:rsidRDefault="00554683">
                <w:pPr>
                  <w:widowControl w:val="0"/>
                  <w:suppressAutoHyphens/>
                  <w:spacing w:line="276" w:lineRule="auto"/>
                  <w:rPr>
                    <w:rFonts w:eastAsia="Calibri"/>
                    <w:szCs w:val="24"/>
                  </w:rPr>
                </w:pPr>
                <w:r>
                  <w:rPr>
                    <w:rFonts w:eastAsia="Calibri"/>
                    <w:szCs w:val="24"/>
                  </w:rPr>
                  <w:t>Regbis</w:t>
                </w:r>
              </w:p>
              <w:p w14:paraId="4CBA075B" w14:textId="77777777" w:rsidR="001A69B0" w:rsidRDefault="00554683">
                <w:pPr>
                  <w:widowControl w:val="0"/>
                  <w:suppressAutoHyphens/>
                  <w:spacing w:line="276" w:lineRule="auto"/>
                  <w:rPr>
                    <w:rFonts w:eastAsia="Calibri"/>
                    <w:szCs w:val="24"/>
                  </w:rPr>
                </w:pPr>
                <w:r>
                  <w:rPr>
                    <w:rFonts w:eastAsia="Calibri"/>
                    <w:szCs w:val="24"/>
                  </w:rPr>
                  <w:t>Fechtavimas</w:t>
                </w:r>
              </w:p>
              <w:p w14:paraId="17B8FF49" w14:textId="77777777" w:rsidR="001A69B0" w:rsidRDefault="00554683">
                <w:pPr>
                  <w:widowControl w:val="0"/>
                  <w:suppressAutoHyphens/>
                  <w:spacing w:line="276" w:lineRule="auto"/>
                  <w:rPr>
                    <w:rFonts w:eastAsia="Calibri"/>
                    <w:szCs w:val="24"/>
                  </w:rPr>
                </w:pPr>
                <w:r>
                  <w:rPr>
                    <w:rFonts w:eastAsia="Calibri"/>
                    <w:szCs w:val="24"/>
                  </w:rPr>
                  <w:t>Tenisas (2 žaidėjai)</w:t>
                </w:r>
              </w:p>
              <w:p w14:paraId="2F26431A" w14:textId="77777777" w:rsidR="001A69B0" w:rsidRDefault="00554683">
                <w:pPr>
                  <w:widowControl w:val="0"/>
                  <w:suppressAutoHyphens/>
                  <w:spacing w:line="276" w:lineRule="auto"/>
                  <w:rPr>
                    <w:rFonts w:eastAsia="Calibri"/>
                    <w:szCs w:val="24"/>
                  </w:rPr>
                </w:pPr>
                <w:r>
                  <w:rPr>
                    <w:rFonts w:eastAsia="Calibri"/>
                    <w:szCs w:val="24"/>
                  </w:rPr>
                  <w:t>Vandensvydis</w:t>
                </w:r>
              </w:p>
              <w:p w14:paraId="69E8FD08" w14:textId="77777777" w:rsidR="001A69B0" w:rsidRDefault="00554683">
                <w:pPr>
                  <w:widowControl w:val="0"/>
                  <w:suppressAutoHyphens/>
                  <w:spacing w:line="276" w:lineRule="auto"/>
                  <w:rPr>
                    <w:rFonts w:eastAsia="Calibri"/>
                    <w:szCs w:val="24"/>
                  </w:rPr>
                </w:pPr>
                <w:r>
                  <w:rPr>
                    <w:rFonts w:eastAsia="Calibri"/>
                    <w:szCs w:val="24"/>
                  </w:rPr>
                  <w:t>Futbolas (varžybų lygmuo)</w:t>
                </w:r>
              </w:p>
              <w:p w14:paraId="2A400BC7" w14:textId="77777777" w:rsidR="001A69B0" w:rsidRDefault="00554683">
                <w:pPr>
                  <w:widowControl w:val="0"/>
                  <w:suppressAutoHyphens/>
                  <w:spacing w:line="276" w:lineRule="auto"/>
                  <w:rPr>
                    <w:rFonts w:eastAsia="Calibri"/>
                    <w:szCs w:val="24"/>
                  </w:rPr>
                </w:pPr>
                <w:r>
                  <w:rPr>
                    <w:rFonts w:eastAsia="Calibri"/>
                    <w:szCs w:val="24"/>
                  </w:rPr>
                  <w:t>Krepšinis (varžybų lygmuo)</w:t>
                </w:r>
              </w:p>
              <w:p w14:paraId="76108C09" w14:textId="77777777" w:rsidR="001A69B0" w:rsidRDefault="00554683">
                <w:pPr>
                  <w:widowControl w:val="0"/>
                  <w:suppressAutoHyphens/>
                  <w:spacing w:line="276" w:lineRule="auto"/>
                  <w:rPr>
                    <w:rFonts w:eastAsia="Calibri"/>
                    <w:szCs w:val="24"/>
                  </w:rPr>
                </w:pPr>
                <w:r>
                  <w:rPr>
                    <w:rFonts w:eastAsia="Calibri"/>
                    <w:szCs w:val="24"/>
                  </w:rPr>
                  <w:t>Rankinis (varžybų lygmuo)</w:t>
                </w:r>
              </w:p>
            </w:tc>
            <w:tc>
              <w:tcPr>
                <w:tcW w:w="2095" w:type="dxa"/>
                <w:tcBorders>
                  <w:top w:val="single" w:sz="4" w:space="0" w:color="000000"/>
                  <w:left w:val="single" w:sz="4" w:space="0" w:color="000000"/>
                  <w:bottom w:val="single" w:sz="4" w:space="0" w:color="000000"/>
                  <w:right w:val="single" w:sz="4" w:space="0" w:color="000000"/>
                </w:tcBorders>
              </w:tcPr>
              <w:p w14:paraId="73D91EB1" w14:textId="77777777" w:rsidR="001A69B0" w:rsidRDefault="00554683">
                <w:pPr>
                  <w:widowControl w:val="0"/>
                  <w:suppressAutoHyphens/>
                  <w:spacing w:line="276" w:lineRule="auto"/>
                  <w:rPr>
                    <w:rFonts w:eastAsia="Calibri"/>
                    <w:szCs w:val="24"/>
                  </w:rPr>
                </w:pPr>
                <w:r>
                  <w:rPr>
                    <w:rFonts w:eastAsia="Calibri"/>
                    <w:szCs w:val="24"/>
                  </w:rPr>
                  <w:t>Dviračių sportas (plento)</w:t>
                </w:r>
              </w:p>
              <w:p w14:paraId="6B7B5C04" w14:textId="77777777" w:rsidR="001A69B0" w:rsidRDefault="00554683">
                <w:pPr>
                  <w:widowControl w:val="0"/>
                  <w:suppressAutoHyphens/>
                  <w:spacing w:line="276" w:lineRule="auto"/>
                  <w:rPr>
                    <w:rFonts w:eastAsia="Calibri"/>
                    <w:szCs w:val="24"/>
                  </w:rPr>
                </w:pPr>
                <w:r>
                  <w:rPr>
                    <w:rFonts w:eastAsia="Calibri"/>
                    <w:szCs w:val="24"/>
                  </w:rPr>
                  <w:t>Vidutinių / ilgų nuotolių plaukimas</w:t>
                </w:r>
              </w:p>
              <w:p w14:paraId="7685FF0F" w14:textId="77777777" w:rsidR="001A69B0" w:rsidRDefault="00554683">
                <w:pPr>
                  <w:widowControl w:val="0"/>
                  <w:suppressAutoHyphens/>
                  <w:spacing w:line="276" w:lineRule="auto"/>
                  <w:rPr>
                    <w:rFonts w:eastAsia="Calibri"/>
                    <w:szCs w:val="24"/>
                  </w:rPr>
                </w:pPr>
                <w:r>
                  <w:rPr>
                    <w:rFonts w:eastAsia="Calibri"/>
                    <w:szCs w:val="24"/>
                  </w:rPr>
                  <w:t>Ilgų nuotolių čiuožimas</w:t>
                </w:r>
              </w:p>
              <w:p w14:paraId="0D96DB29" w14:textId="77777777" w:rsidR="001A69B0" w:rsidRDefault="00554683">
                <w:pPr>
                  <w:widowControl w:val="0"/>
                  <w:suppressAutoHyphens/>
                  <w:spacing w:line="276" w:lineRule="auto"/>
                  <w:rPr>
                    <w:rFonts w:eastAsia="Calibri"/>
                    <w:szCs w:val="24"/>
                  </w:rPr>
                </w:pPr>
                <w:r>
                  <w:rPr>
                    <w:rFonts w:eastAsia="Calibri"/>
                    <w:szCs w:val="24"/>
                  </w:rPr>
                  <w:t>Penkiakovė</w:t>
                </w:r>
              </w:p>
              <w:p w14:paraId="6F627F58" w14:textId="77777777" w:rsidR="001A69B0" w:rsidRDefault="00554683">
                <w:pPr>
                  <w:widowControl w:val="0"/>
                  <w:suppressAutoHyphens/>
                  <w:spacing w:line="276" w:lineRule="auto"/>
                  <w:rPr>
                    <w:rFonts w:eastAsia="Calibri"/>
                    <w:szCs w:val="24"/>
                  </w:rPr>
                </w:pPr>
                <w:r>
                  <w:rPr>
                    <w:rFonts w:eastAsia="Calibri"/>
                    <w:szCs w:val="24"/>
                  </w:rPr>
                  <w:t>Irklavimas</w:t>
                </w:r>
              </w:p>
              <w:p w14:paraId="30BC4FCD" w14:textId="77777777" w:rsidR="001A69B0" w:rsidRDefault="00554683">
                <w:pPr>
                  <w:widowControl w:val="0"/>
                  <w:suppressAutoHyphens/>
                  <w:spacing w:line="276" w:lineRule="auto"/>
                  <w:rPr>
                    <w:rFonts w:eastAsia="Calibri"/>
                    <w:szCs w:val="24"/>
                  </w:rPr>
                </w:pPr>
                <w:r>
                  <w:rPr>
                    <w:rFonts w:eastAsia="Calibri"/>
                    <w:szCs w:val="24"/>
                  </w:rPr>
                  <w:t>Baidarių-kanojų irklavimas</w:t>
                </w:r>
              </w:p>
              <w:p w14:paraId="434E36A0" w14:textId="77777777" w:rsidR="001A69B0" w:rsidRDefault="00554683">
                <w:pPr>
                  <w:widowControl w:val="0"/>
                  <w:suppressAutoHyphens/>
                  <w:spacing w:line="276" w:lineRule="auto"/>
                  <w:rPr>
                    <w:rFonts w:eastAsia="Calibri"/>
                    <w:szCs w:val="24"/>
                  </w:rPr>
                </w:pPr>
                <w:r>
                  <w:rPr>
                    <w:rFonts w:eastAsia="Calibri"/>
                    <w:szCs w:val="24"/>
                  </w:rPr>
                  <w:t>Lygumų slidinėjimas</w:t>
                </w:r>
              </w:p>
              <w:p w14:paraId="2A927915" w14:textId="77777777" w:rsidR="001A69B0" w:rsidRDefault="00554683">
                <w:pPr>
                  <w:widowControl w:val="0"/>
                  <w:suppressAutoHyphens/>
                  <w:spacing w:line="276" w:lineRule="auto"/>
                  <w:rPr>
                    <w:rFonts w:eastAsia="Calibri"/>
                    <w:szCs w:val="24"/>
                  </w:rPr>
                </w:pPr>
                <w:r>
                  <w:rPr>
                    <w:rFonts w:eastAsia="Calibri"/>
                    <w:szCs w:val="24"/>
                  </w:rPr>
                  <w:t>Biatlonas</w:t>
                </w:r>
              </w:p>
              <w:p w14:paraId="503BF61E" w14:textId="77777777" w:rsidR="001A69B0" w:rsidRDefault="00554683">
                <w:pPr>
                  <w:widowControl w:val="0"/>
                  <w:suppressAutoHyphens/>
                  <w:spacing w:line="276" w:lineRule="auto"/>
                  <w:rPr>
                    <w:rFonts w:eastAsia="Calibri"/>
                    <w:szCs w:val="24"/>
                  </w:rPr>
                </w:pPr>
                <w:proofErr w:type="spellStart"/>
                <w:r>
                  <w:rPr>
                    <w:rFonts w:eastAsia="Calibri"/>
                    <w:szCs w:val="24"/>
                  </w:rPr>
                  <w:t>Triatlonas</w:t>
                </w:r>
                <w:proofErr w:type="spellEnd"/>
              </w:p>
            </w:tc>
          </w:tr>
        </w:tbl>
        <w:p w14:paraId="25CDA668" w14:textId="54FFBFC9" w:rsidR="001A69B0" w:rsidRDefault="001A69B0">
          <w:pPr>
            <w:suppressAutoHyphens/>
            <w:rPr>
              <w:rFonts w:eastAsia="Segoe UI"/>
            </w:rPr>
          </w:pPr>
        </w:p>
        <w:sdt>
          <w:sdtPr>
            <w:rPr>
              <w:color w:val="000000"/>
              <w:szCs w:val="24"/>
              <w:lang w:eastAsia="lt-LT"/>
            </w:rPr>
            <w:alias w:val="pabaiga"/>
            <w:tag w:val="part_04e72d7360e64c0c851bc3871cde5813"/>
            <w:id w:val="56830418"/>
            <w:lock w:val="sdtLocked"/>
            <w:placeholder>
              <w:docPart w:val="DefaultPlaceholder_-1854013440"/>
            </w:placeholder>
          </w:sdtPr>
          <w:sdtEndPr>
            <w:rPr>
              <w:rFonts w:eastAsia="Segoe UI"/>
              <w:color w:val="auto"/>
              <w:szCs w:val="20"/>
              <w:lang w:val="en-GB" w:eastAsia="en-US"/>
            </w:rPr>
          </w:sdtEndPr>
          <w:sdtContent>
            <w:p w14:paraId="6E6FEB5C" w14:textId="2553CABA" w:rsidR="001A69B0" w:rsidRDefault="00554683" w:rsidP="00EC3694">
              <w:pPr>
                <w:suppressAutoHyphens/>
                <w:jc w:val="center"/>
                <w:rPr>
                  <w:rFonts w:eastAsia="Segoe UI"/>
                  <w:lang w:val="en-GB"/>
                </w:rPr>
              </w:pPr>
              <w:r>
                <w:rPr>
                  <w:color w:val="000000"/>
                  <w:szCs w:val="24"/>
                  <w:lang w:eastAsia="lt-LT"/>
                </w:rPr>
                <w:t>–––––––––––––––––––––––––</w:t>
              </w:r>
            </w:p>
          </w:sdtContent>
        </w:sdt>
      </w:sdtContent>
    </w:sdt>
    <w:sdt>
      <w:sdtPr>
        <w:alias w:val="2 pr."/>
        <w:tag w:val="part_72f769754eb34d089d17c509c94f43cd"/>
        <w:id w:val="-2049981628"/>
        <w:lock w:val="sdtLocked"/>
        <w:placeholder>
          <w:docPart w:val="DefaultPlaceholder_-1854013440"/>
        </w:placeholder>
      </w:sdtPr>
      <w:sdtEndPr>
        <w:rPr>
          <w:color w:val="000000"/>
          <w:szCs w:val="24"/>
          <w:lang w:eastAsia="lt-LT"/>
        </w:rPr>
      </w:sdtEndPr>
      <w:sdtContent>
        <w:p w14:paraId="7E9BA989" w14:textId="460B8488" w:rsidR="00EC3694" w:rsidRDefault="00EC3694">
          <w:pPr>
            <w:widowControl w:val="0"/>
            <w:suppressAutoHyphens/>
            <w:ind w:firstLine="5529"/>
            <w:jc w:val="both"/>
            <w:sectPr w:rsidR="00EC3694" w:rsidSect="00EC3694">
              <w:pgSz w:w="11906" w:h="16838" w:code="9"/>
              <w:pgMar w:top="1440" w:right="836" w:bottom="1440" w:left="1080" w:header="340" w:footer="510" w:gutter="0"/>
              <w:pgNumType w:start="1"/>
              <w:cols w:space="1296"/>
              <w:titlePg/>
              <w:docGrid w:linePitch="360"/>
            </w:sectPr>
          </w:pPr>
        </w:p>
        <w:p w14:paraId="56A51F8F" w14:textId="77777777" w:rsidR="001A69B0" w:rsidRDefault="00554683">
          <w:pPr>
            <w:widowControl w:val="0"/>
            <w:suppressAutoHyphens/>
            <w:ind w:firstLine="5529"/>
            <w:jc w:val="both"/>
            <w:rPr>
              <w:rFonts w:eastAsia="Segoe UI"/>
              <w:color w:val="000000"/>
            </w:rPr>
          </w:pPr>
          <w:r>
            <w:rPr>
              <w:rFonts w:eastAsia="Segoe UI"/>
              <w:color w:val="000000"/>
            </w:rPr>
            <w:lastRenderedPageBreak/>
            <w:t xml:space="preserve">Sportininkų ir fizinio aktyvumo </w:t>
          </w:r>
        </w:p>
        <w:p w14:paraId="17B88399" w14:textId="77777777" w:rsidR="001A69B0" w:rsidRDefault="00554683">
          <w:pPr>
            <w:widowControl w:val="0"/>
            <w:suppressAutoHyphens/>
            <w:ind w:firstLine="5529"/>
            <w:jc w:val="both"/>
            <w:rPr>
              <w:rFonts w:eastAsia="Segoe UI"/>
              <w:color w:val="000000"/>
            </w:rPr>
          </w:pPr>
          <w:r>
            <w:rPr>
              <w:rFonts w:eastAsia="Segoe UI"/>
              <w:color w:val="000000"/>
            </w:rPr>
            <w:t xml:space="preserve">pratybas lankančių asmenų sveikatos </w:t>
          </w:r>
        </w:p>
        <w:p w14:paraId="1C9D4579" w14:textId="77777777" w:rsidR="001A69B0" w:rsidRDefault="00554683">
          <w:pPr>
            <w:widowControl w:val="0"/>
            <w:suppressAutoHyphens/>
            <w:ind w:firstLine="5529"/>
            <w:jc w:val="both"/>
            <w:rPr>
              <w:rFonts w:eastAsia="Segoe UI"/>
              <w:color w:val="000000"/>
            </w:rPr>
          </w:pPr>
          <w:r>
            <w:rPr>
              <w:rFonts w:eastAsia="Segoe UI"/>
              <w:color w:val="000000"/>
            </w:rPr>
            <w:t>tikrinimo tvarkos aprašo</w:t>
          </w:r>
        </w:p>
        <w:p w14:paraId="587EF1F8" w14:textId="77777777" w:rsidR="001A69B0" w:rsidRDefault="00554683">
          <w:pPr>
            <w:widowControl w:val="0"/>
            <w:suppressAutoHyphens/>
            <w:ind w:firstLine="5529"/>
            <w:jc w:val="both"/>
            <w:rPr>
              <w:rFonts w:eastAsia="Segoe UI"/>
              <w:color w:val="000000"/>
            </w:rPr>
          </w:pPr>
          <w:sdt>
            <w:sdtPr>
              <w:alias w:val="Numeris"/>
              <w:tag w:val="nr_72f769754eb34d089d17c509c94f43cd"/>
              <w:id w:val="-645286945"/>
              <w:lock w:val="sdtLocked"/>
            </w:sdtPr>
            <w:sdtEndPr/>
            <w:sdtContent>
              <w:r>
                <w:rPr>
                  <w:rFonts w:eastAsia="Segoe UI"/>
                  <w:color w:val="000000"/>
                </w:rPr>
                <w:t>2</w:t>
              </w:r>
            </w:sdtContent>
          </w:sdt>
          <w:r>
            <w:rPr>
              <w:rFonts w:eastAsia="Segoe UI"/>
              <w:color w:val="000000"/>
            </w:rPr>
            <w:t xml:space="preserve"> priedas</w:t>
          </w:r>
        </w:p>
        <w:p w14:paraId="1915AE15" w14:textId="77777777" w:rsidR="001A69B0" w:rsidRDefault="001A69B0">
          <w:pPr>
            <w:suppressAutoHyphens/>
            <w:ind w:firstLine="567"/>
            <w:jc w:val="both"/>
            <w:rPr>
              <w:rFonts w:eastAsia="Segoe UI"/>
            </w:rPr>
          </w:pPr>
        </w:p>
        <w:p w14:paraId="6FC42030" w14:textId="77777777" w:rsidR="001A69B0" w:rsidRDefault="00554683">
          <w:pPr>
            <w:suppressAutoHyphens/>
            <w:jc w:val="center"/>
            <w:textAlignment w:val="baseline"/>
            <w:rPr>
              <w:rFonts w:ascii="Liberation Serif" w:eastAsia="NSimSun" w:hAnsi="Liberation Serif" w:cs="Arial"/>
              <w:b/>
              <w:caps/>
              <w:kern w:val="2"/>
              <w:szCs w:val="24"/>
              <w:lang w:eastAsia="zh-CN" w:bidi="hi-IN"/>
            </w:rPr>
          </w:pPr>
          <w:sdt>
            <w:sdtPr>
              <w:alias w:val="Pavadinimas"/>
              <w:tag w:val="title_72f769754eb34d089d17c509c94f43cd"/>
              <w:id w:val="-491259091"/>
              <w:lock w:val="sdtLocked"/>
            </w:sdtPr>
            <w:sdtEndPr/>
            <w:sdtContent>
              <w:r>
                <w:rPr>
                  <w:rFonts w:ascii="Liberation Serif" w:eastAsia="NSimSun" w:hAnsi="Liberation Serif" w:cs="Arial"/>
                  <w:b/>
                  <w:caps/>
                  <w:kern w:val="2"/>
                  <w:szCs w:val="24"/>
                  <w:lang w:eastAsia="zh-CN" w:bidi="hi-IN"/>
                </w:rPr>
                <w:t>ligų ir patologinių būsenų, kuriomIS SERGANT Ribojamas fizinis krŪvis arba nerekomenduojama sportuoti, SĄRAŠAS</w:t>
              </w:r>
            </w:sdtContent>
          </w:sdt>
        </w:p>
        <w:p w14:paraId="5213B2FE" w14:textId="77777777" w:rsidR="001A69B0" w:rsidRDefault="001A69B0">
          <w:pPr>
            <w:suppressAutoHyphens/>
            <w:jc w:val="center"/>
            <w:textAlignment w:val="baseline"/>
            <w:rPr>
              <w:rFonts w:ascii="Liberation Serif" w:eastAsia="NSimSun" w:hAnsi="Liberation Serif" w:cs="Arial"/>
              <w:caps/>
              <w:kern w:val="2"/>
              <w:szCs w:val="24"/>
              <w:lang w:eastAsia="zh-CN" w:bidi="hi-IN"/>
            </w:rPr>
          </w:pPr>
        </w:p>
        <w:tbl>
          <w:tblPr>
            <w:tblW w:w="9823" w:type="dxa"/>
            <w:tblInd w:w="-108" w:type="dxa"/>
            <w:tblLayout w:type="fixed"/>
            <w:tblLook w:val="0000" w:firstRow="0" w:lastRow="0" w:firstColumn="0" w:lastColumn="0" w:noHBand="0" w:noVBand="0"/>
          </w:tblPr>
          <w:tblGrid>
            <w:gridCol w:w="813"/>
            <w:gridCol w:w="4354"/>
            <w:gridCol w:w="2309"/>
            <w:gridCol w:w="2347"/>
          </w:tblGrid>
          <w:tr w:rsidR="001A69B0" w14:paraId="50F147FA" w14:textId="77777777">
            <w:trPr>
              <w:trHeight w:val="20"/>
            </w:trPr>
            <w:tc>
              <w:tcPr>
                <w:tcW w:w="813" w:type="dxa"/>
                <w:tcBorders>
                  <w:top w:val="single" w:sz="4" w:space="0" w:color="000000"/>
                  <w:left w:val="single" w:sz="4" w:space="0" w:color="000000"/>
                  <w:bottom w:val="single" w:sz="4" w:space="0" w:color="000000"/>
                  <w:right w:val="single" w:sz="4" w:space="0" w:color="000000"/>
                </w:tcBorders>
              </w:tcPr>
              <w:p w14:paraId="58C6A74B"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Eil. Nr.</w:t>
                </w:r>
              </w:p>
            </w:tc>
            <w:tc>
              <w:tcPr>
                <w:tcW w:w="4354" w:type="dxa"/>
                <w:tcBorders>
                  <w:top w:val="single" w:sz="4" w:space="0" w:color="000000"/>
                  <w:left w:val="single" w:sz="4" w:space="0" w:color="000000"/>
                  <w:bottom w:val="single" w:sz="4" w:space="0" w:color="000000"/>
                  <w:right w:val="single" w:sz="4" w:space="0" w:color="000000"/>
                </w:tcBorders>
              </w:tcPr>
              <w:p w14:paraId="580CCD19"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Ligos ir patologinės būsenos</w:t>
                </w:r>
              </w:p>
            </w:tc>
            <w:tc>
              <w:tcPr>
                <w:tcW w:w="2309" w:type="dxa"/>
                <w:tcBorders>
                  <w:top w:val="single" w:sz="4" w:space="0" w:color="000000"/>
                  <w:left w:val="single" w:sz="4" w:space="0" w:color="000000"/>
                  <w:bottom w:val="single" w:sz="4" w:space="0" w:color="000000"/>
                  <w:right w:val="single" w:sz="4" w:space="0" w:color="000000"/>
                </w:tcBorders>
              </w:tcPr>
              <w:p w14:paraId="7E2524A6" w14:textId="77777777" w:rsidR="001A69B0" w:rsidRDefault="00554683">
                <w:pPr>
                  <w:widowControl w:val="0"/>
                  <w:suppressAutoHyphens/>
                  <w:textAlignment w:val="baseline"/>
                  <w:rPr>
                    <w:rFonts w:eastAsia="NSimSun" w:cs="Arial"/>
                    <w:bCs/>
                    <w:kern w:val="2"/>
                    <w:szCs w:val="24"/>
                    <w:lang w:eastAsia="zh-CN" w:bidi="hi-IN"/>
                  </w:rPr>
                </w:pPr>
                <w:r>
                  <w:rPr>
                    <w:rFonts w:eastAsia="NSimSun" w:cs="Arial"/>
                    <w:bCs/>
                    <w:kern w:val="2"/>
                    <w:szCs w:val="24"/>
                    <w:lang w:eastAsia="zh-CN" w:bidi="hi-IN"/>
                  </w:rPr>
                  <w:t xml:space="preserve">Nepilnamečiai sportininkai </w:t>
                </w:r>
                <w:r>
                  <w:rPr>
                    <w:rFonts w:eastAsia="NSimSun" w:cs="Arial"/>
                    <w:kern w:val="2"/>
                    <w:szCs w:val="24"/>
                    <w:lang w:eastAsia="zh-CN" w:bidi="hi-IN"/>
                  </w:rPr>
                  <w:t>(meistriškumo ugdymo etapo ir meistriškumo tobulinimo etapo ugdymo grupių),</w:t>
                </w:r>
                <w:r>
                  <w:rPr>
                    <w:rFonts w:eastAsia="NSimSun" w:cs="Arial"/>
                    <w:bCs/>
                    <w:kern w:val="2"/>
                    <w:szCs w:val="24"/>
                    <w:lang w:eastAsia="zh-CN" w:bidi="hi-IN"/>
                  </w:rPr>
                  <w:t xml:space="preserve"> kurie sportuoja 8 ar daugiau akademinių valandų per savaitę,</w:t>
                </w:r>
              </w:p>
              <w:p w14:paraId="71FBFC12" w14:textId="77777777" w:rsidR="001A69B0" w:rsidRDefault="00554683">
                <w:pPr>
                  <w:widowControl w:val="0"/>
                  <w:suppressAutoHyphens/>
                  <w:textAlignment w:val="baseline"/>
                  <w:rPr>
                    <w:rFonts w:eastAsia="NSimSun"/>
                    <w:kern w:val="2"/>
                    <w:szCs w:val="24"/>
                    <w:lang w:eastAsia="zh-CN" w:bidi="hi-IN"/>
                  </w:rPr>
                </w:pPr>
                <w:r>
                  <w:rPr>
                    <w:rFonts w:eastAsia="Segoe UI"/>
                    <w:bCs/>
                  </w:rPr>
                  <w:t>nepilnamečiai aukšto meistriškumo ugdymo etapo ugdymo grupės sportininkai ir pilnamečiai sportininkai, nurodyti Aprašo 4.1 papunktyje</w:t>
                </w:r>
              </w:p>
            </w:tc>
            <w:tc>
              <w:tcPr>
                <w:tcW w:w="2347" w:type="dxa"/>
                <w:tcBorders>
                  <w:top w:val="single" w:sz="4" w:space="0" w:color="000000"/>
                  <w:left w:val="single" w:sz="4" w:space="0" w:color="000000"/>
                  <w:bottom w:val="single" w:sz="4" w:space="0" w:color="000000"/>
                  <w:right w:val="single" w:sz="4" w:space="0" w:color="000000"/>
                </w:tcBorders>
              </w:tcPr>
              <w:p w14:paraId="6B0243D6"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Pilnamečiai ir nepilnamečiai fizinio aktyvumo pratybų dalyviai, </w:t>
                </w:r>
                <w:r>
                  <w:rPr>
                    <w:rFonts w:eastAsia="Segoe UI"/>
                    <w:color w:val="000000"/>
                    <w:lang w:eastAsia="zh-CN" w:bidi="hi-IN"/>
                  </w:rPr>
                  <w:t>p</w:t>
                </w:r>
                <w:r>
                  <w:rPr>
                    <w:rFonts w:eastAsia="Segoe UI"/>
                    <w:lang w:eastAsia="zh-CN" w:bidi="hi-IN"/>
                  </w:rPr>
                  <w:t>radinio rengimo etapo</w:t>
                </w:r>
                <w:r>
                  <w:rPr>
                    <w:color w:val="000000"/>
                    <w:lang w:eastAsia="zh-CN" w:bidi="hi-IN"/>
                  </w:rPr>
                  <w:t xml:space="preserve"> </w:t>
                </w:r>
                <w:r>
                  <w:rPr>
                    <w:rFonts w:eastAsia="Segoe UI"/>
                    <w:bCs/>
                    <w:color w:val="000000"/>
                    <w:lang w:eastAsia="zh-CN" w:bidi="hi-IN"/>
                  </w:rPr>
                  <w:t>ugdymo grupės ugdytiniai</w:t>
                </w:r>
                <w:r>
                  <w:rPr>
                    <w:rFonts w:eastAsia="Segoe UI"/>
                    <w:lang w:eastAsia="zh-CN" w:bidi="hi-IN"/>
                  </w:rPr>
                  <w:t xml:space="preserve">, nepriklausomai nuo to, kiek akademinių valandų per savaitę </w:t>
                </w:r>
                <w:r>
                  <w:rPr>
                    <w:rFonts w:eastAsia="Segoe UI"/>
                    <w:color w:val="000000"/>
                    <w:lang w:eastAsia="zh-CN" w:bidi="hi-IN"/>
                  </w:rPr>
                  <w:t xml:space="preserve">jie sportuoja, </w:t>
                </w:r>
                <w:r>
                  <w:rPr>
                    <w:rFonts w:eastAsia="Segoe UI"/>
                    <w:lang w:eastAsia="zh-CN" w:bidi="hi-IN"/>
                  </w:rPr>
                  <w:t>meistriškumo ugdymo etapo ir</w:t>
                </w:r>
                <w:r>
                  <w:rPr>
                    <w:rFonts w:eastAsia="Segoe UI"/>
                    <w:bCs/>
                    <w:lang w:eastAsia="zh-CN" w:bidi="hi-IN"/>
                  </w:rPr>
                  <w:t xml:space="preserve"> meistriškumo tobulinimo etapo ugdymo grupių ugdytiniai, kurie sportuoja mažiau nei 8 akademines valandas per savaitę, nurodyti Aprašo 4.2 ir 4.3 papunkčiuose</w:t>
                </w:r>
              </w:p>
            </w:tc>
          </w:tr>
          <w:tr w:rsidR="001A69B0" w14:paraId="5320E6D3" w14:textId="77777777">
            <w:trPr>
              <w:trHeight w:val="20"/>
            </w:trPr>
            <w:tc>
              <w:tcPr>
                <w:tcW w:w="813" w:type="dxa"/>
                <w:tcBorders>
                  <w:top w:val="single" w:sz="4" w:space="0" w:color="000000"/>
                  <w:left w:val="single" w:sz="4" w:space="0" w:color="000000"/>
                  <w:bottom w:val="single" w:sz="4" w:space="0" w:color="000000"/>
                  <w:right w:val="single" w:sz="4" w:space="0" w:color="000000"/>
                </w:tcBorders>
              </w:tcPr>
              <w:p w14:paraId="53631690"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1.</w:t>
                </w:r>
              </w:p>
            </w:tc>
            <w:tc>
              <w:tcPr>
                <w:tcW w:w="4354" w:type="dxa"/>
                <w:tcBorders>
                  <w:top w:val="single" w:sz="4" w:space="0" w:color="000000"/>
                  <w:left w:val="single" w:sz="4" w:space="0" w:color="000000"/>
                  <w:bottom w:val="single" w:sz="4" w:space="0" w:color="000000"/>
                  <w:right w:val="single" w:sz="4" w:space="0" w:color="000000"/>
                </w:tcBorders>
              </w:tcPr>
              <w:p w14:paraId="1B657CDD"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Visos ūmios ligos ir lėtinių ligų paūmėjimo stadijos</w:t>
                </w:r>
              </w:p>
              <w:p w14:paraId="1F73E901" w14:textId="77777777" w:rsidR="001A69B0" w:rsidRDefault="001A69B0">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bottom w:val="single" w:sz="4" w:space="0" w:color="000000"/>
                  <w:right w:val="single" w:sz="4" w:space="0" w:color="000000"/>
                </w:tcBorders>
              </w:tcPr>
              <w:p w14:paraId="3CBE801D"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c>
              <w:tcPr>
                <w:tcW w:w="2347" w:type="dxa"/>
                <w:tcBorders>
                  <w:top w:val="single" w:sz="4" w:space="0" w:color="000000"/>
                  <w:left w:val="single" w:sz="4" w:space="0" w:color="000000"/>
                  <w:bottom w:val="single" w:sz="4" w:space="0" w:color="000000"/>
                  <w:right w:val="single" w:sz="4" w:space="0" w:color="000000"/>
                </w:tcBorders>
              </w:tcPr>
              <w:p w14:paraId="7345AD93"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r>
          <w:tr w:rsidR="001A69B0" w14:paraId="4E287E46" w14:textId="77777777">
            <w:trPr>
              <w:trHeight w:val="20"/>
            </w:trPr>
            <w:tc>
              <w:tcPr>
                <w:tcW w:w="813" w:type="dxa"/>
                <w:tcBorders>
                  <w:top w:val="single" w:sz="4" w:space="0" w:color="000000"/>
                  <w:left w:val="single" w:sz="4" w:space="0" w:color="000000"/>
                  <w:bottom w:val="single" w:sz="4" w:space="0" w:color="000000"/>
                  <w:right w:val="single" w:sz="4" w:space="0" w:color="000000"/>
                </w:tcBorders>
              </w:tcPr>
              <w:p w14:paraId="30440166"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2.</w:t>
                </w:r>
              </w:p>
            </w:tc>
            <w:tc>
              <w:tcPr>
                <w:tcW w:w="9010" w:type="dxa"/>
                <w:gridSpan w:val="3"/>
                <w:tcBorders>
                  <w:top w:val="single" w:sz="4" w:space="0" w:color="000000"/>
                  <w:left w:val="single" w:sz="4" w:space="0" w:color="000000"/>
                  <w:bottom w:val="single" w:sz="4" w:space="0" w:color="000000"/>
                  <w:right w:val="single" w:sz="4" w:space="0" w:color="000000"/>
                </w:tcBorders>
              </w:tcPr>
              <w:p w14:paraId="3BF66A3D" w14:textId="77777777" w:rsidR="001A69B0" w:rsidRDefault="00554683">
                <w:pPr>
                  <w:widowControl w:val="0"/>
                  <w:suppressAutoHyphens/>
                  <w:jc w:val="center"/>
                  <w:textAlignment w:val="baseline"/>
                  <w:rPr>
                    <w:rFonts w:eastAsia="NSimSun"/>
                    <w:b/>
                    <w:bCs/>
                    <w:kern w:val="2"/>
                    <w:szCs w:val="24"/>
                    <w:lang w:eastAsia="zh-CN" w:bidi="hi-IN"/>
                  </w:rPr>
                </w:pPr>
                <w:r>
                  <w:rPr>
                    <w:rFonts w:eastAsia="NSimSun"/>
                    <w:b/>
                    <w:bCs/>
                    <w:kern w:val="2"/>
                    <w:szCs w:val="24"/>
                    <w:lang w:eastAsia="zh-CN" w:bidi="hi-IN"/>
                  </w:rPr>
                  <w:t>Nervų sistemos ligos. Centrinės ir periferinės nervų sistemos traumos</w:t>
                </w:r>
              </w:p>
              <w:p w14:paraId="77568B3C" w14:textId="77777777" w:rsidR="001A69B0" w:rsidRDefault="001A69B0">
                <w:pPr>
                  <w:widowControl w:val="0"/>
                  <w:suppressAutoHyphens/>
                  <w:jc w:val="center"/>
                  <w:textAlignment w:val="baseline"/>
                  <w:rPr>
                    <w:rFonts w:eastAsia="NSimSun"/>
                    <w:kern w:val="2"/>
                    <w:szCs w:val="24"/>
                    <w:lang w:eastAsia="zh-CN" w:bidi="hi-IN"/>
                  </w:rPr>
                </w:pPr>
              </w:p>
            </w:tc>
          </w:tr>
          <w:tr w:rsidR="001A69B0" w14:paraId="0F28FC4F" w14:textId="77777777">
            <w:trPr>
              <w:trHeight w:val="20"/>
            </w:trPr>
            <w:tc>
              <w:tcPr>
                <w:tcW w:w="813" w:type="dxa"/>
                <w:tcBorders>
                  <w:top w:val="single" w:sz="4" w:space="0" w:color="000000"/>
                  <w:left w:val="single" w:sz="4" w:space="0" w:color="000000"/>
                  <w:bottom w:val="single" w:sz="4" w:space="0" w:color="000000"/>
                  <w:right w:val="single" w:sz="4" w:space="0" w:color="000000"/>
                </w:tcBorders>
              </w:tcPr>
              <w:p w14:paraId="0281187A"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2.1.</w:t>
                </w:r>
              </w:p>
            </w:tc>
            <w:tc>
              <w:tcPr>
                <w:tcW w:w="4354" w:type="dxa"/>
                <w:tcBorders>
                  <w:top w:val="single" w:sz="4" w:space="0" w:color="000000"/>
                  <w:left w:val="single" w:sz="4" w:space="0" w:color="000000"/>
                  <w:bottom w:val="single" w:sz="4" w:space="0" w:color="000000"/>
                  <w:right w:val="single" w:sz="4" w:space="0" w:color="000000"/>
                </w:tcBorders>
              </w:tcPr>
              <w:p w14:paraId="2D94BA04"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Epilepsija</w:t>
                </w:r>
              </w:p>
            </w:tc>
            <w:tc>
              <w:tcPr>
                <w:tcW w:w="2309" w:type="dxa"/>
                <w:tcBorders>
                  <w:top w:val="single" w:sz="4" w:space="0" w:color="000000"/>
                  <w:left w:val="single" w:sz="4" w:space="0" w:color="000000"/>
                  <w:bottom w:val="single" w:sz="4" w:space="0" w:color="000000"/>
                  <w:right w:val="single" w:sz="4" w:space="0" w:color="000000"/>
                </w:tcBorders>
              </w:tcPr>
              <w:p w14:paraId="3DB1000D"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Atsižvelgiant į ligos eigą, nerekomenduojamos treniruotės vandenyje, aukštyje, su svoriais (galimos su individualia priežiūra)</w:t>
                </w:r>
              </w:p>
            </w:tc>
            <w:tc>
              <w:tcPr>
                <w:tcW w:w="2347" w:type="dxa"/>
                <w:tcBorders>
                  <w:top w:val="single" w:sz="4" w:space="0" w:color="000000"/>
                  <w:left w:val="single" w:sz="4" w:space="0" w:color="000000"/>
                  <w:bottom w:val="single" w:sz="4" w:space="0" w:color="000000"/>
                  <w:right w:val="single" w:sz="4" w:space="0" w:color="000000"/>
                </w:tcBorders>
              </w:tcPr>
              <w:p w14:paraId="4A5BBFF9"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Atsižvelgiant į ligos eigą, nerekomenduojamos treniruotės vandenyje, aukštyje, su svoriais (galimos su individualia priežiūra), futbolas iki 12 metų, kontaktinis sportas, kuriame galimi smūgiai į galvą</w:t>
                </w:r>
              </w:p>
              <w:p w14:paraId="3CE097B6" w14:textId="77777777" w:rsidR="001A69B0" w:rsidRDefault="001A69B0">
                <w:pPr>
                  <w:widowControl w:val="0"/>
                  <w:suppressAutoHyphens/>
                  <w:textAlignment w:val="baseline"/>
                  <w:rPr>
                    <w:rFonts w:eastAsia="NSimSun"/>
                    <w:kern w:val="2"/>
                    <w:szCs w:val="24"/>
                    <w:lang w:eastAsia="zh-CN" w:bidi="hi-IN"/>
                  </w:rPr>
                </w:pPr>
              </w:p>
            </w:tc>
          </w:tr>
          <w:tr w:rsidR="001A69B0" w14:paraId="37791CF4" w14:textId="77777777">
            <w:trPr>
              <w:trHeight w:val="1420"/>
            </w:trPr>
            <w:tc>
              <w:tcPr>
                <w:tcW w:w="813" w:type="dxa"/>
                <w:tcBorders>
                  <w:top w:val="single" w:sz="4" w:space="0" w:color="000000"/>
                  <w:left w:val="single" w:sz="4" w:space="0" w:color="000000"/>
                  <w:bottom w:val="single" w:sz="4" w:space="0" w:color="000000"/>
                  <w:right w:val="single" w:sz="4" w:space="0" w:color="000000"/>
                </w:tcBorders>
              </w:tcPr>
              <w:p w14:paraId="32641859"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lastRenderedPageBreak/>
                  <w:t>2.2.</w:t>
                </w:r>
              </w:p>
            </w:tc>
            <w:tc>
              <w:tcPr>
                <w:tcW w:w="4354" w:type="dxa"/>
                <w:tcBorders>
                  <w:top w:val="single" w:sz="4" w:space="0" w:color="000000"/>
                  <w:left w:val="single" w:sz="4" w:space="0" w:color="000000"/>
                  <w:bottom w:val="single" w:sz="4" w:space="0" w:color="000000"/>
                  <w:right w:val="single" w:sz="4" w:space="0" w:color="000000"/>
                </w:tcBorders>
              </w:tcPr>
              <w:p w14:paraId="4506EA45"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Galvos ir stuburo smegenų kraujagyslių ligos ir jų padariniai (</w:t>
                </w:r>
                <w:proofErr w:type="spellStart"/>
                <w:r>
                  <w:rPr>
                    <w:rFonts w:eastAsia="NSimSun"/>
                    <w:kern w:val="2"/>
                    <w:szCs w:val="24"/>
                    <w:lang w:eastAsia="zh-CN" w:bidi="hi-IN"/>
                  </w:rPr>
                  <w:t>subarachnoidiniai</w:t>
                </w:r>
                <w:proofErr w:type="spellEnd"/>
                <w:r>
                  <w:rPr>
                    <w:rFonts w:eastAsia="NSimSun"/>
                    <w:kern w:val="2"/>
                    <w:szCs w:val="24"/>
                    <w:lang w:eastAsia="zh-CN" w:bidi="hi-IN"/>
                  </w:rPr>
                  <w:t xml:space="preserve">, vidiniai smegenų ir kiti </w:t>
                </w:r>
                <w:proofErr w:type="spellStart"/>
                <w:r>
                  <w:rPr>
                    <w:rFonts w:eastAsia="NSimSun"/>
                    <w:kern w:val="2"/>
                    <w:szCs w:val="24"/>
                    <w:lang w:eastAsia="zh-CN" w:bidi="hi-IN"/>
                  </w:rPr>
                  <w:t>intrakranijiniai</w:t>
                </w:r>
                <w:proofErr w:type="spellEnd"/>
                <w:r>
                  <w:rPr>
                    <w:rFonts w:eastAsia="NSimSun"/>
                    <w:kern w:val="2"/>
                    <w:szCs w:val="24"/>
                    <w:lang w:eastAsia="zh-CN" w:bidi="hi-IN"/>
                  </w:rPr>
                  <w:t xml:space="preserve"> kraujo išsiliejimai, infarktas, </w:t>
                </w:r>
                <w:proofErr w:type="spellStart"/>
                <w:r>
                  <w:rPr>
                    <w:rFonts w:eastAsia="NSimSun"/>
                    <w:kern w:val="2"/>
                    <w:szCs w:val="24"/>
                    <w:lang w:eastAsia="zh-CN" w:bidi="hi-IN"/>
                  </w:rPr>
                  <w:t>tranzitorinė</w:t>
                </w:r>
                <w:proofErr w:type="spellEnd"/>
                <w:r>
                  <w:rPr>
                    <w:rFonts w:eastAsia="NSimSun"/>
                    <w:kern w:val="2"/>
                    <w:szCs w:val="24"/>
                    <w:lang w:eastAsia="zh-CN" w:bidi="hi-IN"/>
                  </w:rPr>
                  <w:t xml:space="preserve"> smegenų išemija ir kt.</w:t>
                </w:r>
              </w:p>
              <w:p w14:paraId="35562E09" w14:textId="77777777" w:rsidR="001A69B0" w:rsidRDefault="001A69B0">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bottom w:val="single" w:sz="4" w:space="0" w:color="000000"/>
                  <w:right w:val="single" w:sz="4" w:space="0" w:color="000000"/>
                </w:tcBorders>
              </w:tcPr>
              <w:p w14:paraId="4630E85C"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c>
              <w:tcPr>
                <w:tcW w:w="2347" w:type="dxa"/>
                <w:tcBorders>
                  <w:top w:val="single" w:sz="4" w:space="0" w:color="000000"/>
                  <w:left w:val="single" w:sz="4" w:space="0" w:color="000000"/>
                  <w:bottom w:val="single" w:sz="4" w:space="0" w:color="000000"/>
                  <w:right w:val="single" w:sz="4" w:space="0" w:color="000000"/>
                </w:tcBorders>
              </w:tcPr>
              <w:p w14:paraId="5D4EEA23"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szCs w:val="24"/>
                  </w:rPr>
                  <w:t>Sprendžiama individualiai, a</w:t>
                </w:r>
                <w:r>
                  <w:rPr>
                    <w:rFonts w:eastAsia="NSimSun"/>
                    <w:kern w:val="2"/>
                    <w:szCs w:val="24"/>
                    <w:lang w:eastAsia="zh-CN" w:bidi="hi-IN"/>
                  </w:rPr>
                  <w:t>tsižvelgiant į ligos sunkumą</w:t>
                </w:r>
              </w:p>
            </w:tc>
          </w:tr>
          <w:tr w:rsidR="001A69B0" w14:paraId="60BD0A6F" w14:textId="77777777">
            <w:trPr>
              <w:trHeight w:val="20"/>
            </w:trPr>
            <w:tc>
              <w:tcPr>
                <w:tcW w:w="813" w:type="dxa"/>
                <w:tcBorders>
                  <w:top w:val="single" w:sz="4" w:space="0" w:color="000000"/>
                  <w:left w:val="single" w:sz="4" w:space="0" w:color="000000"/>
                  <w:bottom w:val="single" w:sz="4" w:space="0" w:color="000000"/>
                  <w:right w:val="single" w:sz="4" w:space="0" w:color="000000"/>
                </w:tcBorders>
              </w:tcPr>
              <w:p w14:paraId="3C58871F"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3.</w:t>
                </w:r>
              </w:p>
            </w:tc>
            <w:tc>
              <w:tcPr>
                <w:tcW w:w="9010" w:type="dxa"/>
                <w:gridSpan w:val="3"/>
                <w:tcBorders>
                  <w:top w:val="single" w:sz="4" w:space="0" w:color="000000"/>
                  <w:left w:val="single" w:sz="4" w:space="0" w:color="000000"/>
                  <w:bottom w:val="single" w:sz="4" w:space="0" w:color="000000"/>
                  <w:right w:val="single" w:sz="4" w:space="0" w:color="000000"/>
                </w:tcBorders>
              </w:tcPr>
              <w:p w14:paraId="2B4478DE" w14:textId="77777777" w:rsidR="001A69B0" w:rsidRDefault="00554683">
                <w:pPr>
                  <w:widowControl w:val="0"/>
                  <w:suppressAutoHyphens/>
                  <w:jc w:val="center"/>
                  <w:textAlignment w:val="baseline"/>
                  <w:rPr>
                    <w:rFonts w:eastAsia="NSimSun"/>
                    <w:b/>
                    <w:bCs/>
                    <w:kern w:val="2"/>
                    <w:szCs w:val="24"/>
                    <w:lang w:eastAsia="zh-CN" w:bidi="hi-IN"/>
                  </w:rPr>
                </w:pPr>
                <w:r>
                  <w:rPr>
                    <w:rFonts w:eastAsia="NSimSun"/>
                    <w:b/>
                    <w:bCs/>
                    <w:kern w:val="2"/>
                    <w:szCs w:val="24"/>
                    <w:lang w:eastAsia="zh-CN" w:bidi="hi-IN"/>
                  </w:rPr>
                  <w:t>Vidaus ligos</w:t>
                </w:r>
              </w:p>
              <w:p w14:paraId="7CDDB6DC" w14:textId="77777777" w:rsidR="001A69B0" w:rsidRDefault="001A69B0">
                <w:pPr>
                  <w:widowControl w:val="0"/>
                  <w:suppressAutoHyphens/>
                  <w:textAlignment w:val="baseline"/>
                  <w:rPr>
                    <w:rFonts w:eastAsia="NSimSun"/>
                    <w:kern w:val="2"/>
                    <w:szCs w:val="24"/>
                    <w:lang w:eastAsia="zh-CN" w:bidi="hi-IN"/>
                  </w:rPr>
                </w:pPr>
              </w:p>
            </w:tc>
          </w:tr>
          <w:tr w:rsidR="001A69B0" w14:paraId="7BE35175" w14:textId="77777777">
            <w:trPr>
              <w:trHeight w:val="313"/>
            </w:trPr>
            <w:tc>
              <w:tcPr>
                <w:tcW w:w="813" w:type="dxa"/>
                <w:tcBorders>
                  <w:top w:val="single" w:sz="4" w:space="0" w:color="000000"/>
                  <w:left w:val="single" w:sz="4" w:space="0" w:color="000000"/>
                  <w:bottom w:val="single" w:sz="4" w:space="0" w:color="000000"/>
                  <w:right w:val="single" w:sz="4" w:space="0" w:color="000000"/>
                </w:tcBorders>
              </w:tcPr>
              <w:p w14:paraId="4F462F8C"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3.1.</w:t>
                </w:r>
              </w:p>
            </w:tc>
            <w:tc>
              <w:tcPr>
                <w:tcW w:w="9010" w:type="dxa"/>
                <w:gridSpan w:val="3"/>
                <w:tcBorders>
                  <w:top w:val="single" w:sz="4" w:space="0" w:color="000000"/>
                  <w:left w:val="single" w:sz="4" w:space="0" w:color="000000"/>
                  <w:bottom w:val="single" w:sz="4" w:space="0" w:color="000000"/>
                  <w:right w:val="single" w:sz="4" w:space="0" w:color="000000"/>
                </w:tcBorders>
              </w:tcPr>
              <w:p w14:paraId="529AE4ED"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Širdies vožtuvų ligos</w:t>
                </w:r>
              </w:p>
              <w:p w14:paraId="1B4D347D" w14:textId="77777777" w:rsidR="001A69B0" w:rsidRDefault="001A69B0">
                <w:pPr>
                  <w:widowControl w:val="0"/>
                  <w:suppressAutoHyphens/>
                  <w:textAlignment w:val="baseline"/>
                  <w:rPr>
                    <w:rFonts w:eastAsia="NSimSun"/>
                    <w:kern w:val="2"/>
                    <w:szCs w:val="24"/>
                    <w:lang w:eastAsia="zh-CN" w:bidi="hi-IN"/>
                  </w:rPr>
                </w:pPr>
              </w:p>
            </w:tc>
          </w:tr>
          <w:tr w:rsidR="001A69B0" w14:paraId="49027116" w14:textId="77777777">
            <w:trPr>
              <w:trHeight w:val="1155"/>
            </w:trPr>
            <w:tc>
              <w:tcPr>
                <w:tcW w:w="813" w:type="dxa"/>
                <w:vMerge w:val="restart"/>
                <w:tcBorders>
                  <w:top w:val="single" w:sz="4" w:space="0" w:color="000000"/>
                  <w:left w:val="single" w:sz="4" w:space="0" w:color="000000"/>
                  <w:bottom w:val="single" w:sz="4" w:space="0" w:color="000000"/>
                  <w:right w:val="single" w:sz="4" w:space="0" w:color="000000"/>
                </w:tcBorders>
              </w:tcPr>
              <w:p w14:paraId="5AB90298"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3.1.1.</w:t>
                </w:r>
              </w:p>
            </w:tc>
            <w:tc>
              <w:tcPr>
                <w:tcW w:w="4354" w:type="dxa"/>
                <w:tcBorders>
                  <w:top w:val="single" w:sz="4" w:space="0" w:color="000000"/>
                  <w:left w:val="single" w:sz="4" w:space="0" w:color="000000"/>
                  <w:bottom w:val="single" w:sz="4" w:space="0" w:color="000000"/>
                  <w:right w:val="single" w:sz="4" w:space="0" w:color="000000"/>
                </w:tcBorders>
              </w:tcPr>
              <w:p w14:paraId="06A55C43"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Aortos vožtuvo stenozė (toliau </w:t>
                </w:r>
                <w:r>
                  <w:rPr>
                    <w:rFonts w:ascii="Liberation Serif" w:eastAsia="NSimSun" w:hAnsi="Liberation Serif" w:cs="Arial"/>
                    <w:kern w:val="2"/>
                    <w:szCs w:val="24"/>
                    <w:lang w:eastAsia="lt-LT" w:bidi="hi-IN"/>
                  </w:rPr>
                  <w:t xml:space="preserve">– </w:t>
                </w:r>
                <w:r>
                  <w:rPr>
                    <w:rFonts w:eastAsia="NSimSun"/>
                    <w:kern w:val="2"/>
                    <w:szCs w:val="24"/>
                    <w:lang w:eastAsia="zh-CN" w:bidi="hi-IN"/>
                  </w:rPr>
                  <w:t xml:space="preserve">AVS) </w:t>
                </w:r>
              </w:p>
              <w:p w14:paraId="10D11E0E" w14:textId="77777777" w:rsidR="001A69B0" w:rsidRDefault="001A69B0">
                <w:pPr>
                  <w:widowControl w:val="0"/>
                  <w:suppressAutoHyphens/>
                  <w:textAlignment w:val="baseline"/>
                  <w:rPr>
                    <w:rFonts w:eastAsia="NSimSun"/>
                    <w:kern w:val="2"/>
                    <w:szCs w:val="24"/>
                    <w:lang w:eastAsia="zh-CN" w:bidi="hi-IN"/>
                  </w:rPr>
                </w:pPr>
              </w:p>
              <w:p w14:paraId="417ABCE7"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Nedidelė AVS, fizinio krūvio tolerancija gera, be išemijos ir be </w:t>
                </w:r>
                <w:proofErr w:type="spellStart"/>
                <w:r>
                  <w:rPr>
                    <w:rFonts w:eastAsia="NSimSun"/>
                    <w:kern w:val="2"/>
                    <w:szCs w:val="24"/>
                    <w:lang w:eastAsia="zh-CN" w:bidi="hi-IN"/>
                  </w:rPr>
                  <w:t>ventrikulinės</w:t>
                </w:r>
                <w:proofErr w:type="spellEnd"/>
                <w:r>
                  <w:rPr>
                    <w:rFonts w:eastAsia="NSimSun"/>
                    <w:kern w:val="2"/>
                    <w:szCs w:val="24"/>
                    <w:lang w:eastAsia="zh-CN" w:bidi="hi-IN"/>
                  </w:rPr>
                  <w:t xml:space="preserve"> </w:t>
                </w:r>
                <w:proofErr w:type="spellStart"/>
                <w:r>
                  <w:rPr>
                    <w:rFonts w:eastAsia="NSimSun"/>
                    <w:kern w:val="2"/>
                    <w:szCs w:val="24"/>
                    <w:lang w:eastAsia="zh-CN" w:bidi="hi-IN"/>
                  </w:rPr>
                  <w:t>tachiaritmijos</w:t>
                </w:r>
                <w:proofErr w:type="spellEnd"/>
                <w:r>
                  <w:rPr>
                    <w:rFonts w:eastAsia="NSimSun"/>
                    <w:kern w:val="2"/>
                    <w:szCs w:val="24"/>
                    <w:lang w:eastAsia="zh-CN" w:bidi="hi-IN"/>
                  </w:rPr>
                  <w:t xml:space="preserve"> epizodų bei patologinių laidumo sutrikimų krūvio metu, nebuvę krūtinės skausmų, sinkopių</w:t>
                </w:r>
              </w:p>
              <w:p w14:paraId="1CADBE24" w14:textId="77777777" w:rsidR="001A69B0" w:rsidRDefault="001A69B0">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bottom w:val="single" w:sz="4" w:space="0" w:color="000000"/>
                  <w:right w:val="single" w:sz="4" w:space="0" w:color="000000"/>
                </w:tcBorders>
              </w:tcPr>
              <w:p w14:paraId="506424D9" w14:textId="77777777" w:rsidR="001A69B0" w:rsidRDefault="001A69B0">
                <w:pPr>
                  <w:widowControl w:val="0"/>
                  <w:suppressAutoHyphens/>
                  <w:textAlignment w:val="baseline"/>
                  <w:rPr>
                    <w:rFonts w:eastAsia="NSimSun"/>
                    <w:kern w:val="2"/>
                    <w:szCs w:val="24"/>
                    <w:lang w:eastAsia="zh-CN" w:bidi="hi-IN"/>
                  </w:rPr>
                </w:pPr>
              </w:p>
              <w:p w14:paraId="2CE67465" w14:textId="77777777" w:rsidR="001A69B0" w:rsidRDefault="001A69B0">
                <w:pPr>
                  <w:widowControl w:val="0"/>
                  <w:suppressAutoHyphens/>
                  <w:textAlignment w:val="baseline"/>
                  <w:rPr>
                    <w:rFonts w:eastAsia="NSimSun"/>
                    <w:kern w:val="2"/>
                    <w:szCs w:val="24"/>
                    <w:lang w:eastAsia="zh-CN" w:bidi="hi-IN"/>
                  </w:rPr>
                </w:pPr>
              </w:p>
              <w:p w14:paraId="200C1F2F"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 – rekomenduojama</w:t>
                </w:r>
              </w:p>
            </w:tc>
            <w:tc>
              <w:tcPr>
                <w:tcW w:w="2347" w:type="dxa"/>
                <w:tcBorders>
                  <w:top w:val="single" w:sz="4" w:space="0" w:color="000000"/>
                  <w:left w:val="single" w:sz="4" w:space="0" w:color="000000"/>
                  <w:bottom w:val="single" w:sz="4" w:space="0" w:color="000000"/>
                  <w:right w:val="single" w:sz="4" w:space="0" w:color="000000"/>
                </w:tcBorders>
              </w:tcPr>
              <w:p w14:paraId="0C151569" w14:textId="77777777" w:rsidR="001A69B0" w:rsidRDefault="001A69B0">
                <w:pPr>
                  <w:widowControl w:val="0"/>
                  <w:suppressAutoHyphens/>
                  <w:textAlignment w:val="baseline"/>
                  <w:rPr>
                    <w:rFonts w:eastAsia="NSimSun"/>
                    <w:kern w:val="2"/>
                    <w:szCs w:val="24"/>
                    <w:lang w:eastAsia="zh-CN" w:bidi="hi-IN"/>
                  </w:rPr>
                </w:pPr>
              </w:p>
              <w:p w14:paraId="1FE30DA0" w14:textId="77777777" w:rsidR="001A69B0" w:rsidRDefault="001A69B0">
                <w:pPr>
                  <w:widowControl w:val="0"/>
                  <w:suppressAutoHyphens/>
                  <w:textAlignment w:val="baseline"/>
                  <w:rPr>
                    <w:rFonts w:eastAsia="NSimSun"/>
                    <w:kern w:val="2"/>
                    <w:szCs w:val="24"/>
                    <w:lang w:eastAsia="zh-CN" w:bidi="hi-IN"/>
                  </w:rPr>
                </w:pPr>
              </w:p>
              <w:p w14:paraId="648E7A9B"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Rekomenduojamos  visos sporto šakos </w:t>
                </w:r>
              </w:p>
            </w:tc>
          </w:tr>
          <w:tr w:rsidR="001A69B0" w14:paraId="3ACEF045" w14:textId="77777777">
            <w:trPr>
              <w:trHeight w:val="2632"/>
            </w:trPr>
            <w:tc>
              <w:tcPr>
                <w:tcW w:w="813" w:type="dxa"/>
                <w:vMerge/>
                <w:tcBorders>
                  <w:top w:val="single" w:sz="4" w:space="0" w:color="000000"/>
                  <w:left w:val="single" w:sz="4" w:space="0" w:color="000000"/>
                  <w:bottom w:val="single" w:sz="4" w:space="0" w:color="000000"/>
                  <w:right w:val="single" w:sz="4" w:space="0" w:color="000000"/>
                </w:tcBorders>
              </w:tcPr>
              <w:p w14:paraId="7DB93E97" w14:textId="77777777" w:rsidR="001A69B0" w:rsidRDefault="001A69B0">
                <w:pPr>
                  <w:widowControl w:val="0"/>
                  <w:suppressAutoHyphens/>
                  <w:rPr>
                    <w:rFonts w:eastAsia="Segoe UI"/>
                  </w:rPr>
                </w:pPr>
              </w:p>
            </w:tc>
            <w:tc>
              <w:tcPr>
                <w:tcW w:w="4354" w:type="dxa"/>
                <w:tcBorders>
                  <w:top w:val="single" w:sz="4" w:space="0" w:color="000000"/>
                  <w:left w:val="single" w:sz="4" w:space="0" w:color="000000"/>
                  <w:right w:val="single" w:sz="4" w:space="0" w:color="000000"/>
                </w:tcBorders>
              </w:tcPr>
              <w:p w14:paraId="46A332BF"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Vidutinė AVS, </w:t>
                </w:r>
                <w:r>
                  <w:rPr>
                    <w:rFonts w:ascii="Liberation Serif" w:eastAsia="NSimSun" w:hAnsi="Liberation Serif" w:cs="Arial"/>
                    <w:kern w:val="2"/>
                    <w:szCs w:val="24"/>
                    <w:lang w:eastAsia="zh-CN" w:bidi="hi-IN"/>
                  </w:rPr>
                  <w:t xml:space="preserve">nustatyta </w:t>
                </w:r>
                <w:proofErr w:type="spellStart"/>
                <w:r>
                  <w:rPr>
                    <w:rFonts w:ascii="Liberation Serif" w:eastAsia="NSimSun" w:hAnsi="Liberation Serif" w:cs="Arial"/>
                    <w:kern w:val="2"/>
                    <w:szCs w:val="24"/>
                    <w:lang w:eastAsia="zh-CN" w:bidi="hi-IN"/>
                  </w:rPr>
                  <w:t>echokardiografiškai</w:t>
                </w:r>
                <w:proofErr w:type="spellEnd"/>
                <w:r>
                  <w:rPr>
                    <w:rFonts w:ascii="Liberation Serif" w:eastAsia="NSimSun" w:hAnsi="Liberation Serif" w:cs="Arial"/>
                    <w:kern w:val="2"/>
                    <w:szCs w:val="24"/>
                    <w:lang w:eastAsia="zh-CN" w:bidi="hi-IN"/>
                  </w:rPr>
                  <w:t xml:space="preserve"> </w:t>
                </w:r>
              </w:p>
              <w:p w14:paraId="7DDEA805"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ascii="Liberation Serif" w:eastAsia="NSimSun" w:hAnsi="Liberation Serif" w:cs="Arial"/>
                    <w:kern w:val="2"/>
                    <w:szCs w:val="24"/>
                    <w:lang w:eastAsia="zh-CN" w:bidi="hi-IN"/>
                  </w:rPr>
                  <w:t xml:space="preserve">Sprendžiama, jei </w:t>
                </w:r>
                <w:proofErr w:type="spellStart"/>
                <w:r>
                  <w:rPr>
                    <w:rFonts w:ascii="Liberation Serif" w:eastAsia="NSimSun" w:hAnsi="Liberation Serif" w:cs="Arial"/>
                    <w:kern w:val="2"/>
                    <w:szCs w:val="24"/>
                    <w:lang w:eastAsia="zh-CN" w:bidi="hi-IN"/>
                  </w:rPr>
                  <w:t>išstūmio</w:t>
                </w:r>
                <w:proofErr w:type="spellEnd"/>
                <w:r>
                  <w:rPr>
                    <w:rFonts w:ascii="Liberation Serif" w:eastAsia="NSimSun" w:hAnsi="Liberation Serif" w:cs="Arial"/>
                    <w:kern w:val="2"/>
                    <w:szCs w:val="24"/>
                    <w:lang w:eastAsia="zh-CN" w:bidi="hi-IN"/>
                  </w:rPr>
                  <w:t xml:space="preserve"> frakcija (toliau </w:t>
                </w:r>
                <w:r>
                  <w:rPr>
                    <w:rFonts w:ascii="Liberation Serif" w:eastAsia="NSimSun" w:hAnsi="Liberation Serif" w:cs="Arial"/>
                    <w:kern w:val="2"/>
                    <w:szCs w:val="24"/>
                    <w:lang w:eastAsia="lt-LT" w:bidi="hi-IN"/>
                  </w:rPr>
                  <w:t>–</w:t>
                </w:r>
                <w:r>
                  <w:rPr>
                    <w:rFonts w:ascii="Liberation Serif" w:eastAsia="NSimSun" w:hAnsi="Liberation Serif" w:cs="Arial"/>
                    <w:kern w:val="2"/>
                    <w:szCs w:val="24"/>
                    <w:lang w:eastAsia="zh-CN" w:bidi="hi-IN"/>
                  </w:rPr>
                  <w:t xml:space="preserve"> IF) ≥ 50 %, geras fizinis darbingumas, normalus fizinio krūvio mėginys, adekvati (</w:t>
                </w:r>
                <w:proofErr w:type="spellStart"/>
                <w:r>
                  <w:rPr>
                    <w:rFonts w:ascii="Liberation Serif" w:eastAsia="NSimSun" w:hAnsi="Liberation Serif" w:cs="Arial"/>
                    <w:kern w:val="2"/>
                    <w:szCs w:val="24"/>
                    <w:lang w:eastAsia="zh-CN" w:bidi="hi-IN"/>
                  </w:rPr>
                  <w:t>normotoninio</w:t>
                </w:r>
                <w:proofErr w:type="spellEnd"/>
                <w:r>
                  <w:rPr>
                    <w:rFonts w:ascii="Liberation Serif" w:eastAsia="NSimSun" w:hAnsi="Liberation Serif" w:cs="Arial"/>
                    <w:kern w:val="2"/>
                    <w:szCs w:val="24"/>
                    <w:lang w:eastAsia="zh-CN" w:bidi="hi-IN"/>
                  </w:rPr>
                  <w:t xml:space="preserve"> tipo) reakcija į krūvį (ypač arterinio kraujo spaudimo kaita krūvio metu), be </w:t>
                </w:r>
                <w:proofErr w:type="spellStart"/>
                <w:r>
                  <w:rPr>
                    <w:rFonts w:ascii="Liberation Serif" w:eastAsia="NSimSun" w:hAnsi="Liberation Serif" w:cs="Arial"/>
                    <w:kern w:val="2"/>
                    <w:szCs w:val="24"/>
                    <w:lang w:eastAsia="zh-CN" w:bidi="hi-IN"/>
                  </w:rPr>
                  <w:t>ventrikulinės</w:t>
                </w:r>
                <w:proofErr w:type="spellEnd"/>
                <w:r>
                  <w:rPr>
                    <w:rFonts w:ascii="Liberation Serif" w:eastAsia="NSimSun" w:hAnsi="Liberation Serif" w:cs="Arial"/>
                    <w:kern w:val="2"/>
                    <w:szCs w:val="24"/>
                    <w:lang w:eastAsia="zh-CN" w:bidi="hi-IN"/>
                  </w:rPr>
                  <w:t xml:space="preserve"> </w:t>
                </w:r>
                <w:proofErr w:type="spellStart"/>
                <w:r>
                  <w:rPr>
                    <w:rFonts w:ascii="Liberation Serif" w:eastAsia="NSimSun" w:hAnsi="Liberation Serif" w:cs="Arial"/>
                    <w:kern w:val="2"/>
                    <w:szCs w:val="24"/>
                    <w:lang w:eastAsia="zh-CN" w:bidi="hi-IN"/>
                  </w:rPr>
                  <w:t>tachiaritmijos</w:t>
                </w:r>
                <w:proofErr w:type="spellEnd"/>
                <w:r>
                  <w:rPr>
                    <w:rFonts w:ascii="Liberation Serif" w:eastAsia="NSimSun" w:hAnsi="Liberation Serif" w:cs="Arial"/>
                    <w:kern w:val="2"/>
                    <w:szCs w:val="24"/>
                    <w:lang w:eastAsia="zh-CN" w:bidi="hi-IN"/>
                  </w:rPr>
                  <w:t xml:space="preserve"> epizodų ir patologinių laidumo sutrikimų, be išemijos krūvio metu</w:t>
                </w:r>
              </w:p>
              <w:p w14:paraId="61E0B177" w14:textId="77777777" w:rsidR="001A69B0" w:rsidRDefault="001A69B0">
                <w:pPr>
                  <w:widowControl w:val="0"/>
                  <w:suppressAutoHyphens/>
                  <w:textAlignment w:val="baseline"/>
                  <w:rPr>
                    <w:rFonts w:ascii="Liberation Serif" w:eastAsia="NSimSun" w:hAnsi="Liberation Serif" w:cs="Arial"/>
                    <w:kern w:val="2"/>
                    <w:szCs w:val="24"/>
                    <w:u w:val="single"/>
                    <w:lang w:eastAsia="zh-CN" w:bidi="hi-IN"/>
                  </w:rPr>
                </w:pPr>
              </w:p>
            </w:tc>
            <w:tc>
              <w:tcPr>
                <w:tcW w:w="2309" w:type="dxa"/>
                <w:tcBorders>
                  <w:top w:val="single" w:sz="4" w:space="0" w:color="000000"/>
                  <w:left w:val="single" w:sz="4" w:space="0" w:color="000000"/>
                  <w:right w:val="single" w:sz="4" w:space="0" w:color="000000"/>
                </w:tcBorders>
              </w:tcPr>
              <w:p w14:paraId="04050092" w14:textId="77777777" w:rsidR="001A69B0" w:rsidRDefault="001A69B0">
                <w:pPr>
                  <w:widowControl w:val="0"/>
                  <w:suppressAutoHyphens/>
                  <w:textAlignment w:val="baseline"/>
                  <w:rPr>
                    <w:rFonts w:ascii="Liberation Serif" w:eastAsia="NSimSun" w:hAnsi="Liberation Serif" w:cs="Arial"/>
                    <w:kern w:val="2"/>
                    <w:szCs w:val="24"/>
                    <w:lang w:eastAsia="zh-CN" w:bidi="hi-IN"/>
                  </w:rPr>
                </w:pPr>
              </w:p>
              <w:p w14:paraId="4EF38873" w14:textId="77777777" w:rsidR="001A69B0" w:rsidRDefault="001A69B0">
                <w:pPr>
                  <w:widowControl w:val="0"/>
                  <w:suppressAutoHyphens/>
                  <w:textAlignment w:val="baseline"/>
                  <w:rPr>
                    <w:rFonts w:ascii="Liberation Serif" w:eastAsia="NSimSun" w:hAnsi="Liberation Serif" w:cs="Arial"/>
                    <w:kern w:val="2"/>
                    <w:szCs w:val="24"/>
                    <w:lang w:eastAsia="zh-CN" w:bidi="hi-IN"/>
                  </w:rPr>
                </w:pPr>
              </w:p>
              <w:p w14:paraId="6FC69272"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ascii="Liberation Serif" w:eastAsia="NSimSun" w:hAnsi="Liberation Serif" w:cs="Arial"/>
                    <w:kern w:val="2"/>
                    <w:szCs w:val="24"/>
                    <w:lang w:eastAsia="zh-CN" w:bidi="hi-IN"/>
                  </w:rPr>
                  <w:t>Rekomenduojamos žemo intensyvumo sporto šakos</w:t>
                </w:r>
              </w:p>
            </w:tc>
            <w:tc>
              <w:tcPr>
                <w:tcW w:w="2347" w:type="dxa"/>
                <w:tcBorders>
                  <w:top w:val="single" w:sz="4" w:space="0" w:color="000000"/>
                  <w:left w:val="single" w:sz="4" w:space="0" w:color="000000"/>
                  <w:right w:val="single" w:sz="4" w:space="0" w:color="000000"/>
                </w:tcBorders>
              </w:tcPr>
              <w:p w14:paraId="2FED041E" w14:textId="77777777" w:rsidR="001A69B0" w:rsidRDefault="001A69B0">
                <w:pPr>
                  <w:widowControl w:val="0"/>
                  <w:suppressAutoHyphens/>
                  <w:rPr>
                    <w:rFonts w:eastAsia="Segoe UI"/>
                    <w:szCs w:val="24"/>
                  </w:rPr>
                </w:pPr>
              </w:p>
              <w:p w14:paraId="32C3D189" w14:textId="77777777" w:rsidR="001A69B0" w:rsidRDefault="001A69B0">
                <w:pPr>
                  <w:widowControl w:val="0"/>
                  <w:suppressAutoHyphens/>
                  <w:rPr>
                    <w:rFonts w:eastAsia="Segoe UI"/>
                    <w:szCs w:val="24"/>
                  </w:rPr>
                </w:pPr>
              </w:p>
              <w:p w14:paraId="1D4A380F" w14:textId="77777777" w:rsidR="001A69B0" w:rsidRDefault="00554683">
                <w:pPr>
                  <w:widowControl w:val="0"/>
                  <w:suppressAutoHyphens/>
                  <w:rPr>
                    <w:rFonts w:eastAsia="Segoe UI"/>
                    <w:szCs w:val="24"/>
                  </w:rPr>
                </w:pPr>
                <w:r>
                  <w:rPr>
                    <w:rFonts w:eastAsia="Segoe UI"/>
                    <w:szCs w:val="24"/>
                  </w:rPr>
                  <w:t>Rekomenduojamas žemo ir vidutinio intensyvumo fizinis krūvis</w:t>
                </w:r>
              </w:p>
              <w:p w14:paraId="43554F45" w14:textId="77777777" w:rsidR="001A69B0" w:rsidRDefault="001A69B0">
                <w:pPr>
                  <w:widowControl w:val="0"/>
                  <w:suppressAutoHyphens/>
                  <w:textAlignment w:val="baseline"/>
                  <w:rPr>
                    <w:rFonts w:eastAsia="NSimSun"/>
                    <w:kern w:val="2"/>
                    <w:szCs w:val="24"/>
                    <w:lang w:eastAsia="zh-CN" w:bidi="hi-IN"/>
                  </w:rPr>
                </w:pPr>
              </w:p>
            </w:tc>
          </w:tr>
          <w:tr w:rsidR="001A69B0" w14:paraId="319E6F86" w14:textId="77777777">
            <w:trPr>
              <w:trHeight w:val="358"/>
            </w:trPr>
            <w:tc>
              <w:tcPr>
                <w:tcW w:w="813" w:type="dxa"/>
                <w:vMerge/>
                <w:tcBorders>
                  <w:top w:val="single" w:sz="4" w:space="0" w:color="000000"/>
                  <w:left w:val="single" w:sz="4" w:space="0" w:color="000000"/>
                  <w:bottom w:val="single" w:sz="4" w:space="0" w:color="000000"/>
                  <w:right w:val="single" w:sz="4" w:space="0" w:color="auto"/>
                </w:tcBorders>
              </w:tcPr>
              <w:p w14:paraId="2FE4579E" w14:textId="77777777" w:rsidR="001A69B0" w:rsidRDefault="001A69B0">
                <w:pPr>
                  <w:widowControl w:val="0"/>
                  <w:suppressAutoHyphens/>
                  <w:rPr>
                    <w:rFonts w:eastAsia="Segoe UI"/>
                  </w:rPr>
                </w:pPr>
              </w:p>
            </w:tc>
            <w:tc>
              <w:tcPr>
                <w:tcW w:w="4354" w:type="dxa"/>
                <w:tcBorders>
                  <w:left w:val="single" w:sz="4" w:space="0" w:color="auto"/>
                  <w:right w:val="single" w:sz="4" w:space="0" w:color="auto"/>
                </w:tcBorders>
              </w:tcPr>
              <w:p w14:paraId="660205FD"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Vidutinė AVS, nustatyta </w:t>
                </w:r>
                <w:proofErr w:type="spellStart"/>
                <w:r>
                  <w:rPr>
                    <w:rFonts w:eastAsia="NSimSun"/>
                    <w:kern w:val="2"/>
                    <w:szCs w:val="24"/>
                    <w:lang w:eastAsia="zh-CN" w:bidi="hi-IN"/>
                  </w:rPr>
                  <w:t>echokardiografiškai</w:t>
                </w:r>
                <w:proofErr w:type="spellEnd"/>
                <w:r>
                  <w:rPr>
                    <w:rFonts w:eastAsia="NSimSun"/>
                    <w:kern w:val="2"/>
                    <w:szCs w:val="24"/>
                    <w:lang w:eastAsia="zh-CN" w:bidi="hi-IN"/>
                  </w:rPr>
                  <w:t xml:space="preserve"> </w:t>
                </w:r>
              </w:p>
              <w:p w14:paraId="76ACA096"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Sprendžiama, kai </w:t>
                </w:r>
                <w:r>
                  <w:rPr>
                    <w:rFonts w:ascii="Liberation Serif" w:eastAsia="NSimSun" w:hAnsi="Liberation Serif" w:cs="Arial"/>
                    <w:kern w:val="2"/>
                    <w:szCs w:val="24"/>
                    <w:lang w:eastAsia="zh-CN" w:bidi="hi-IN"/>
                  </w:rPr>
                  <w:t xml:space="preserve">IF </w:t>
                </w:r>
                <w:r>
                  <w:rPr>
                    <w:rFonts w:eastAsia="NSimSun"/>
                    <w:kern w:val="2"/>
                    <w:szCs w:val="24"/>
                    <w:lang w:eastAsia="zh-CN" w:bidi="hi-IN"/>
                  </w:rPr>
                  <w:t>˂</w:t>
                </w:r>
                <w:r>
                  <w:rPr>
                    <w:rFonts w:eastAsia="NSimSun"/>
                    <w:kern w:val="2"/>
                    <w:szCs w:val="24"/>
                    <w:lang w:eastAsia="zh-CN" w:bidi="hi-IN"/>
                  </w:rPr>
                  <w:t xml:space="preserve"> </w:t>
                </w:r>
                <w:r>
                  <w:rPr>
                    <w:rFonts w:ascii="Liberation Serif" w:eastAsia="NSimSun" w:hAnsi="Liberation Serif" w:cs="Arial"/>
                    <w:kern w:val="2"/>
                    <w:szCs w:val="24"/>
                    <w:lang w:eastAsia="zh-CN" w:bidi="hi-IN"/>
                  </w:rPr>
                  <w:t xml:space="preserve">50 %, fizinio krūvio mėginys ribinis ar patologinis, neadekvati reakcija į krūvį, </w:t>
                </w:r>
                <w:proofErr w:type="spellStart"/>
                <w:r>
                  <w:rPr>
                    <w:rFonts w:ascii="Liberation Serif" w:eastAsia="NSimSun" w:hAnsi="Liberation Serif" w:cs="Arial"/>
                    <w:kern w:val="2"/>
                    <w:szCs w:val="24"/>
                    <w:lang w:eastAsia="zh-CN" w:bidi="hi-IN"/>
                  </w:rPr>
                  <w:t>ventrikulinės</w:t>
                </w:r>
                <w:proofErr w:type="spellEnd"/>
                <w:r>
                  <w:rPr>
                    <w:rFonts w:ascii="Liberation Serif" w:eastAsia="NSimSun" w:hAnsi="Liberation Serif" w:cs="Arial"/>
                    <w:kern w:val="2"/>
                    <w:szCs w:val="24"/>
                    <w:lang w:eastAsia="zh-CN" w:bidi="hi-IN"/>
                  </w:rPr>
                  <w:t xml:space="preserve"> </w:t>
                </w:r>
                <w:proofErr w:type="spellStart"/>
                <w:r>
                  <w:rPr>
                    <w:rFonts w:ascii="Liberation Serif" w:eastAsia="NSimSun" w:hAnsi="Liberation Serif" w:cs="Arial"/>
                    <w:kern w:val="2"/>
                    <w:szCs w:val="24"/>
                    <w:lang w:eastAsia="zh-CN" w:bidi="hi-IN"/>
                  </w:rPr>
                  <w:t>tachiaritmijos</w:t>
                </w:r>
                <w:proofErr w:type="spellEnd"/>
                <w:r>
                  <w:rPr>
                    <w:rFonts w:ascii="Liberation Serif" w:eastAsia="NSimSun" w:hAnsi="Liberation Serif" w:cs="Arial"/>
                    <w:kern w:val="2"/>
                    <w:szCs w:val="24"/>
                    <w:lang w:eastAsia="zh-CN" w:bidi="hi-IN"/>
                  </w:rPr>
                  <w:t xml:space="preserve"> epizodai, patologiniai laidumo sutrikimai ar išemija krūvio metu</w:t>
                </w:r>
              </w:p>
            </w:tc>
            <w:tc>
              <w:tcPr>
                <w:tcW w:w="2309" w:type="dxa"/>
                <w:tcBorders>
                  <w:left w:val="single" w:sz="4" w:space="0" w:color="auto"/>
                  <w:right w:val="single" w:sz="4" w:space="0" w:color="auto"/>
                </w:tcBorders>
              </w:tcPr>
              <w:p w14:paraId="579986FD" w14:textId="77777777" w:rsidR="001A69B0" w:rsidRDefault="001A69B0">
                <w:pPr>
                  <w:widowControl w:val="0"/>
                  <w:suppressAutoHyphens/>
                  <w:textAlignment w:val="baseline"/>
                  <w:rPr>
                    <w:rFonts w:eastAsia="NSimSun"/>
                    <w:kern w:val="2"/>
                    <w:szCs w:val="24"/>
                    <w:lang w:eastAsia="zh-CN" w:bidi="hi-IN"/>
                  </w:rPr>
                </w:pPr>
              </w:p>
              <w:p w14:paraId="37DC7259" w14:textId="77777777" w:rsidR="001A69B0" w:rsidRDefault="001A69B0">
                <w:pPr>
                  <w:widowControl w:val="0"/>
                  <w:suppressAutoHyphens/>
                  <w:textAlignment w:val="baseline"/>
                  <w:rPr>
                    <w:rFonts w:eastAsia="NSimSun"/>
                    <w:kern w:val="2"/>
                    <w:szCs w:val="24"/>
                    <w:lang w:eastAsia="zh-CN" w:bidi="hi-IN"/>
                  </w:rPr>
                </w:pPr>
              </w:p>
              <w:p w14:paraId="1F1BA364"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Nerekomenduojama (ypač vidutinio ar aukšto intensyvumo krūvis, jei yra nors vienas iš simptomų)</w:t>
                </w:r>
              </w:p>
            </w:tc>
            <w:tc>
              <w:tcPr>
                <w:tcW w:w="2347" w:type="dxa"/>
                <w:tcBorders>
                  <w:left w:val="single" w:sz="4" w:space="0" w:color="auto"/>
                  <w:right w:val="single" w:sz="4" w:space="0" w:color="auto"/>
                </w:tcBorders>
              </w:tcPr>
              <w:p w14:paraId="0257EBC1" w14:textId="77777777" w:rsidR="001A69B0" w:rsidRDefault="001A69B0">
                <w:pPr>
                  <w:widowControl w:val="0"/>
                  <w:suppressAutoHyphens/>
                  <w:textAlignment w:val="baseline"/>
                  <w:rPr>
                    <w:rFonts w:eastAsia="NSimSun"/>
                    <w:kern w:val="2"/>
                    <w:szCs w:val="24"/>
                    <w:lang w:eastAsia="zh-CN" w:bidi="hi-IN"/>
                  </w:rPr>
                </w:pPr>
              </w:p>
              <w:p w14:paraId="01FBF5FA" w14:textId="77777777" w:rsidR="001A69B0" w:rsidRDefault="001A69B0">
                <w:pPr>
                  <w:widowControl w:val="0"/>
                  <w:suppressAutoHyphens/>
                  <w:textAlignment w:val="baseline"/>
                  <w:rPr>
                    <w:rFonts w:eastAsia="NSimSun"/>
                    <w:kern w:val="2"/>
                    <w:szCs w:val="24"/>
                    <w:lang w:eastAsia="zh-CN" w:bidi="hi-IN"/>
                  </w:rPr>
                </w:pPr>
              </w:p>
              <w:p w14:paraId="3A182767" w14:textId="77777777" w:rsidR="001A69B0" w:rsidRDefault="00554683">
                <w:pPr>
                  <w:widowControl w:val="0"/>
                  <w:suppressAutoHyphens/>
                  <w:rPr>
                    <w:rFonts w:eastAsia="Segoe UI"/>
                    <w:sz w:val="20"/>
                  </w:rPr>
                </w:pPr>
                <w:r>
                  <w:rPr>
                    <w:rFonts w:eastAsia="Segoe UI"/>
                    <w:szCs w:val="24"/>
                  </w:rPr>
                  <w:t>Nerekomenduojama (ypač vidutinio ar aukšto intensyvumo krūvis, jei yra nors vienas iš simptomų)</w:t>
                </w:r>
              </w:p>
              <w:p w14:paraId="4BAC7201" w14:textId="77777777" w:rsidR="001A69B0" w:rsidRDefault="001A69B0">
                <w:pPr>
                  <w:widowControl w:val="0"/>
                  <w:suppressAutoHyphens/>
                  <w:rPr>
                    <w:rFonts w:eastAsia="Segoe UI"/>
                    <w:szCs w:val="24"/>
                  </w:rPr>
                </w:pPr>
              </w:p>
            </w:tc>
          </w:tr>
          <w:tr w:rsidR="001A69B0" w14:paraId="65EFADEA" w14:textId="77777777">
            <w:trPr>
              <w:trHeight w:val="615"/>
            </w:trPr>
            <w:tc>
              <w:tcPr>
                <w:tcW w:w="813" w:type="dxa"/>
                <w:vMerge/>
                <w:tcBorders>
                  <w:top w:val="single" w:sz="4" w:space="0" w:color="000000"/>
                  <w:left w:val="single" w:sz="4" w:space="0" w:color="000000"/>
                  <w:bottom w:val="single" w:sz="4" w:space="0" w:color="auto"/>
                  <w:right w:val="single" w:sz="4" w:space="0" w:color="000000"/>
                </w:tcBorders>
              </w:tcPr>
              <w:p w14:paraId="26293562" w14:textId="77777777" w:rsidR="001A69B0" w:rsidRDefault="001A69B0">
                <w:pPr>
                  <w:widowControl w:val="0"/>
                  <w:suppressAutoHyphens/>
                  <w:rPr>
                    <w:rFonts w:eastAsia="Segoe UI"/>
                  </w:rPr>
                </w:pPr>
              </w:p>
            </w:tc>
            <w:tc>
              <w:tcPr>
                <w:tcW w:w="4354" w:type="dxa"/>
                <w:tcBorders>
                  <w:left w:val="single" w:sz="4" w:space="0" w:color="000000"/>
                  <w:bottom w:val="single" w:sz="4" w:space="0" w:color="auto"/>
                  <w:right w:val="single" w:sz="4" w:space="0" w:color="000000"/>
                </w:tcBorders>
              </w:tcPr>
              <w:p w14:paraId="15F1B1F1"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Didelė AVS:</w:t>
                </w:r>
              </w:p>
              <w:p w14:paraId="74442D02" w14:textId="77777777" w:rsidR="001A69B0" w:rsidRDefault="00554683">
                <w:pPr>
                  <w:widowControl w:val="0"/>
                  <w:tabs>
                    <w:tab w:val="left" w:pos="0"/>
                  </w:tabs>
                  <w:suppressAutoHyphens/>
                  <w:ind w:left="720" w:hanging="360"/>
                  <w:rPr>
                    <w:rFonts w:eastAsia="Segoe UI"/>
                    <w:szCs w:val="24"/>
                  </w:rPr>
                </w:pPr>
                <w:r>
                  <w:rPr>
                    <w:rFonts w:eastAsia="Segoe UI"/>
                    <w:szCs w:val="24"/>
                  </w:rPr>
                  <w:t>1)</w:t>
                </w:r>
                <w:r>
                  <w:rPr>
                    <w:rFonts w:eastAsia="Segoe UI"/>
                    <w:szCs w:val="24"/>
                  </w:rPr>
                  <w:tab/>
                </w:r>
                <w:r>
                  <w:rPr>
                    <w:rFonts w:eastAsia="Segoe UI"/>
                    <w:szCs w:val="24"/>
                  </w:rPr>
                  <w:t xml:space="preserve">Jei IF ≥ 50 ir normalus fizinio krūvio mėginys, arterinis kraujo spaudimas viso krūvio metu </w:t>
                </w:r>
                <w:proofErr w:type="spellStart"/>
                <w:r>
                  <w:rPr>
                    <w:rFonts w:eastAsia="Segoe UI"/>
                    <w:szCs w:val="24"/>
                  </w:rPr>
                  <w:t>normotoninio</w:t>
                </w:r>
                <w:proofErr w:type="spellEnd"/>
                <w:r>
                  <w:rPr>
                    <w:rFonts w:eastAsia="Segoe UI"/>
                    <w:szCs w:val="24"/>
                  </w:rPr>
                  <w:t xml:space="preserve"> tipo be hemodinamikos sutrikimų</w:t>
                </w:r>
              </w:p>
              <w:p w14:paraId="767FAA59" w14:textId="77777777" w:rsidR="001A69B0" w:rsidRDefault="00554683">
                <w:pPr>
                  <w:widowControl w:val="0"/>
                  <w:tabs>
                    <w:tab w:val="left" w:pos="0"/>
                  </w:tabs>
                  <w:suppressAutoHyphens/>
                  <w:ind w:left="720" w:hanging="360"/>
                  <w:rPr>
                    <w:rFonts w:eastAsia="Segoe UI"/>
                    <w:szCs w:val="24"/>
                  </w:rPr>
                </w:pPr>
                <w:r>
                  <w:rPr>
                    <w:rFonts w:eastAsia="Segoe UI"/>
                    <w:szCs w:val="24"/>
                  </w:rPr>
                  <w:t>2)</w:t>
                </w:r>
                <w:r>
                  <w:rPr>
                    <w:rFonts w:eastAsia="Segoe UI"/>
                    <w:szCs w:val="24"/>
                  </w:rPr>
                  <w:tab/>
                  <w:t xml:space="preserve"> Jei yra nors vienas iš toliau išvardytų  simptomų ar požymių: </w:t>
                </w:r>
              </w:p>
              <w:p w14:paraId="1AB705A8"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ascii="Liberation Serif" w:eastAsia="NSimSun" w:hAnsi="Liberation Serif" w:cs="Arial"/>
                    <w:kern w:val="2"/>
                    <w:szCs w:val="24"/>
                    <w:lang w:eastAsia="zh-CN" w:bidi="hi-IN"/>
                  </w:rPr>
                  <w:t xml:space="preserve">IF </w:t>
                </w:r>
                <w:r>
                  <w:rPr>
                    <w:rFonts w:eastAsia="NSimSun"/>
                    <w:kern w:val="2"/>
                    <w:szCs w:val="24"/>
                    <w:lang w:eastAsia="zh-CN" w:bidi="hi-IN"/>
                  </w:rPr>
                  <w:t>˂</w:t>
                </w:r>
                <w:r>
                  <w:rPr>
                    <w:rFonts w:eastAsia="NSimSun"/>
                    <w:kern w:val="2"/>
                    <w:szCs w:val="24"/>
                    <w:lang w:eastAsia="zh-CN" w:bidi="hi-IN"/>
                  </w:rPr>
                  <w:t xml:space="preserve"> </w:t>
                </w:r>
                <w:r>
                  <w:rPr>
                    <w:rFonts w:ascii="Liberation Serif" w:eastAsia="NSimSun" w:hAnsi="Liberation Serif" w:cs="Arial"/>
                    <w:kern w:val="2"/>
                    <w:szCs w:val="24"/>
                    <w:lang w:eastAsia="zh-CN" w:bidi="hi-IN"/>
                  </w:rPr>
                  <w:t xml:space="preserve">50 %, fizinio krūvio mėginys ribinis ar patologinis, neadekvati reakcija į krūvį, </w:t>
                </w:r>
                <w:proofErr w:type="spellStart"/>
                <w:r>
                  <w:rPr>
                    <w:rFonts w:ascii="Liberation Serif" w:eastAsia="NSimSun" w:hAnsi="Liberation Serif" w:cs="Arial"/>
                    <w:kern w:val="2"/>
                    <w:szCs w:val="24"/>
                    <w:lang w:eastAsia="zh-CN" w:bidi="hi-IN"/>
                  </w:rPr>
                  <w:t>ventrikulinės</w:t>
                </w:r>
                <w:proofErr w:type="spellEnd"/>
                <w:r>
                  <w:rPr>
                    <w:rFonts w:ascii="Liberation Serif" w:eastAsia="NSimSun" w:hAnsi="Liberation Serif" w:cs="Arial"/>
                    <w:kern w:val="2"/>
                    <w:szCs w:val="24"/>
                    <w:lang w:eastAsia="zh-CN" w:bidi="hi-IN"/>
                  </w:rPr>
                  <w:t xml:space="preserve"> </w:t>
                </w:r>
                <w:proofErr w:type="spellStart"/>
                <w:r>
                  <w:rPr>
                    <w:rFonts w:ascii="Liberation Serif" w:eastAsia="NSimSun" w:hAnsi="Liberation Serif" w:cs="Arial"/>
                    <w:kern w:val="2"/>
                    <w:szCs w:val="24"/>
                    <w:lang w:eastAsia="zh-CN" w:bidi="hi-IN"/>
                  </w:rPr>
                  <w:t>tachiaritmijos</w:t>
                </w:r>
                <w:proofErr w:type="spellEnd"/>
                <w:r>
                  <w:rPr>
                    <w:rFonts w:ascii="Liberation Serif" w:eastAsia="NSimSun" w:hAnsi="Liberation Serif" w:cs="Arial"/>
                    <w:kern w:val="2"/>
                    <w:szCs w:val="24"/>
                    <w:lang w:eastAsia="zh-CN" w:bidi="hi-IN"/>
                  </w:rPr>
                  <w:t xml:space="preserve"> epizodai, patologiniai laidumo sutrikimai ar išemija krūvio metu</w:t>
                </w:r>
              </w:p>
              <w:p w14:paraId="7A60B21A" w14:textId="77777777" w:rsidR="001A69B0" w:rsidRDefault="001A69B0">
                <w:pPr>
                  <w:widowControl w:val="0"/>
                  <w:suppressAutoHyphens/>
                  <w:textAlignment w:val="baseline"/>
                  <w:rPr>
                    <w:rFonts w:ascii="Liberation Serif" w:eastAsia="NSimSun" w:hAnsi="Liberation Serif" w:cs="Arial"/>
                    <w:kern w:val="2"/>
                    <w:szCs w:val="24"/>
                    <w:lang w:eastAsia="zh-CN" w:bidi="hi-IN"/>
                  </w:rPr>
                </w:pPr>
              </w:p>
            </w:tc>
            <w:tc>
              <w:tcPr>
                <w:tcW w:w="2309" w:type="dxa"/>
                <w:tcBorders>
                  <w:left w:val="single" w:sz="4" w:space="0" w:color="000000"/>
                  <w:bottom w:val="single" w:sz="4" w:space="0" w:color="auto"/>
                  <w:right w:val="single" w:sz="4" w:space="0" w:color="000000"/>
                </w:tcBorders>
              </w:tcPr>
              <w:p w14:paraId="6A9D98DD" w14:textId="77777777" w:rsidR="001A69B0" w:rsidRDefault="001A69B0">
                <w:pPr>
                  <w:widowControl w:val="0"/>
                  <w:suppressAutoHyphens/>
                  <w:textAlignment w:val="baseline"/>
                  <w:rPr>
                    <w:rFonts w:eastAsia="NSimSun"/>
                    <w:kern w:val="2"/>
                    <w:szCs w:val="24"/>
                    <w:lang w:eastAsia="zh-CN" w:bidi="hi-IN"/>
                  </w:rPr>
                </w:pPr>
              </w:p>
              <w:p w14:paraId="3AFE3538"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 (1 ir 2 atveju). Ypač vidutinio ar aukšto intensyvumo krūvis</w:t>
                </w:r>
              </w:p>
            </w:tc>
            <w:tc>
              <w:tcPr>
                <w:tcW w:w="2347" w:type="dxa"/>
                <w:tcBorders>
                  <w:left w:val="single" w:sz="4" w:space="0" w:color="000000"/>
                  <w:bottom w:val="single" w:sz="4" w:space="0" w:color="auto"/>
                  <w:right w:val="single" w:sz="4" w:space="0" w:color="000000"/>
                </w:tcBorders>
              </w:tcPr>
              <w:p w14:paraId="454C8481" w14:textId="77777777" w:rsidR="001A69B0" w:rsidRDefault="001A69B0">
                <w:pPr>
                  <w:widowControl w:val="0"/>
                  <w:suppressAutoHyphens/>
                  <w:textAlignment w:val="baseline"/>
                  <w:rPr>
                    <w:rFonts w:eastAsia="NSimSun"/>
                    <w:kern w:val="2"/>
                    <w:szCs w:val="24"/>
                    <w:lang w:eastAsia="zh-CN" w:bidi="hi-IN"/>
                  </w:rPr>
                </w:pPr>
              </w:p>
              <w:p w14:paraId="23841691"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1 atveju – jei simptomų nėra iki operacijos, leistinas žemo intensyvumo fizinis krūvis, siekiant gerinti funkcinę būklę</w:t>
                </w:r>
              </w:p>
              <w:p w14:paraId="1D627A04"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2 atveju – nerekomenduojama (ypač vidutinio ar aukšto intensyvumo krūvis)</w:t>
                </w:r>
              </w:p>
            </w:tc>
          </w:tr>
          <w:tr w:rsidR="001A69B0" w14:paraId="3F34EDAF" w14:textId="77777777">
            <w:trPr>
              <w:trHeight w:val="885"/>
            </w:trPr>
            <w:tc>
              <w:tcPr>
                <w:tcW w:w="813" w:type="dxa"/>
                <w:vMerge w:val="restart"/>
                <w:tcBorders>
                  <w:top w:val="single" w:sz="4" w:space="0" w:color="auto"/>
                  <w:left w:val="single" w:sz="4" w:space="0" w:color="auto"/>
                  <w:bottom w:val="single" w:sz="4" w:space="0" w:color="000000"/>
                  <w:right w:val="single" w:sz="4" w:space="0" w:color="auto"/>
                </w:tcBorders>
              </w:tcPr>
              <w:p w14:paraId="36EFC845"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3.1.2.</w:t>
                </w:r>
              </w:p>
            </w:tc>
            <w:tc>
              <w:tcPr>
                <w:tcW w:w="4354" w:type="dxa"/>
                <w:tcBorders>
                  <w:top w:val="single" w:sz="4" w:space="0" w:color="auto"/>
                  <w:left w:val="single" w:sz="4" w:space="0" w:color="auto"/>
                  <w:right w:val="single" w:sz="4" w:space="0" w:color="auto"/>
                </w:tcBorders>
              </w:tcPr>
              <w:p w14:paraId="27E2C5E0"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Aortos vožtuvo nesandarumas (toliau </w:t>
                </w:r>
                <w:r>
                  <w:rPr>
                    <w:rFonts w:ascii="Liberation Serif" w:eastAsia="NSimSun" w:hAnsi="Liberation Serif" w:cs="Arial"/>
                    <w:kern w:val="2"/>
                    <w:szCs w:val="24"/>
                    <w:lang w:eastAsia="lt-LT" w:bidi="hi-IN"/>
                  </w:rPr>
                  <w:t>–</w:t>
                </w:r>
                <w:r>
                  <w:rPr>
                    <w:rFonts w:eastAsia="NSimSun"/>
                    <w:kern w:val="2"/>
                    <w:szCs w:val="24"/>
                    <w:lang w:eastAsia="zh-CN" w:bidi="hi-IN"/>
                  </w:rPr>
                  <w:t>AVN)</w:t>
                </w:r>
              </w:p>
              <w:p w14:paraId="41CDEECD"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Nedidelis AVN</w:t>
                </w:r>
              </w:p>
            </w:tc>
            <w:tc>
              <w:tcPr>
                <w:tcW w:w="2309" w:type="dxa"/>
                <w:tcBorders>
                  <w:top w:val="single" w:sz="4" w:space="0" w:color="auto"/>
                  <w:left w:val="single" w:sz="4" w:space="0" w:color="auto"/>
                  <w:right w:val="single" w:sz="4" w:space="0" w:color="auto"/>
                </w:tcBorders>
              </w:tcPr>
              <w:p w14:paraId="144F12CE" w14:textId="77777777" w:rsidR="001A69B0" w:rsidRDefault="001A69B0">
                <w:pPr>
                  <w:widowControl w:val="0"/>
                  <w:suppressAutoHyphens/>
                  <w:textAlignment w:val="baseline"/>
                  <w:rPr>
                    <w:szCs w:val="24"/>
                  </w:rPr>
                </w:pPr>
              </w:p>
              <w:p w14:paraId="389124A1" w14:textId="77777777" w:rsidR="001A69B0" w:rsidRDefault="001A69B0">
                <w:pPr>
                  <w:widowControl w:val="0"/>
                  <w:suppressAutoHyphens/>
                  <w:textAlignment w:val="baseline"/>
                  <w:rPr>
                    <w:szCs w:val="24"/>
                  </w:rPr>
                </w:pPr>
              </w:p>
              <w:p w14:paraId="33370C61" w14:textId="77777777" w:rsidR="001A69B0" w:rsidRDefault="00554683">
                <w:pPr>
                  <w:widowControl w:val="0"/>
                  <w:suppressAutoHyphens/>
                  <w:textAlignment w:val="baseline"/>
                  <w:rPr>
                    <w:szCs w:val="24"/>
                  </w:rPr>
                </w:pPr>
                <w:r>
                  <w:rPr>
                    <w:szCs w:val="24"/>
                  </w:rPr>
                  <w:t xml:space="preserve">Rekomenduojama </w:t>
                </w:r>
              </w:p>
            </w:tc>
            <w:tc>
              <w:tcPr>
                <w:tcW w:w="2347" w:type="dxa"/>
                <w:tcBorders>
                  <w:top w:val="single" w:sz="4" w:space="0" w:color="auto"/>
                  <w:left w:val="single" w:sz="4" w:space="0" w:color="auto"/>
                  <w:right w:val="single" w:sz="4" w:space="0" w:color="auto"/>
                </w:tcBorders>
              </w:tcPr>
              <w:p w14:paraId="61E2C18C" w14:textId="77777777" w:rsidR="001A69B0" w:rsidRDefault="001A69B0">
                <w:pPr>
                  <w:widowControl w:val="0"/>
                  <w:suppressAutoHyphens/>
                  <w:textAlignment w:val="baseline"/>
                  <w:rPr>
                    <w:rFonts w:eastAsia="NSimSun"/>
                    <w:kern w:val="2"/>
                    <w:szCs w:val="24"/>
                    <w:lang w:eastAsia="zh-CN" w:bidi="hi-IN"/>
                  </w:rPr>
                </w:pPr>
              </w:p>
              <w:p w14:paraId="53280FAB" w14:textId="77777777" w:rsidR="001A69B0" w:rsidRDefault="001A69B0">
                <w:pPr>
                  <w:widowControl w:val="0"/>
                  <w:suppressAutoHyphens/>
                  <w:textAlignment w:val="baseline"/>
                  <w:rPr>
                    <w:rFonts w:eastAsia="NSimSun"/>
                    <w:kern w:val="2"/>
                    <w:szCs w:val="24"/>
                    <w:lang w:eastAsia="zh-CN" w:bidi="hi-IN"/>
                  </w:rPr>
                </w:pPr>
              </w:p>
              <w:p w14:paraId="42EDFDF8"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Galimos visos sporto šakos</w:t>
                </w:r>
              </w:p>
            </w:tc>
          </w:tr>
          <w:tr w:rsidR="001A69B0" w14:paraId="71D3AA48" w14:textId="77777777">
            <w:trPr>
              <w:trHeight w:val="885"/>
            </w:trPr>
            <w:tc>
              <w:tcPr>
                <w:tcW w:w="813" w:type="dxa"/>
                <w:vMerge/>
                <w:tcBorders>
                  <w:left w:val="single" w:sz="4" w:space="0" w:color="auto"/>
                  <w:right w:val="single" w:sz="4" w:space="0" w:color="auto"/>
                </w:tcBorders>
              </w:tcPr>
              <w:p w14:paraId="6C8F1D33" w14:textId="77777777" w:rsidR="001A69B0" w:rsidRDefault="001A69B0">
                <w:pPr>
                  <w:widowControl w:val="0"/>
                  <w:suppressAutoHyphens/>
                  <w:rPr>
                    <w:rFonts w:eastAsia="Segoe UI"/>
                  </w:rPr>
                </w:pPr>
              </w:p>
            </w:tc>
            <w:tc>
              <w:tcPr>
                <w:tcW w:w="4354" w:type="dxa"/>
                <w:tcBorders>
                  <w:left w:val="single" w:sz="4" w:space="0" w:color="auto"/>
                  <w:right w:val="single" w:sz="4" w:space="0" w:color="auto"/>
                </w:tcBorders>
              </w:tcPr>
              <w:p w14:paraId="49602A6F"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Vidutinis AVN</w:t>
                </w:r>
              </w:p>
              <w:p w14:paraId="0948B660"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a) jei kairiojo skilvelio </w:t>
                </w:r>
                <w:r>
                  <w:rPr>
                    <w:rFonts w:ascii="Liberation Serif" w:eastAsia="NSimSun" w:hAnsi="Liberation Serif" w:cs="Arial"/>
                    <w:kern w:val="2"/>
                    <w:szCs w:val="24"/>
                    <w:lang w:eastAsia="zh-CN" w:bidi="hi-IN"/>
                  </w:rPr>
                  <w:t xml:space="preserve">(toliau </w:t>
                </w:r>
                <w:r>
                  <w:rPr>
                    <w:rFonts w:ascii="Liberation Serif" w:eastAsia="NSimSun" w:hAnsi="Liberation Serif" w:cs="Arial"/>
                    <w:kern w:val="2"/>
                    <w:szCs w:val="24"/>
                    <w:lang w:eastAsia="lt-LT" w:bidi="hi-IN"/>
                  </w:rPr>
                  <w:t>–</w:t>
                </w:r>
                <w:r>
                  <w:rPr>
                    <w:rFonts w:ascii="Liberation Serif" w:eastAsia="NSimSun" w:hAnsi="Liberation Serif" w:cs="Arial"/>
                    <w:kern w:val="2"/>
                    <w:szCs w:val="24"/>
                    <w:lang w:eastAsia="zh-CN" w:bidi="hi-IN"/>
                  </w:rPr>
                  <w:t xml:space="preserve"> </w:t>
                </w:r>
                <w:r>
                  <w:rPr>
                    <w:rFonts w:eastAsia="NSimSun"/>
                    <w:kern w:val="2"/>
                    <w:szCs w:val="24"/>
                    <w:lang w:eastAsia="zh-CN" w:bidi="hi-IN"/>
                  </w:rPr>
                  <w:t xml:space="preserve">KS) </w:t>
                </w:r>
                <w:proofErr w:type="spellStart"/>
                <w:r>
                  <w:rPr>
                    <w:rFonts w:eastAsia="NSimSun"/>
                    <w:kern w:val="2"/>
                    <w:szCs w:val="24"/>
                    <w:lang w:eastAsia="zh-CN" w:bidi="hi-IN"/>
                  </w:rPr>
                  <w:t>diastolinis</w:t>
                </w:r>
                <w:proofErr w:type="spellEnd"/>
                <w:r>
                  <w:rPr>
                    <w:rFonts w:eastAsia="NSimSun"/>
                    <w:kern w:val="2"/>
                    <w:szCs w:val="24"/>
                    <w:lang w:eastAsia="zh-CN" w:bidi="hi-IN"/>
                  </w:rPr>
                  <w:t xml:space="preserve"> diametras normalus pagal kūno paviršiaus plotą (vyrams kairiojo skilvelio galinis </w:t>
                </w:r>
                <w:proofErr w:type="spellStart"/>
                <w:r>
                  <w:rPr>
                    <w:rFonts w:eastAsia="NSimSun"/>
                    <w:kern w:val="2"/>
                    <w:szCs w:val="24"/>
                    <w:lang w:eastAsia="zh-CN" w:bidi="hi-IN"/>
                  </w:rPr>
                  <w:t>diastolinis</w:t>
                </w:r>
                <w:proofErr w:type="spellEnd"/>
                <w:r>
                  <w:rPr>
                    <w:rFonts w:eastAsia="NSimSun"/>
                    <w:kern w:val="2"/>
                    <w:szCs w:val="24"/>
                    <w:lang w:eastAsia="zh-CN" w:bidi="hi-IN"/>
                  </w:rPr>
                  <w:t xml:space="preserve"> indeksuotas diametras </w:t>
                </w:r>
                <w:r>
                  <w:rPr>
                    <w:rFonts w:ascii="Liberation Serif" w:eastAsia="NSimSun" w:hAnsi="Liberation Serif" w:cs="Arial"/>
                    <w:kern w:val="2"/>
                    <w:szCs w:val="24"/>
                    <w:lang w:eastAsia="zh-CN" w:bidi="hi-IN"/>
                  </w:rPr>
                  <w:t>(toliau</w:t>
                </w:r>
                <w:r>
                  <w:rPr>
                    <w:rFonts w:eastAsia="NSimSun"/>
                    <w:kern w:val="2"/>
                    <w:szCs w:val="24"/>
                    <w:lang w:eastAsia="zh-CN" w:bidi="hi-IN"/>
                  </w:rPr>
                  <w:t xml:space="preserve"> </w:t>
                </w:r>
                <w:r>
                  <w:rPr>
                    <w:rFonts w:ascii="Liberation Serif" w:eastAsia="NSimSun" w:hAnsi="Liberation Serif" w:cs="Arial"/>
                    <w:kern w:val="2"/>
                    <w:szCs w:val="24"/>
                    <w:lang w:eastAsia="lt-LT" w:bidi="hi-IN"/>
                  </w:rPr>
                  <w:t>–</w:t>
                </w:r>
                <w:r>
                  <w:rPr>
                    <w:rFonts w:eastAsia="NSimSun"/>
                    <w:kern w:val="2"/>
                    <w:szCs w:val="24"/>
                    <w:lang w:eastAsia="zh-CN" w:bidi="hi-IN"/>
                  </w:rPr>
                  <w:t xml:space="preserve"> </w:t>
                </w:r>
                <w:proofErr w:type="spellStart"/>
                <w:r>
                  <w:rPr>
                    <w:rFonts w:eastAsia="NSimSun"/>
                    <w:kern w:val="2"/>
                    <w:szCs w:val="24"/>
                    <w:lang w:eastAsia="zh-CN" w:bidi="hi-IN"/>
                  </w:rPr>
                  <w:t>KSGDDi</w:t>
                </w:r>
                <w:proofErr w:type="spellEnd"/>
                <w:r>
                  <w:rPr>
                    <w:rFonts w:eastAsia="NSimSun"/>
                    <w:kern w:val="2"/>
                    <w:szCs w:val="24"/>
                    <w:lang w:eastAsia="zh-CN" w:bidi="hi-IN"/>
                  </w:rPr>
                  <w:t>) ≤ 35 mm/m</w:t>
                </w:r>
                <w:r>
                  <w:rPr>
                    <w:rFonts w:eastAsia="NSimSun"/>
                    <w:kern w:val="2"/>
                    <w:szCs w:val="24"/>
                    <w:vertAlign w:val="superscript"/>
                    <w:lang w:eastAsia="zh-CN" w:bidi="hi-IN"/>
                  </w:rPr>
                  <w:t>2</w:t>
                </w:r>
                <w:r>
                  <w:rPr>
                    <w:rFonts w:eastAsia="NSimSun"/>
                    <w:kern w:val="2"/>
                    <w:szCs w:val="24"/>
                    <w:lang w:eastAsia="zh-CN" w:bidi="hi-IN"/>
                  </w:rPr>
                  <w:t xml:space="preserve"> ar kairiojo skilvelio galinis </w:t>
                </w:r>
                <w:proofErr w:type="spellStart"/>
                <w:r>
                  <w:rPr>
                    <w:rFonts w:eastAsia="NSimSun"/>
                    <w:kern w:val="2"/>
                    <w:szCs w:val="24"/>
                    <w:lang w:eastAsia="zh-CN" w:bidi="hi-IN"/>
                  </w:rPr>
                  <w:t>sistolinis</w:t>
                </w:r>
                <w:proofErr w:type="spellEnd"/>
                <w:r>
                  <w:rPr>
                    <w:rFonts w:eastAsia="NSimSun"/>
                    <w:kern w:val="2"/>
                    <w:szCs w:val="24"/>
                    <w:lang w:eastAsia="zh-CN" w:bidi="hi-IN"/>
                  </w:rPr>
                  <w:t xml:space="preserve"> dydis </w:t>
                </w:r>
                <w:r>
                  <w:rPr>
                    <w:rFonts w:ascii="Liberation Serif" w:eastAsia="NSimSun" w:hAnsi="Liberation Serif" w:cs="Arial"/>
                    <w:kern w:val="2"/>
                    <w:szCs w:val="24"/>
                    <w:lang w:eastAsia="zh-CN" w:bidi="hi-IN"/>
                  </w:rPr>
                  <w:t xml:space="preserve">(toliau </w:t>
                </w:r>
                <w:r>
                  <w:rPr>
                    <w:rFonts w:ascii="Liberation Serif" w:eastAsia="NSimSun" w:hAnsi="Liberation Serif" w:cs="Arial"/>
                    <w:kern w:val="2"/>
                    <w:szCs w:val="24"/>
                    <w:lang w:eastAsia="lt-LT" w:bidi="hi-IN"/>
                  </w:rPr>
                  <w:t>–</w:t>
                </w:r>
                <w:r>
                  <w:rPr>
                    <w:rFonts w:eastAsia="NSimSun"/>
                    <w:kern w:val="2"/>
                    <w:szCs w:val="24"/>
                    <w:lang w:eastAsia="zh-CN" w:bidi="hi-IN"/>
                  </w:rPr>
                  <w:t xml:space="preserve"> KSGSD) ≤ 50 mm ir moterims </w:t>
                </w:r>
                <w:proofErr w:type="spellStart"/>
                <w:r>
                  <w:rPr>
                    <w:rFonts w:eastAsia="NSimSun"/>
                    <w:kern w:val="2"/>
                    <w:szCs w:val="24"/>
                    <w:lang w:eastAsia="zh-CN" w:bidi="hi-IN"/>
                  </w:rPr>
                  <w:t>KSGDDi</w:t>
                </w:r>
                <w:proofErr w:type="spellEnd"/>
                <w:r>
                  <w:rPr>
                    <w:rFonts w:eastAsia="NSimSun"/>
                    <w:kern w:val="2"/>
                    <w:szCs w:val="24"/>
                    <w:lang w:eastAsia="zh-CN" w:bidi="hi-IN"/>
                  </w:rPr>
                  <w:t xml:space="preserve"> ≤ 40 mm/m</w:t>
                </w:r>
                <w:r>
                  <w:rPr>
                    <w:rFonts w:eastAsia="NSimSun"/>
                    <w:kern w:val="2"/>
                    <w:szCs w:val="24"/>
                    <w:vertAlign w:val="superscript"/>
                    <w:lang w:eastAsia="zh-CN" w:bidi="hi-IN"/>
                  </w:rPr>
                  <w:t>2</w:t>
                </w:r>
                <w:r>
                  <w:rPr>
                    <w:rFonts w:eastAsia="NSimSun"/>
                    <w:kern w:val="2"/>
                    <w:szCs w:val="24"/>
                    <w:lang w:eastAsia="zh-CN" w:bidi="hi-IN"/>
                  </w:rPr>
                  <w:t xml:space="preserve"> ar KSGSD ≤ 40 mm)</w:t>
                </w:r>
              </w:p>
              <w:p w14:paraId="45893061"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b) KS IF ˃ 50 %</w:t>
                </w:r>
              </w:p>
              <w:p w14:paraId="3B11D939"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c) ir normalus fizinio krūvio mėginys</w:t>
                </w:r>
              </w:p>
              <w:p w14:paraId="36C72D55" w14:textId="77777777" w:rsidR="001A69B0" w:rsidRDefault="001A69B0">
                <w:pPr>
                  <w:widowControl w:val="0"/>
                  <w:suppressAutoHyphens/>
                  <w:textAlignment w:val="baseline"/>
                  <w:rPr>
                    <w:rFonts w:eastAsia="NSimSun"/>
                    <w:kern w:val="2"/>
                    <w:szCs w:val="24"/>
                    <w:lang w:eastAsia="zh-CN" w:bidi="hi-IN"/>
                  </w:rPr>
                </w:pPr>
              </w:p>
            </w:tc>
            <w:tc>
              <w:tcPr>
                <w:tcW w:w="2309" w:type="dxa"/>
                <w:tcBorders>
                  <w:left w:val="single" w:sz="4" w:space="0" w:color="auto"/>
                  <w:right w:val="single" w:sz="4" w:space="0" w:color="auto"/>
                </w:tcBorders>
              </w:tcPr>
              <w:p w14:paraId="1222F69D" w14:textId="77777777" w:rsidR="001A69B0" w:rsidRDefault="00554683">
                <w:pPr>
                  <w:widowControl w:val="0"/>
                  <w:suppressAutoHyphens/>
                  <w:textAlignment w:val="baseline"/>
                  <w:rPr>
                    <w:szCs w:val="24"/>
                  </w:rPr>
                </w:pPr>
                <w:r>
                  <w:rPr>
                    <w:szCs w:val="24"/>
                  </w:rPr>
                  <w:t xml:space="preserve">Rekomenduojama </w:t>
                </w:r>
              </w:p>
            </w:tc>
            <w:tc>
              <w:tcPr>
                <w:tcW w:w="2347" w:type="dxa"/>
                <w:tcBorders>
                  <w:left w:val="single" w:sz="4" w:space="0" w:color="auto"/>
                  <w:right w:val="single" w:sz="4" w:space="0" w:color="auto"/>
                </w:tcBorders>
              </w:tcPr>
              <w:p w14:paraId="625BAB9E"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Rekomenduojama</w:t>
                </w:r>
              </w:p>
            </w:tc>
          </w:tr>
          <w:tr w:rsidR="001A69B0" w14:paraId="2E4727B4" w14:textId="77777777">
            <w:trPr>
              <w:trHeight w:val="885"/>
            </w:trPr>
            <w:tc>
              <w:tcPr>
                <w:tcW w:w="813" w:type="dxa"/>
                <w:vMerge/>
                <w:tcBorders>
                  <w:left w:val="single" w:sz="4" w:space="0" w:color="auto"/>
                  <w:right w:val="single" w:sz="4" w:space="0" w:color="auto"/>
                </w:tcBorders>
              </w:tcPr>
              <w:p w14:paraId="60387CD9" w14:textId="77777777" w:rsidR="001A69B0" w:rsidRDefault="001A69B0">
                <w:pPr>
                  <w:widowControl w:val="0"/>
                  <w:suppressAutoHyphens/>
                  <w:rPr>
                    <w:rFonts w:eastAsia="Segoe UI"/>
                  </w:rPr>
                </w:pPr>
              </w:p>
            </w:tc>
            <w:tc>
              <w:tcPr>
                <w:tcW w:w="4354" w:type="dxa"/>
                <w:tcBorders>
                  <w:left w:val="single" w:sz="4" w:space="0" w:color="auto"/>
                  <w:right w:val="single" w:sz="4" w:space="0" w:color="auto"/>
                </w:tcBorders>
              </w:tcPr>
              <w:p w14:paraId="721A71DD"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Vidutinis AVN, jei KS padidėjęs pagal pirmiau nurodytus požymius ir gera KS </w:t>
                </w:r>
                <w:proofErr w:type="spellStart"/>
                <w:r>
                  <w:rPr>
                    <w:rFonts w:eastAsia="NSimSun"/>
                    <w:kern w:val="2"/>
                    <w:szCs w:val="24"/>
                    <w:lang w:eastAsia="zh-CN" w:bidi="hi-IN"/>
                  </w:rPr>
                  <w:t>sistolinė</w:t>
                </w:r>
                <w:proofErr w:type="spellEnd"/>
                <w:r>
                  <w:rPr>
                    <w:rFonts w:eastAsia="NSimSun"/>
                    <w:kern w:val="2"/>
                    <w:szCs w:val="24"/>
                    <w:lang w:eastAsia="zh-CN" w:bidi="hi-IN"/>
                  </w:rPr>
                  <w:t xml:space="preserve"> funkcija </w:t>
                </w:r>
              </w:p>
            </w:tc>
            <w:tc>
              <w:tcPr>
                <w:tcW w:w="2309" w:type="dxa"/>
                <w:tcBorders>
                  <w:left w:val="single" w:sz="4" w:space="0" w:color="auto"/>
                  <w:right w:val="single" w:sz="4" w:space="0" w:color="auto"/>
                </w:tcBorders>
              </w:tcPr>
              <w:p w14:paraId="7B8F0DBD" w14:textId="77777777" w:rsidR="001A69B0" w:rsidRDefault="00554683">
                <w:pPr>
                  <w:widowControl w:val="0"/>
                  <w:suppressAutoHyphens/>
                  <w:textAlignment w:val="baseline"/>
                  <w:rPr>
                    <w:szCs w:val="24"/>
                  </w:rPr>
                </w:pPr>
                <w:r>
                  <w:rPr>
                    <w:szCs w:val="24"/>
                  </w:rPr>
                  <w:t xml:space="preserve">Sprendžiama individualiai (bet stebima individualiai ir tikslinga atlikti magnetinio rezonanso tomografijos tyrimą (toliau </w:t>
                </w:r>
                <w:r>
                  <w:rPr>
                    <w:rFonts w:ascii="Liberation Serif" w:eastAsia="NSimSun" w:hAnsi="Liberation Serif" w:cs="Arial"/>
                    <w:kern w:val="2"/>
                    <w:szCs w:val="24"/>
                    <w:lang w:eastAsia="lt-LT" w:bidi="hi-IN"/>
                  </w:rPr>
                  <w:t>–</w:t>
                </w:r>
                <w:r>
                  <w:rPr>
                    <w:szCs w:val="24"/>
                  </w:rPr>
                  <w:t>MRT)</w:t>
                </w:r>
              </w:p>
              <w:p w14:paraId="3A0EFF93" w14:textId="77777777" w:rsidR="001A69B0" w:rsidRDefault="001A69B0">
                <w:pPr>
                  <w:widowControl w:val="0"/>
                  <w:suppressAutoHyphens/>
                  <w:textAlignment w:val="baseline"/>
                  <w:rPr>
                    <w:szCs w:val="24"/>
                  </w:rPr>
                </w:pPr>
              </w:p>
            </w:tc>
            <w:tc>
              <w:tcPr>
                <w:tcW w:w="2347" w:type="dxa"/>
                <w:tcBorders>
                  <w:left w:val="single" w:sz="4" w:space="0" w:color="auto"/>
                  <w:right w:val="single" w:sz="4" w:space="0" w:color="auto"/>
                </w:tcBorders>
              </w:tcPr>
              <w:p w14:paraId="6C6F843D"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Rekomenduojamos žemo ir vidutinio intensyvumo fizinis krūvis (KS padidėjimas nesusijęs su </w:t>
                </w:r>
                <w:proofErr w:type="spellStart"/>
                <w:r>
                  <w:rPr>
                    <w:rFonts w:eastAsia="NSimSun"/>
                    <w:kern w:val="2"/>
                    <w:szCs w:val="24"/>
                    <w:lang w:eastAsia="zh-CN" w:bidi="hi-IN"/>
                  </w:rPr>
                  <w:t>remodeliacija</w:t>
                </w:r>
                <w:proofErr w:type="spellEnd"/>
                <w:r>
                  <w:rPr>
                    <w:rFonts w:eastAsia="NSimSun"/>
                    <w:kern w:val="2"/>
                    <w:szCs w:val="24"/>
                    <w:lang w:eastAsia="zh-CN" w:bidi="hi-IN"/>
                  </w:rPr>
                  <w:t xml:space="preserve"> dėl sporto, nes nėra tokio intensyvumo krūvio)</w:t>
                </w:r>
              </w:p>
              <w:p w14:paraId="0D311033" w14:textId="77777777" w:rsidR="001A69B0" w:rsidRDefault="001A69B0">
                <w:pPr>
                  <w:widowControl w:val="0"/>
                  <w:suppressAutoHyphens/>
                  <w:textAlignment w:val="baseline"/>
                  <w:rPr>
                    <w:rFonts w:eastAsia="NSimSun"/>
                    <w:kern w:val="2"/>
                    <w:szCs w:val="24"/>
                    <w:lang w:eastAsia="zh-CN" w:bidi="hi-IN"/>
                  </w:rPr>
                </w:pPr>
              </w:p>
            </w:tc>
          </w:tr>
          <w:tr w:rsidR="001A69B0" w14:paraId="1124FB69" w14:textId="77777777">
            <w:trPr>
              <w:trHeight w:val="885"/>
            </w:trPr>
            <w:tc>
              <w:tcPr>
                <w:tcW w:w="813" w:type="dxa"/>
                <w:vMerge/>
                <w:tcBorders>
                  <w:left w:val="single" w:sz="4" w:space="0" w:color="auto"/>
                  <w:bottom w:val="single" w:sz="4" w:space="0" w:color="auto"/>
                  <w:right w:val="single" w:sz="4" w:space="0" w:color="auto"/>
                </w:tcBorders>
              </w:tcPr>
              <w:p w14:paraId="7ACB008D" w14:textId="77777777" w:rsidR="001A69B0" w:rsidRDefault="001A69B0">
                <w:pPr>
                  <w:widowControl w:val="0"/>
                  <w:suppressAutoHyphens/>
                  <w:rPr>
                    <w:rFonts w:eastAsia="Segoe UI"/>
                  </w:rPr>
                </w:pPr>
              </w:p>
            </w:tc>
            <w:tc>
              <w:tcPr>
                <w:tcW w:w="4354" w:type="dxa"/>
                <w:tcBorders>
                  <w:left w:val="single" w:sz="4" w:space="0" w:color="auto"/>
                  <w:bottom w:val="single" w:sz="4" w:space="0" w:color="auto"/>
                  <w:right w:val="single" w:sz="4" w:space="0" w:color="auto"/>
                </w:tcBorders>
              </w:tcPr>
              <w:p w14:paraId="58E10B18"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Didelis AVN </w:t>
                </w:r>
              </w:p>
              <w:p w14:paraId="4C738AE2"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Jei mažai ar vidutiniškai </w:t>
                </w:r>
                <w:proofErr w:type="spellStart"/>
                <w:r>
                  <w:rPr>
                    <w:rFonts w:eastAsia="NSimSun"/>
                    <w:kern w:val="2"/>
                    <w:szCs w:val="24"/>
                    <w:lang w:eastAsia="zh-CN" w:bidi="hi-IN"/>
                  </w:rPr>
                  <w:t>dilatuotas</w:t>
                </w:r>
                <w:proofErr w:type="spellEnd"/>
                <w:r>
                  <w:rPr>
                    <w:rFonts w:eastAsia="NSimSun"/>
                    <w:kern w:val="2"/>
                    <w:szCs w:val="24"/>
                    <w:lang w:eastAsia="zh-CN" w:bidi="hi-IN"/>
                  </w:rPr>
                  <w:t xml:space="preserve"> KS su IF ˃ 50 % ir normalus fizinio krūvio mėginys</w:t>
                </w:r>
              </w:p>
              <w:p w14:paraId="07A3E0EA" w14:textId="77777777" w:rsidR="001A69B0" w:rsidRDefault="001A69B0">
                <w:pPr>
                  <w:widowControl w:val="0"/>
                  <w:suppressAutoHyphens/>
                  <w:textAlignment w:val="baseline"/>
                  <w:rPr>
                    <w:rFonts w:eastAsia="NSimSun"/>
                    <w:kern w:val="2"/>
                    <w:szCs w:val="24"/>
                    <w:lang w:eastAsia="zh-CN" w:bidi="hi-IN"/>
                  </w:rPr>
                </w:pPr>
              </w:p>
              <w:p w14:paraId="34F81832" w14:textId="77777777" w:rsidR="001A69B0" w:rsidRDefault="001A69B0">
                <w:pPr>
                  <w:widowControl w:val="0"/>
                  <w:suppressAutoHyphens/>
                  <w:textAlignment w:val="baseline"/>
                  <w:rPr>
                    <w:rFonts w:eastAsia="NSimSun"/>
                    <w:kern w:val="2"/>
                    <w:szCs w:val="24"/>
                    <w:lang w:eastAsia="zh-CN" w:bidi="hi-IN"/>
                  </w:rPr>
                </w:pPr>
              </w:p>
              <w:p w14:paraId="2CC50FEE"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Jei KS IF ≤ 50 % ir (arba) fizinio krūvio sukelta aritmija</w:t>
                </w:r>
              </w:p>
              <w:p w14:paraId="1F00E82B" w14:textId="77777777" w:rsidR="001A69B0" w:rsidRDefault="001A69B0">
                <w:pPr>
                  <w:widowControl w:val="0"/>
                  <w:suppressAutoHyphens/>
                  <w:textAlignment w:val="baseline"/>
                  <w:rPr>
                    <w:rFonts w:eastAsia="NSimSun"/>
                    <w:kern w:val="2"/>
                    <w:szCs w:val="24"/>
                    <w:lang w:eastAsia="zh-CN" w:bidi="hi-IN"/>
                  </w:rPr>
                </w:pPr>
              </w:p>
            </w:tc>
            <w:tc>
              <w:tcPr>
                <w:tcW w:w="2309" w:type="dxa"/>
                <w:tcBorders>
                  <w:left w:val="single" w:sz="4" w:space="0" w:color="auto"/>
                  <w:bottom w:val="single" w:sz="4" w:space="0" w:color="auto"/>
                  <w:right w:val="single" w:sz="4" w:space="0" w:color="auto"/>
                </w:tcBorders>
              </w:tcPr>
              <w:p w14:paraId="00D770C6"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Žemo intensyvumo fizinis krūvis ir individualiai dozuojamas krūvis</w:t>
                </w:r>
              </w:p>
              <w:p w14:paraId="640E036A" w14:textId="77777777" w:rsidR="001A69B0" w:rsidRDefault="001A69B0">
                <w:pPr>
                  <w:widowControl w:val="0"/>
                  <w:suppressAutoHyphens/>
                  <w:textAlignment w:val="baseline"/>
                  <w:rPr>
                    <w:rFonts w:eastAsia="NSimSun"/>
                    <w:kern w:val="2"/>
                    <w:szCs w:val="24"/>
                    <w:lang w:eastAsia="zh-CN" w:bidi="hi-IN"/>
                  </w:rPr>
                </w:pPr>
              </w:p>
              <w:p w14:paraId="08A5EF26" w14:textId="77777777" w:rsidR="001A69B0" w:rsidRDefault="001A69B0">
                <w:pPr>
                  <w:widowControl w:val="0"/>
                  <w:suppressAutoHyphens/>
                  <w:textAlignment w:val="baseline"/>
                  <w:rPr>
                    <w:rFonts w:eastAsia="NSimSun"/>
                    <w:kern w:val="2"/>
                    <w:szCs w:val="24"/>
                    <w:lang w:eastAsia="zh-CN" w:bidi="hi-IN"/>
                  </w:rPr>
                </w:pPr>
              </w:p>
              <w:p w14:paraId="60D44A7C"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p w14:paraId="4B3A7467"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(ypač vidutinio ar aukšto intensyvumo krūvis)</w:t>
                </w:r>
              </w:p>
            </w:tc>
            <w:tc>
              <w:tcPr>
                <w:tcW w:w="2347" w:type="dxa"/>
                <w:tcBorders>
                  <w:left w:val="single" w:sz="4" w:space="0" w:color="auto"/>
                  <w:bottom w:val="single" w:sz="4" w:space="0" w:color="auto"/>
                  <w:right w:val="single" w:sz="4" w:space="0" w:color="auto"/>
                </w:tcBorders>
              </w:tcPr>
              <w:p w14:paraId="1C9068D7"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Žemo intensyvumo fizinis krūvis, siekiant gerinti funkcinę būklę, ir individualiai dozuojamas krūvis</w:t>
                </w:r>
              </w:p>
              <w:p w14:paraId="6B12B647" w14:textId="77777777" w:rsidR="001A69B0" w:rsidRDefault="001A69B0">
                <w:pPr>
                  <w:widowControl w:val="0"/>
                  <w:suppressAutoHyphens/>
                  <w:textAlignment w:val="baseline"/>
                  <w:rPr>
                    <w:rFonts w:eastAsia="NSimSun"/>
                    <w:kern w:val="2"/>
                    <w:szCs w:val="24"/>
                    <w:lang w:eastAsia="zh-CN" w:bidi="hi-IN"/>
                  </w:rPr>
                </w:pPr>
              </w:p>
              <w:p w14:paraId="47E7A825"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p w14:paraId="1D2A7214"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(ypač vidutinio ar aukšto intensyvumo krūvis)</w:t>
                </w:r>
              </w:p>
              <w:p w14:paraId="00672C8E" w14:textId="77777777" w:rsidR="001A69B0" w:rsidRDefault="001A69B0">
                <w:pPr>
                  <w:widowControl w:val="0"/>
                  <w:suppressAutoHyphens/>
                  <w:textAlignment w:val="baseline"/>
                  <w:rPr>
                    <w:rFonts w:eastAsia="NSimSun"/>
                    <w:kern w:val="2"/>
                    <w:szCs w:val="24"/>
                    <w:lang w:eastAsia="zh-CN" w:bidi="hi-IN"/>
                  </w:rPr>
                </w:pPr>
              </w:p>
            </w:tc>
          </w:tr>
          <w:tr w:rsidR="001A69B0" w14:paraId="46B2AC67" w14:textId="77777777">
            <w:trPr>
              <w:trHeight w:val="885"/>
            </w:trPr>
            <w:tc>
              <w:tcPr>
                <w:tcW w:w="813" w:type="dxa"/>
                <w:tcBorders>
                  <w:top w:val="single" w:sz="4" w:space="0" w:color="auto"/>
                  <w:left w:val="single" w:sz="4" w:space="0" w:color="000000"/>
                  <w:bottom w:val="single" w:sz="4" w:space="0" w:color="000000"/>
                  <w:right w:val="single" w:sz="4" w:space="0" w:color="000000"/>
                </w:tcBorders>
              </w:tcPr>
              <w:p w14:paraId="52CDAAFC"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3.1.3.</w:t>
                </w:r>
              </w:p>
            </w:tc>
            <w:tc>
              <w:tcPr>
                <w:tcW w:w="4354" w:type="dxa"/>
                <w:tcBorders>
                  <w:top w:val="single" w:sz="4" w:space="0" w:color="auto"/>
                  <w:left w:val="single" w:sz="4" w:space="0" w:color="000000"/>
                  <w:bottom w:val="single" w:sz="4" w:space="0" w:color="000000"/>
                  <w:right w:val="single" w:sz="4" w:space="0" w:color="000000"/>
                </w:tcBorders>
              </w:tcPr>
              <w:p w14:paraId="37256477" w14:textId="77777777" w:rsidR="001A69B0" w:rsidRDefault="00554683">
                <w:pPr>
                  <w:widowControl w:val="0"/>
                  <w:suppressAutoHyphens/>
                  <w:textAlignment w:val="baseline"/>
                  <w:rPr>
                    <w:rFonts w:eastAsia="NSimSun"/>
                    <w:kern w:val="2"/>
                    <w:szCs w:val="24"/>
                    <w:lang w:eastAsia="zh-CN" w:bidi="hi-IN"/>
                  </w:rPr>
                </w:pPr>
                <w:proofErr w:type="spellStart"/>
                <w:r>
                  <w:rPr>
                    <w:rFonts w:eastAsia="NSimSun"/>
                    <w:kern w:val="2"/>
                    <w:szCs w:val="24"/>
                    <w:lang w:eastAsia="zh-CN" w:bidi="hi-IN"/>
                  </w:rPr>
                  <w:t>Dviburis</w:t>
                </w:r>
                <w:proofErr w:type="spellEnd"/>
                <w:r>
                  <w:rPr>
                    <w:rFonts w:eastAsia="NSimSun"/>
                    <w:kern w:val="2"/>
                    <w:szCs w:val="24"/>
                    <w:lang w:eastAsia="zh-CN" w:bidi="hi-IN"/>
                  </w:rPr>
                  <w:t xml:space="preserve"> aortos vožtuvas </w:t>
                </w:r>
              </w:p>
              <w:p w14:paraId="308BE9E5" w14:textId="77777777" w:rsidR="001A69B0" w:rsidRDefault="00554683">
                <w:pPr>
                  <w:widowControl w:val="0"/>
                  <w:suppressAutoHyphens/>
                  <w:rPr>
                    <w:rFonts w:eastAsia="Segoe UI"/>
                    <w:szCs w:val="24"/>
                  </w:rPr>
                </w:pPr>
                <w:r>
                  <w:rPr>
                    <w:rFonts w:eastAsia="Segoe UI"/>
                    <w:szCs w:val="24"/>
                  </w:rPr>
                  <w:t xml:space="preserve">Vertinamas pagal </w:t>
                </w:r>
                <w:proofErr w:type="spellStart"/>
                <w:r>
                  <w:rPr>
                    <w:rFonts w:eastAsia="Segoe UI"/>
                    <w:szCs w:val="24"/>
                  </w:rPr>
                  <w:t>triburio</w:t>
                </w:r>
                <w:proofErr w:type="spellEnd"/>
                <w:r>
                  <w:rPr>
                    <w:rFonts w:eastAsia="Segoe UI"/>
                    <w:szCs w:val="24"/>
                  </w:rPr>
                  <w:t xml:space="preserve"> aortos vožtuvo disfunkcijos lygį (žiūrėti prie nesandarumo, stenozės ar aortos patologijos)</w:t>
                </w:r>
              </w:p>
              <w:p w14:paraId="0298C6AB" w14:textId="77777777" w:rsidR="001A69B0" w:rsidRDefault="001A69B0">
                <w:pPr>
                  <w:widowControl w:val="0"/>
                  <w:suppressAutoHyphens/>
                  <w:rPr>
                    <w:rFonts w:eastAsia="Segoe UI"/>
                    <w:szCs w:val="24"/>
                  </w:rPr>
                </w:pPr>
              </w:p>
            </w:tc>
            <w:tc>
              <w:tcPr>
                <w:tcW w:w="2309" w:type="dxa"/>
                <w:tcBorders>
                  <w:top w:val="single" w:sz="4" w:space="0" w:color="auto"/>
                  <w:left w:val="single" w:sz="4" w:space="0" w:color="000000"/>
                  <w:bottom w:val="single" w:sz="4" w:space="0" w:color="000000"/>
                  <w:right w:val="single" w:sz="4" w:space="0" w:color="000000"/>
                </w:tcBorders>
              </w:tcPr>
              <w:p w14:paraId="3A0A44BF"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Rekomendacijos atsižvelgiant į </w:t>
                </w:r>
                <w:proofErr w:type="spellStart"/>
                <w:r>
                  <w:rPr>
                    <w:rFonts w:eastAsia="NSimSun"/>
                    <w:kern w:val="2"/>
                    <w:szCs w:val="24"/>
                    <w:lang w:eastAsia="zh-CN" w:bidi="hi-IN"/>
                  </w:rPr>
                  <w:t>triburio</w:t>
                </w:r>
                <w:proofErr w:type="spellEnd"/>
                <w:r>
                  <w:rPr>
                    <w:rFonts w:eastAsia="NSimSun"/>
                    <w:kern w:val="2"/>
                    <w:szCs w:val="24"/>
                    <w:lang w:eastAsia="zh-CN" w:bidi="hi-IN"/>
                  </w:rPr>
                  <w:t xml:space="preserve"> aortos vožtuvo nesandarumo ir stenozės pažaidos lygį</w:t>
                </w:r>
              </w:p>
              <w:p w14:paraId="36FC16D3" w14:textId="77777777" w:rsidR="001A69B0" w:rsidRDefault="001A69B0">
                <w:pPr>
                  <w:widowControl w:val="0"/>
                  <w:suppressAutoHyphens/>
                  <w:textAlignment w:val="baseline"/>
                  <w:rPr>
                    <w:rFonts w:eastAsia="NSimSun"/>
                    <w:kern w:val="2"/>
                    <w:szCs w:val="24"/>
                    <w:lang w:eastAsia="zh-CN" w:bidi="hi-IN"/>
                  </w:rPr>
                </w:pPr>
              </w:p>
            </w:tc>
            <w:tc>
              <w:tcPr>
                <w:tcW w:w="2347" w:type="dxa"/>
                <w:tcBorders>
                  <w:top w:val="single" w:sz="4" w:space="0" w:color="auto"/>
                  <w:left w:val="single" w:sz="4" w:space="0" w:color="000000"/>
                  <w:bottom w:val="single" w:sz="4" w:space="0" w:color="000000"/>
                  <w:right w:val="single" w:sz="4" w:space="0" w:color="000000"/>
                </w:tcBorders>
              </w:tcPr>
              <w:p w14:paraId="0004796B"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Rekomendacijos atsižvelgiant į </w:t>
                </w:r>
                <w:proofErr w:type="spellStart"/>
                <w:r>
                  <w:rPr>
                    <w:rFonts w:eastAsia="NSimSun"/>
                    <w:kern w:val="2"/>
                    <w:szCs w:val="24"/>
                    <w:lang w:eastAsia="zh-CN" w:bidi="hi-IN"/>
                  </w:rPr>
                  <w:t>triburio</w:t>
                </w:r>
                <w:proofErr w:type="spellEnd"/>
                <w:r>
                  <w:rPr>
                    <w:rFonts w:eastAsia="NSimSun"/>
                    <w:kern w:val="2"/>
                    <w:szCs w:val="24"/>
                    <w:lang w:eastAsia="zh-CN" w:bidi="hi-IN"/>
                  </w:rPr>
                  <w:t xml:space="preserve"> aortos vožtuvo nesandarumo ir stenozės pažaidos lygį</w:t>
                </w:r>
              </w:p>
            </w:tc>
          </w:tr>
          <w:tr w:rsidR="001A69B0" w14:paraId="0FFCF65A" w14:textId="77777777">
            <w:trPr>
              <w:trHeight w:val="915"/>
            </w:trPr>
            <w:tc>
              <w:tcPr>
                <w:tcW w:w="813" w:type="dxa"/>
                <w:vMerge w:val="restart"/>
                <w:tcBorders>
                  <w:top w:val="single" w:sz="4" w:space="0" w:color="000000"/>
                  <w:left w:val="single" w:sz="4" w:space="0" w:color="000000"/>
                  <w:bottom w:val="single" w:sz="4" w:space="0" w:color="000000"/>
                  <w:right w:val="single" w:sz="4" w:space="0" w:color="000000"/>
                </w:tcBorders>
              </w:tcPr>
              <w:p w14:paraId="4F8CBD8A"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lastRenderedPageBreak/>
                  <w:t>3.1.4.</w:t>
                </w:r>
              </w:p>
            </w:tc>
            <w:tc>
              <w:tcPr>
                <w:tcW w:w="4354" w:type="dxa"/>
                <w:tcBorders>
                  <w:top w:val="single" w:sz="4" w:space="0" w:color="000000"/>
                  <w:left w:val="single" w:sz="4" w:space="0" w:color="000000"/>
                  <w:right w:val="single" w:sz="4" w:space="0" w:color="000000"/>
                </w:tcBorders>
              </w:tcPr>
              <w:p w14:paraId="655041D4"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proofErr w:type="spellStart"/>
                <w:r>
                  <w:rPr>
                    <w:rFonts w:eastAsia="NSimSun"/>
                    <w:kern w:val="2"/>
                    <w:szCs w:val="24"/>
                    <w:lang w:eastAsia="zh-CN" w:bidi="hi-IN"/>
                  </w:rPr>
                  <w:t>Mitralinio</w:t>
                </w:r>
                <w:proofErr w:type="spellEnd"/>
                <w:r>
                  <w:rPr>
                    <w:rFonts w:eastAsia="NSimSun"/>
                    <w:kern w:val="2"/>
                    <w:szCs w:val="24"/>
                    <w:lang w:eastAsia="zh-CN" w:bidi="hi-IN"/>
                  </w:rPr>
                  <w:t xml:space="preserve"> vožtuvo stenozė (toliau </w:t>
                </w:r>
                <w:r>
                  <w:rPr>
                    <w:rFonts w:ascii="Liberation Serif" w:eastAsia="NSimSun" w:hAnsi="Liberation Serif" w:cs="Arial"/>
                    <w:kern w:val="2"/>
                    <w:szCs w:val="24"/>
                    <w:lang w:eastAsia="lt-LT" w:bidi="hi-IN"/>
                  </w:rPr>
                  <w:t xml:space="preserve">– </w:t>
                </w:r>
                <w:r>
                  <w:rPr>
                    <w:rFonts w:eastAsia="NSimSun"/>
                    <w:kern w:val="2"/>
                    <w:szCs w:val="24"/>
                    <w:lang w:eastAsia="zh-CN" w:bidi="hi-IN"/>
                  </w:rPr>
                  <w:t>MVS)</w:t>
                </w:r>
              </w:p>
              <w:p w14:paraId="52FA5508" w14:textId="77777777" w:rsidR="001A69B0" w:rsidRDefault="001A69B0">
                <w:pPr>
                  <w:widowControl w:val="0"/>
                  <w:suppressAutoHyphens/>
                  <w:textAlignment w:val="baseline"/>
                  <w:rPr>
                    <w:rFonts w:eastAsia="NSimSun"/>
                    <w:kern w:val="2"/>
                    <w:szCs w:val="24"/>
                    <w:lang w:eastAsia="zh-CN" w:bidi="hi-IN"/>
                  </w:rPr>
                </w:pPr>
              </w:p>
              <w:p w14:paraId="689CE6C6"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Nedidelė MVS (</w:t>
                </w:r>
                <w:proofErr w:type="spellStart"/>
                <w:r>
                  <w:rPr>
                    <w:rFonts w:eastAsia="NSimSun"/>
                    <w:kern w:val="2"/>
                    <w:szCs w:val="24"/>
                    <w:lang w:eastAsia="zh-CN" w:bidi="hi-IN"/>
                  </w:rPr>
                  <w:t>mitralinio</w:t>
                </w:r>
                <w:proofErr w:type="spellEnd"/>
                <w:r>
                  <w:rPr>
                    <w:rFonts w:eastAsia="NSimSun"/>
                    <w:kern w:val="2"/>
                    <w:szCs w:val="24"/>
                    <w:lang w:eastAsia="zh-CN" w:bidi="hi-IN"/>
                  </w:rPr>
                  <w:t xml:space="preserve"> vožtuvo (toliau </w:t>
                </w:r>
                <w:r>
                  <w:rPr>
                    <w:rFonts w:ascii="Liberation Serif" w:eastAsia="NSimSun" w:hAnsi="Liberation Serif" w:cs="Arial"/>
                    <w:kern w:val="2"/>
                    <w:szCs w:val="24"/>
                    <w:lang w:eastAsia="lt-LT" w:bidi="hi-IN"/>
                  </w:rPr>
                  <w:t xml:space="preserve">– </w:t>
                </w:r>
                <w:r>
                  <w:rPr>
                    <w:rFonts w:eastAsia="NSimSun"/>
                    <w:kern w:val="2"/>
                    <w:szCs w:val="24"/>
                    <w:lang w:eastAsia="zh-CN" w:bidi="hi-IN"/>
                  </w:rPr>
                  <w:t>MV) angos plotas 1,5–2,0 cm</w:t>
                </w:r>
                <w:r>
                  <w:rPr>
                    <w:rFonts w:eastAsia="NSimSun"/>
                    <w:kern w:val="2"/>
                    <w:szCs w:val="24"/>
                    <w:vertAlign w:val="superscript"/>
                    <w:lang w:eastAsia="zh-CN" w:bidi="hi-IN"/>
                  </w:rPr>
                  <w:t>2</w:t>
                </w:r>
                <w:r>
                  <w:rPr>
                    <w:rFonts w:eastAsia="NSimSun"/>
                    <w:kern w:val="2"/>
                    <w:szCs w:val="24"/>
                    <w:lang w:eastAsia="zh-CN" w:bidi="hi-IN"/>
                  </w:rPr>
                  <w:t xml:space="preserve">) + maksimalus spaudimas plaučių arterijoje &lt; 40 mm </w:t>
                </w:r>
                <w:proofErr w:type="spellStart"/>
                <w:r>
                  <w:rPr>
                    <w:rFonts w:eastAsia="NSimSun"/>
                    <w:kern w:val="2"/>
                    <w:szCs w:val="24"/>
                    <w:lang w:eastAsia="zh-CN" w:bidi="hi-IN"/>
                  </w:rPr>
                  <w:t>Hg</w:t>
                </w:r>
                <w:proofErr w:type="spellEnd"/>
                <w:r>
                  <w:rPr>
                    <w:rFonts w:eastAsia="NSimSun"/>
                    <w:kern w:val="2"/>
                    <w:szCs w:val="24"/>
                    <w:lang w:eastAsia="zh-CN" w:bidi="hi-IN"/>
                  </w:rPr>
                  <w:t xml:space="preserve"> ir normalus fizinio krūvio mėginys</w:t>
                </w:r>
              </w:p>
              <w:p w14:paraId="664E3615" w14:textId="77777777" w:rsidR="001A69B0" w:rsidRDefault="001A69B0">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right w:val="single" w:sz="4" w:space="0" w:color="000000"/>
                </w:tcBorders>
              </w:tcPr>
              <w:p w14:paraId="617DC301" w14:textId="77777777" w:rsidR="001A69B0" w:rsidRDefault="001A69B0">
                <w:pPr>
                  <w:widowControl w:val="0"/>
                  <w:suppressAutoHyphens/>
                  <w:textAlignment w:val="baseline"/>
                  <w:rPr>
                    <w:rFonts w:eastAsia="NSimSun"/>
                    <w:kern w:val="2"/>
                    <w:szCs w:val="24"/>
                    <w:lang w:eastAsia="zh-CN" w:bidi="hi-IN"/>
                  </w:rPr>
                </w:pPr>
              </w:p>
              <w:p w14:paraId="30AEF579" w14:textId="77777777" w:rsidR="001A69B0" w:rsidRDefault="001A69B0">
                <w:pPr>
                  <w:widowControl w:val="0"/>
                  <w:suppressAutoHyphens/>
                  <w:textAlignment w:val="baseline"/>
                  <w:rPr>
                    <w:rFonts w:eastAsia="NSimSun"/>
                    <w:kern w:val="2"/>
                    <w:szCs w:val="24"/>
                    <w:lang w:eastAsia="zh-CN" w:bidi="hi-IN"/>
                  </w:rPr>
                </w:pPr>
              </w:p>
              <w:p w14:paraId="430C0351"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Rekomenduojama</w:t>
                </w:r>
              </w:p>
            </w:tc>
            <w:tc>
              <w:tcPr>
                <w:tcW w:w="2347" w:type="dxa"/>
                <w:tcBorders>
                  <w:top w:val="single" w:sz="4" w:space="0" w:color="000000"/>
                  <w:left w:val="single" w:sz="4" w:space="0" w:color="000000"/>
                  <w:right w:val="single" w:sz="4" w:space="0" w:color="000000"/>
                </w:tcBorders>
              </w:tcPr>
              <w:p w14:paraId="3EE80488" w14:textId="77777777" w:rsidR="001A69B0" w:rsidRDefault="001A69B0">
                <w:pPr>
                  <w:widowControl w:val="0"/>
                  <w:suppressAutoHyphens/>
                  <w:textAlignment w:val="baseline"/>
                  <w:rPr>
                    <w:szCs w:val="24"/>
                  </w:rPr>
                </w:pPr>
              </w:p>
              <w:p w14:paraId="6602A188" w14:textId="77777777" w:rsidR="001A69B0" w:rsidRDefault="001A69B0">
                <w:pPr>
                  <w:widowControl w:val="0"/>
                  <w:suppressAutoHyphens/>
                  <w:textAlignment w:val="baseline"/>
                  <w:rPr>
                    <w:szCs w:val="24"/>
                  </w:rPr>
                </w:pPr>
              </w:p>
              <w:p w14:paraId="0DFBCD3B"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Rekomenduojama</w:t>
                </w:r>
              </w:p>
            </w:tc>
          </w:tr>
          <w:tr w:rsidR="001A69B0" w14:paraId="7151236F" w14:textId="77777777">
            <w:trPr>
              <w:trHeight w:val="78"/>
            </w:trPr>
            <w:tc>
              <w:tcPr>
                <w:tcW w:w="813" w:type="dxa"/>
                <w:vMerge/>
                <w:tcBorders>
                  <w:top w:val="single" w:sz="4" w:space="0" w:color="000000"/>
                  <w:left w:val="single" w:sz="4" w:space="0" w:color="000000"/>
                  <w:bottom w:val="single" w:sz="4" w:space="0" w:color="000000"/>
                  <w:right w:val="single" w:sz="4" w:space="0" w:color="000000"/>
                </w:tcBorders>
              </w:tcPr>
              <w:p w14:paraId="76838AB9" w14:textId="77777777" w:rsidR="001A69B0" w:rsidRDefault="001A69B0">
                <w:pPr>
                  <w:widowControl w:val="0"/>
                  <w:suppressAutoHyphens/>
                  <w:rPr>
                    <w:rFonts w:eastAsia="Segoe UI"/>
                  </w:rPr>
                </w:pPr>
              </w:p>
            </w:tc>
            <w:tc>
              <w:tcPr>
                <w:tcW w:w="4354" w:type="dxa"/>
                <w:tcBorders>
                  <w:left w:val="single" w:sz="4" w:space="0" w:color="000000"/>
                  <w:right w:val="single" w:sz="4" w:space="0" w:color="000000"/>
                </w:tcBorders>
              </w:tcPr>
              <w:p w14:paraId="2F6DC59B"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Vidutinė MVS (MV angos plotas 1,0–1,5 cm</w:t>
                </w:r>
                <w:r>
                  <w:rPr>
                    <w:rFonts w:eastAsia="NSimSun"/>
                    <w:kern w:val="2"/>
                    <w:szCs w:val="24"/>
                    <w:vertAlign w:val="superscript"/>
                    <w:lang w:eastAsia="zh-CN" w:bidi="hi-IN"/>
                  </w:rPr>
                  <w:t>2</w:t>
                </w:r>
                <w:r>
                  <w:rPr>
                    <w:rFonts w:eastAsia="NSimSun"/>
                    <w:kern w:val="2"/>
                    <w:szCs w:val="24"/>
                    <w:lang w:eastAsia="zh-CN" w:bidi="hi-IN"/>
                  </w:rPr>
                  <w:t xml:space="preserve">) maksimalus spaudimas plaučių arterijoje &lt; 40 </w:t>
                </w:r>
                <w:proofErr w:type="spellStart"/>
                <w:r>
                  <w:rPr>
                    <w:rFonts w:eastAsia="NSimSun"/>
                    <w:kern w:val="2"/>
                    <w:szCs w:val="24"/>
                    <w:lang w:eastAsia="zh-CN" w:bidi="hi-IN"/>
                  </w:rPr>
                  <w:t>mmHg</w:t>
                </w:r>
                <w:proofErr w:type="spellEnd"/>
                <w:r>
                  <w:rPr>
                    <w:rFonts w:eastAsia="NSimSun"/>
                    <w:kern w:val="2"/>
                    <w:szCs w:val="24"/>
                    <w:lang w:eastAsia="zh-CN" w:bidi="hi-IN"/>
                  </w:rPr>
                  <w:t xml:space="preserve"> ir normalus fizinio krūvio mėginys</w:t>
                </w:r>
              </w:p>
            </w:tc>
            <w:tc>
              <w:tcPr>
                <w:tcW w:w="2309" w:type="dxa"/>
                <w:tcBorders>
                  <w:left w:val="single" w:sz="4" w:space="0" w:color="000000"/>
                  <w:right w:val="single" w:sz="4" w:space="0" w:color="000000"/>
                </w:tcBorders>
              </w:tcPr>
              <w:p w14:paraId="2142A274"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Tik žemo intensyvumo fizinis krūvis</w:t>
                </w:r>
              </w:p>
              <w:p w14:paraId="145EF923" w14:textId="77777777" w:rsidR="001A69B0" w:rsidRDefault="001A69B0">
                <w:pPr>
                  <w:widowControl w:val="0"/>
                  <w:suppressAutoHyphens/>
                  <w:textAlignment w:val="baseline"/>
                  <w:rPr>
                    <w:rFonts w:eastAsia="NSimSun"/>
                    <w:kern w:val="2"/>
                    <w:szCs w:val="24"/>
                    <w:lang w:eastAsia="zh-CN" w:bidi="hi-IN"/>
                  </w:rPr>
                </w:pPr>
              </w:p>
            </w:tc>
            <w:tc>
              <w:tcPr>
                <w:tcW w:w="2347" w:type="dxa"/>
                <w:tcBorders>
                  <w:left w:val="single" w:sz="4" w:space="0" w:color="000000"/>
                  <w:right w:val="single" w:sz="4" w:space="0" w:color="000000"/>
                </w:tcBorders>
              </w:tcPr>
              <w:p w14:paraId="1A8861A6"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Žemo ir vidutinio intensyvumo fizinis krūvis</w:t>
                </w:r>
              </w:p>
              <w:p w14:paraId="7D16DE0A" w14:textId="77777777" w:rsidR="001A69B0" w:rsidRDefault="001A69B0">
                <w:pPr>
                  <w:widowControl w:val="0"/>
                  <w:suppressAutoHyphens/>
                  <w:textAlignment w:val="baseline"/>
                  <w:rPr>
                    <w:rFonts w:eastAsia="NSimSun"/>
                    <w:kern w:val="2"/>
                    <w:szCs w:val="24"/>
                    <w:lang w:eastAsia="zh-CN" w:bidi="hi-IN"/>
                  </w:rPr>
                </w:pPr>
              </w:p>
            </w:tc>
          </w:tr>
          <w:tr w:rsidR="001A69B0" w14:paraId="481AAF7A" w14:textId="77777777">
            <w:trPr>
              <w:trHeight w:val="70"/>
            </w:trPr>
            <w:tc>
              <w:tcPr>
                <w:tcW w:w="813" w:type="dxa"/>
                <w:vMerge/>
                <w:tcBorders>
                  <w:top w:val="single" w:sz="4" w:space="0" w:color="000000"/>
                  <w:left w:val="single" w:sz="4" w:space="0" w:color="000000"/>
                  <w:bottom w:val="single" w:sz="4" w:space="0" w:color="000000"/>
                  <w:right w:val="single" w:sz="4" w:space="0" w:color="000000"/>
                </w:tcBorders>
              </w:tcPr>
              <w:p w14:paraId="50C958A0" w14:textId="77777777" w:rsidR="001A69B0" w:rsidRDefault="001A69B0">
                <w:pPr>
                  <w:widowControl w:val="0"/>
                  <w:suppressAutoHyphens/>
                  <w:rPr>
                    <w:rFonts w:eastAsia="Segoe UI"/>
                  </w:rPr>
                </w:pPr>
              </w:p>
            </w:tc>
            <w:tc>
              <w:tcPr>
                <w:tcW w:w="4354" w:type="dxa"/>
                <w:tcBorders>
                  <w:left w:val="single" w:sz="4" w:space="0" w:color="000000"/>
                  <w:bottom w:val="single" w:sz="4" w:space="0" w:color="000000"/>
                  <w:right w:val="single" w:sz="4" w:space="0" w:color="000000"/>
                </w:tcBorders>
              </w:tcPr>
              <w:p w14:paraId="5759E357"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Didelė MVS (MV angos plotas ˂ 1,0 cm</w:t>
                </w:r>
                <w:r>
                  <w:rPr>
                    <w:rFonts w:eastAsia="NSimSun"/>
                    <w:kern w:val="2"/>
                    <w:szCs w:val="24"/>
                    <w:vertAlign w:val="superscript"/>
                    <w:lang w:eastAsia="zh-CN" w:bidi="hi-IN"/>
                  </w:rPr>
                  <w:t>2</w:t>
                </w:r>
                <w:r>
                  <w:rPr>
                    <w:rFonts w:eastAsia="NSimSun"/>
                    <w:kern w:val="2"/>
                    <w:szCs w:val="24"/>
                    <w:lang w:eastAsia="zh-CN" w:bidi="hi-IN"/>
                  </w:rPr>
                  <w:t xml:space="preserve">) </w:t>
                </w:r>
              </w:p>
            </w:tc>
            <w:tc>
              <w:tcPr>
                <w:tcW w:w="2309" w:type="dxa"/>
                <w:tcBorders>
                  <w:left w:val="single" w:sz="4" w:space="0" w:color="000000"/>
                  <w:bottom w:val="single" w:sz="4" w:space="0" w:color="000000"/>
                  <w:right w:val="single" w:sz="4" w:space="0" w:color="000000"/>
                </w:tcBorders>
              </w:tcPr>
              <w:p w14:paraId="2E736C0E"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c>
              <w:tcPr>
                <w:tcW w:w="2347" w:type="dxa"/>
                <w:tcBorders>
                  <w:left w:val="single" w:sz="4" w:space="0" w:color="000000"/>
                  <w:bottom w:val="single" w:sz="4" w:space="0" w:color="000000"/>
                  <w:right w:val="single" w:sz="4" w:space="0" w:color="000000"/>
                </w:tcBorders>
              </w:tcPr>
              <w:p w14:paraId="1D051AB2"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Nerekomenduojamas vidutinio ir aukšto intensyvumo fizinis krūvis</w:t>
                </w:r>
              </w:p>
              <w:p w14:paraId="67DDEEAF" w14:textId="77777777" w:rsidR="001A69B0" w:rsidRDefault="001A69B0">
                <w:pPr>
                  <w:widowControl w:val="0"/>
                  <w:suppressAutoHyphens/>
                  <w:textAlignment w:val="baseline"/>
                  <w:rPr>
                    <w:rFonts w:eastAsia="NSimSun"/>
                    <w:kern w:val="2"/>
                    <w:szCs w:val="24"/>
                    <w:lang w:eastAsia="zh-CN" w:bidi="hi-IN"/>
                  </w:rPr>
                </w:pPr>
              </w:p>
            </w:tc>
          </w:tr>
          <w:tr w:rsidR="001A69B0" w14:paraId="4BABC176" w14:textId="77777777">
            <w:trPr>
              <w:trHeight w:val="1080"/>
            </w:trPr>
            <w:tc>
              <w:tcPr>
                <w:tcW w:w="813" w:type="dxa"/>
                <w:vMerge w:val="restart"/>
                <w:tcBorders>
                  <w:top w:val="single" w:sz="4" w:space="0" w:color="000000"/>
                  <w:left w:val="single" w:sz="4" w:space="0" w:color="000000"/>
                  <w:bottom w:val="single" w:sz="4" w:space="0" w:color="000000"/>
                  <w:right w:val="single" w:sz="4" w:space="0" w:color="000000"/>
                </w:tcBorders>
              </w:tcPr>
              <w:p w14:paraId="42CAB77B"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3.1.5.</w:t>
                </w:r>
              </w:p>
            </w:tc>
            <w:tc>
              <w:tcPr>
                <w:tcW w:w="4354" w:type="dxa"/>
                <w:tcBorders>
                  <w:top w:val="single" w:sz="4" w:space="0" w:color="000000"/>
                  <w:left w:val="single" w:sz="4" w:space="0" w:color="000000"/>
                  <w:right w:val="single" w:sz="4" w:space="0" w:color="000000"/>
                </w:tcBorders>
              </w:tcPr>
              <w:p w14:paraId="75EDD38E"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proofErr w:type="spellStart"/>
                <w:r>
                  <w:rPr>
                    <w:rFonts w:eastAsia="NSimSun"/>
                    <w:kern w:val="2"/>
                    <w:szCs w:val="24"/>
                    <w:lang w:eastAsia="zh-CN" w:bidi="hi-IN"/>
                  </w:rPr>
                  <w:t>Mitralinio</w:t>
                </w:r>
                <w:proofErr w:type="spellEnd"/>
                <w:r>
                  <w:rPr>
                    <w:rFonts w:eastAsia="NSimSun"/>
                    <w:kern w:val="2"/>
                    <w:szCs w:val="24"/>
                    <w:lang w:eastAsia="zh-CN" w:bidi="hi-IN"/>
                  </w:rPr>
                  <w:t xml:space="preserve"> vožtuvo nesandarumas (toliau </w:t>
                </w:r>
                <w:r>
                  <w:rPr>
                    <w:rFonts w:ascii="Liberation Serif" w:eastAsia="NSimSun" w:hAnsi="Liberation Serif" w:cs="Arial"/>
                    <w:kern w:val="2"/>
                    <w:szCs w:val="24"/>
                    <w:lang w:eastAsia="lt-LT" w:bidi="hi-IN"/>
                  </w:rPr>
                  <w:t>–</w:t>
                </w:r>
                <w:r>
                  <w:rPr>
                    <w:rFonts w:eastAsia="NSimSun"/>
                    <w:kern w:val="2"/>
                    <w:szCs w:val="24"/>
                    <w:lang w:eastAsia="zh-CN" w:bidi="hi-IN"/>
                  </w:rPr>
                  <w:t>MVN)</w:t>
                </w:r>
              </w:p>
              <w:p w14:paraId="3FD9E1AD" w14:textId="77777777" w:rsidR="001A69B0" w:rsidRDefault="001A69B0">
                <w:pPr>
                  <w:widowControl w:val="0"/>
                  <w:suppressAutoHyphens/>
                  <w:textAlignment w:val="baseline"/>
                  <w:rPr>
                    <w:rFonts w:eastAsia="NSimSun"/>
                    <w:kern w:val="2"/>
                    <w:szCs w:val="24"/>
                    <w:lang w:eastAsia="zh-CN" w:bidi="hi-IN"/>
                  </w:rPr>
                </w:pPr>
              </w:p>
              <w:p w14:paraId="24B383B0"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Simptomatinis MVN su sumažėjusiu fiziniu darbingumu ar fizinio krūvio sukeltais kompleksiniais ritmo sutrikimais </w:t>
                </w:r>
              </w:p>
              <w:p w14:paraId="15CFC89D" w14:textId="77777777" w:rsidR="001A69B0" w:rsidRDefault="001A69B0">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right w:val="single" w:sz="4" w:space="0" w:color="000000"/>
                </w:tcBorders>
              </w:tcPr>
              <w:p w14:paraId="5F4FE20F" w14:textId="77777777" w:rsidR="001A69B0" w:rsidRDefault="001A69B0">
                <w:pPr>
                  <w:widowControl w:val="0"/>
                  <w:suppressAutoHyphens/>
                  <w:textAlignment w:val="baseline"/>
                  <w:rPr>
                    <w:rFonts w:eastAsia="NSimSun"/>
                    <w:kern w:val="2"/>
                    <w:szCs w:val="24"/>
                    <w:lang w:eastAsia="zh-CN" w:bidi="hi-IN"/>
                  </w:rPr>
                </w:pPr>
              </w:p>
              <w:p w14:paraId="16A04E0A" w14:textId="77777777" w:rsidR="001A69B0" w:rsidRDefault="001A69B0">
                <w:pPr>
                  <w:widowControl w:val="0"/>
                  <w:suppressAutoHyphens/>
                  <w:textAlignment w:val="baseline"/>
                  <w:rPr>
                    <w:rFonts w:eastAsia="NSimSun"/>
                    <w:kern w:val="2"/>
                    <w:szCs w:val="24"/>
                    <w:lang w:eastAsia="zh-CN" w:bidi="hi-IN"/>
                  </w:rPr>
                </w:pPr>
              </w:p>
              <w:p w14:paraId="1EDEA163" w14:textId="77777777" w:rsidR="001A69B0" w:rsidRDefault="001A69B0">
                <w:pPr>
                  <w:widowControl w:val="0"/>
                  <w:suppressAutoHyphens/>
                  <w:textAlignment w:val="baseline"/>
                  <w:rPr>
                    <w:rFonts w:eastAsia="NSimSun"/>
                    <w:kern w:val="2"/>
                    <w:szCs w:val="24"/>
                    <w:lang w:eastAsia="zh-CN" w:bidi="hi-IN"/>
                  </w:rPr>
                </w:pPr>
              </w:p>
              <w:p w14:paraId="5DE21EF1"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p w14:paraId="46C9E46F" w14:textId="77777777" w:rsidR="001A69B0" w:rsidRDefault="001A69B0">
                <w:pPr>
                  <w:widowControl w:val="0"/>
                  <w:suppressAutoHyphens/>
                  <w:textAlignment w:val="baseline"/>
                  <w:rPr>
                    <w:rFonts w:eastAsia="NSimSun"/>
                    <w:kern w:val="2"/>
                    <w:szCs w:val="24"/>
                    <w:lang w:eastAsia="zh-CN" w:bidi="hi-IN"/>
                  </w:rPr>
                </w:pPr>
              </w:p>
              <w:p w14:paraId="4A4D4AD8" w14:textId="77777777" w:rsidR="001A69B0" w:rsidRDefault="001A69B0">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right w:val="single" w:sz="4" w:space="0" w:color="000000"/>
                </w:tcBorders>
              </w:tcPr>
              <w:p w14:paraId="123D161D" w14:textId="77777777" w:rsidR="001A69B0" w:rsidRDefault="001A69B0">
                <w:pPr>
                  <w:widowControl w:val="0"/>
                  <w:suppressAutoHyphens/>
                  <w:textAlignment w:val="baseline"/>
                  <w:rPr>
                    <w:rFonts w:eastAsia="NSimSun"/>
                    <w:kern w:val="2"/>
                    <w:szCs w:val="24"/>
                    <w:lang w:eastAsia="zh-CN" w:bidi="hi-IN"/>
                  </w:rPr>
                </w:pPr>
              </w:p>
              <w:p w14:paraId="4C86219D" w14:textId="77777777" w:rsidR="001A69B0" w:rsidRDefault="001A69B0">
                <w:pPr>
                  <w:widowControl w:val="0"/>
                  <w:suppressAutoHyphens/>
                  <w:textAlignment w:val="baseline"/>
                  <w:rPr>
                    <w:rFonts w:eastAsia="NSimSun"/>
                    <w:kern w:val="2"/>
                    <w:szCs w:val="24"/>
                    <w:lang w:eastAsia="zh-CN" w:bidi="hi-IN"/>
                  </w:rPr>
                </w:pPr>
              </w:p>
              <w:p w14:paraId="50C45E06" w14:textId="77777777" w:rsidR="001A69B0" w:rsidRDefault="001A69B0">
                <w:pPr>
                  <w:widowControl w:val="0"/>
                  <w:suppressAutoHyphens/>
                  <w:textAlignment w:val="baseline"/>
                  <w:rPr>
                    <w:rFonts w:eastAsia="NSimSun"/>
                    <w:kern w:val="2"/>
                    <w:szCs w:val="24"/>
                    <w:lang w:eastAsia="zh-CN" w:bidi="hi-IN"/>
                  </w:rPr>
                </w:pPr>
              </w:p>
              <w:p w14:paraId="1857EBCA"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p w14:paraId="7FFD7587" w14:textId="77777777" w:rsidR="001A69B0" w:rsidRDefault="001A69B0">
                <w:pPr>
                  <w:widowControl w:val="0"/>
                  <w:suppressAutoHyphens/>
                  <w:textAlignment w:val="baseline"/>
                  <w:rPr>
                    <w:rFonts w:eastAsia="NSimSun"/>
                    <w:kern w:val="2"/>
                    <w:szCs w:val="24"/>
                    <w:lang w:eastAsia="zh-CN" w:bidi="hi-IN"/>
                  </w:rPr>
                </w:pPr>
              </w:p>
              <w:p w14:paraId="3992B162" w14:textId="77777777" w:rsidR="001A69B0" w:rsidRDefault="001A69B0">
                <w:pPr>
                  <w:widowControl w:val="0"/>
                  <w:suppressAutoHyphens/>
                  <w:textAlignment w:val="baseline"/>
                  <w:rPr>
                    <w:rFonts w:eastAsia="NSimSun"/>
                    <w:kern w:val="2"/>
                    <w:szCs w:val="24"/>
                    <w:lang w:eastAsia="zh-CN" w:bidi="hi-IN"/>
                  </w:rPr>
                </w:pPr>
              </w:p>
            </w:tc>
          </w:tr>
          <w:tr w:rsidR="001A69B0" w14:paraId="7C23F400" w14:textId="77777777">
            <w:trPr>
              <w:trHeight w:val="581"/>
            </w:trPr>
            <w:tc>
              <w:tcPr>
                <w:tcW w:w="813" w:type="dxa"/>
                <w:vMerge/>
                <w:tcBorders>
                  <w:left w:val="single" w:sz="4" w:space="0" w:color="000000"/>
                  <w:right w:val="single" w:sz="4" w:space="0" w:color="000000"/>
                </w:tcBorders>
              </w:tcPr>
              <w:p w14:paraId="1729A2F0" w14:textId="77777777" w:rsidR="001A69B0" w:rsidRDefault="001A69B0">
                <w:pPr>
                  <w:widowControl w:val="0"/>
                  <w:suppressAutoHyphens/>
                  <w:rPr>
                    <w:rFonts w:eastAsia="Segoe UI"/>
                  </w:rPr>
                </w:pPr>
              </w:p>
            </w:tc>
            <w:tc>
              <w:tcPr>
                <w:tcW w:w="4354" w:type="dxa"/>
                <w:tcBorders>
                  <w:left w:val="single" w:sz="4" w:space="0" w:color="000000"/>
                  <w:right w:val="single" w:sz="4" w:space="0" w:color="000000"/>
                </w:tcBorders>
              </w:tcPr>
              <w:p w14:paraId="335C8736" w14:textId="77777777" w:rsidR="001A69B0" w:rsidRDefault="00554683">
                <w:pPr>
                  <w:widowControl w:val="0"/>
                  <w:tabs>
                    <w:tab w:val="center" w:pos="4680"/>
                    <w:tab w:val="right" w:pos="9360"/>
                  </w:tabs>
                  <w:suppressAutoHyphens/>
                  <w:textAlignment w:val="baseline"/>
                  <w:rPr>
                    <w:rFonts w:eastAsia="NSimSun"/>
                    <w:kern w:val="2"/>
                    <w:szCs w:val="24"/>
                    <w:lang w:eastAsia="zh-CN" w:bidi="hi-IN"/>
                  </w:rPr>
                </w:pPr>
                <w:proofErr w:type="spellStart"/>
                <w:r>
                  <w:rPr>
                    <w:rFonts w:eastAsia="NSimSun"/>
                    <w:kern w:val="2"/>
                    <w:szCs w:val="24"/>
                    <w:lang w:eastAsia="zh-CN" w:bidi="hi-IN"/>
                  </w:rPr>
                  <w:t>Besimptomis</w:t>
                </w:r>
                <w:proofErr w:type="spellEnd"/>
                <w:r>
                  <w:rPr>
                    <w:rFonts w:eastAsia="NSimSun"/>
                    <w:kern w:val="2"/>
                    <w:szCs w:val="24"/>
                    <w:lang w:eastAsia="zh-CN" w:bidi="hi-IN"/>
                  </w:rPr>
                  <w:t xml:space="preserve"> nedidelis MVN ir </w:t>
                </w:r>
              </w:p>
              <w:p w14:paraId="7FBBFB07"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vidutinis MVN:</w:t>
                </w:r>
              </w:p>
              <w:p w14:paraId="699A48A1" w14:textId="77777777" w:rsidR="001A69B0" w:rsidRDefault="00554683">
                <w:pPr>
                  <w:widowControl w:val="0"/>
                  <w:suppressAutoHyphens/>
                  <w:ind w:firstLine="62"/>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a) normalus KS dydis (vyrams </w:t>
                </w:r>
                <w:proofErr w:type="spellStart"/>
                <w:r>
                  <w:rPr>
                    <w:rFonts w:eastAsia="NSimSun"/>
                    <w:kern w:val="2"/>
                    <w:szCs w:val="24"/>
                    <w:lang w:eastAsia="zh-CN" w:bidi="hi-IN"/>
                  </w:rPr>
                  <w:t>KSGDDi</w:t>
                </w:r>
                <w:proofErr w:type="spellEnd"/>
                <w:r>
                  <w:rPr>
                    <w:rFonts w:eastAsia="NSimSun"/>
                    <w:kern w:val="2"/>
                    <w:szCs w:val="24"/>
                    <w:lang w:eastAsia="zh-CN" w:bidi="hi-IN"/>
                  </w:rPr>
                  <w:t xml:space="preserve"> ˂ 35,3 mm/m</w:t>
                </w:r>
                <w:r>
                  <w:rPr>
                    <w:rFonts w:eastAsia="NSimSun"/>
                    <w:kern w:val="2"/>
                    <w:szCs w:val="24"/>
                    <w:vertAlign w:val="superscript"/>
                    <w:lang w:eastAsia="zh-CN" w:bidi="hi-IN"/>
                  </w:rPr>
                  <w:t>2</w:t>
                </w:r>
                <w:r>
                  <w:rPr>
                    <w:rFonts w:eastAsia="NSimSun"/>
                    <w:kern w:val="2"/>
                    <w:szCs w:val="24"/>
                    <w:lang w:eastAsia="zh-CN" w:bidi="hi-IN"/>
                  </w:rPr>
                  <w:t xml:space="preserve">, moterims </w:t>
                </w:r>
                <w:proofErr w:type="spellStart"/>
                <w:r>
                  <w:rPr>
                    <w:rFonts w:eastAsia="NSimSun"/>
                    <w:kern w:val="2"/>
                    <w:szCs w:val="24"/>
                    <w:lang w:eastAsia="zh-CN" w:bidi="hi-IN"/>
                  </w:rPr>
                  <w:t>KSGDDi</w:t>
                </w:r>
                <w:proofErr w:type="spellEnd"/>
                <w:r>
                  <w:rPr>
                    <w:rFonts w:eastAsia="NSimSun"/>
                    <w:kern w:val="2"/>
                    <w:szCs w:val="24"/>
                    <w:lang w:eastAsia="zh-CN" w:bidi="hi-IN"/>
                  </w:rPr>
                  <w:t xml:space="preserve"> ˂ 40 mm/m</w:t>
                </w:r>
                <w:r>
                  <w:rPr>
                    <w:rFonts w:eastAsia="NSimSun"/>
                    <w:kern w:val="2"/>
                    <w:szCs w:val="24"/>
                    <w:vertAlign w:val="superscript"/>
                    <w:lang w:eastAsia="zh-CN" w:bidi="hi-IN"/>
                  </w:rPr>
                  <w:t>2</w:t>
                </w:r>
                <w:r>
                  <w:rPr>
                    <w:rFonts w:eastAsia="NSimSun"/>
                    <w:kern w:val="2"/>
                    <w:szCs w:val="24"/>
                    <w:lang w:eastAsia="zh-CN" w:bidi="hi-IN"/>
                  </w:rPr>
                  <w:t>)</w:t>
                </w:r>
              </w:p>
              <w:p w14:paraId="5EE149E3" w14:textId="77777777" w:rsidR="001A69B0" w:rsidRDefault="00554683">
                <w:pPr>
                  <w:widowControl w:val="0"/>
                  <w:suppressAutoHyphens/>
                  <w:ind w:firstLine="62"/>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b) normali KS funkcija IF ≥ 60 </w:t>
                </w:r>
                <w:r>
                  <w:rPr>
                    <w:rFonts w:eastAsia="NSimSun"/>
                    <w:kern w:val="2"/>
                    <w:szCs w:val="24"/>
                    <w:lang w:val="en-US" w:eastAsia="zh-CN" w:bidi="hi-IN"/>
                  </w:rPr>
                  <w:t>%</w:t>
                </w:r>
              </w:p>
              <w:p w14:paraId="03DC7DE8"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c) ramybės </w:t>
                </w:r>
                <w:proofErr w:type="spellStart"/>
                <w:r>
                  <w:rPr>
                    <w:rFonts w:eastAsia="NSimSun"/>
                    <w:kern w:val="2"/>
                    <w:szCs w:val="24"/>
                    <w:lang w:eastAsia="zh-CN" w:bidi="hi-IN"/>
                  </w:rPr>
                  <w:t>sistolinis</w:t>
                </w:r>
                <w:proofErr w:type="spellEnd"/>
                <w:r>
                  <w:rPr>
                    <w:rFonts w:eastAsia="NSimSun"/>
                    <w:kern w:val="2"/>
                    <w:szCs w:val="24"/>
                    <w:lang w:eastAsia="zh-CN" w:bidi="hi-IN"/>
                  </w:rPr>
                  <w:t xml:space="preserve"> plaučių arterijos (toliau </w:t>
                </w:r>
                <w:r>
                  <w:rPr>
                    <w:rFonts w:ascii="Liberation Serif" w:eastAsia="NSimSun" w:hAnsi="Liberation Serif" w:cs="Arial"/>
                    <w:kern w:val="2"/>
                    <w:szCs w:val="24"/>
                    <w:lang w:eastAsia="lt-LT" w:bidi="hi-IN"/>
                  </w:rPr>
                  <w:t xml:space="preserve">– </w:t>
                </w:r>
                <w:proofErr w:type="spellStart"/>
                <w:r>
                  <w:rPr>
                    <w:rFonts w:eastAsia="NSimSun"/>
                    <w:kern w:val="2"/>
                    <w:szCs w:val="24"/>
                    <w:lang w:eastAsia="zh-CN" w:bidi="hi-IN"/>
                  </w:rPr>
                  <w:t>sPA</w:t>
                </w:r>
                <w:proofErr w:type="spellEnd"/>
                <w:r>
                  <w:rPr>
                    <w:rFonts w:eastAsia="NSimSun"/>
                    <w:kern w:val="2"/>
                    <w:szCs w:val="24"/>
                    <w:lang w:eastAsia="zh-CN" w:bidi="hi-IN"/>
                  </w:rPr>
                  <w:t xml:space="preserve">) spaudimas ˂ 50 </w:t>
                </w:r>
                <w:proofErr w:type="spellStart"/>
                <w:r>
                  <w:rPr>
                    <w:rFonts w:eastAsia="NSimSun"/>
                    <w:kern w:val="2"/>
                    <w:szCs w:val="24"/>
                    <w:lang w:eastAsia="zh-CN" w:bidi="hi-IN"/>
                  </w:rPr>
                  <w:t>mmHg</w:t>
                </w:r>
                <w:proofErr w:type="spellEnd"/>
              </w:p>
              <w:p w14:paraId="3CD6EB19"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d) normalus fizinio krūvio mėginys</w:t>
                </w:r>
              </w:p>
              <w:p w14:paraId="1C05F24E" w14:textId="77777777" w:rsidR="001A69B0" w:rsidRDefault="001A69B0">
                <w:pPr>
                  <w:widowControl w:val="0"/>
                  <w:suppressAutoHyphens/>
                  <w:textAlignment w:val="baseline"/>
                  <w:rPr>
                    <w:rFonts w:eastAsia="NSimSun"/>
                    <w:kern w:val="2"/>
                    <w:szCs w:val="24"/>
                    <w:lang w:eastAsia="zh-CN" w:bidi="hi-IN"/>
                  </w:rPr>
                </w:pPr>
              </w:p>
            </w:tc>
            <w:tc>
              <w:tcPr>
                <w:tcW w:w="2309" w:type="dxa"/>
                <w:tcBorders>
                  <w:left w:val="single" w:sz="4" w:space="0" w:color="000000"/>
                  <w:right w:val="single" w:sz="4" w:space="0" w:color="000000"/>
                </w:tcBorders>
              </w:tcPr>
              <w:p w14:paraId="2B2D541B"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Rekomenduojamos visos sporto šakos, bet rekomenduotinas individualus sekimas</w:t>
                </w:r>
              </w:p>
            </w:tc>
            <w:tc>
              <w:tcPr>
                <w:tcW w:w="2347" w:type="dxa"/>
                <w:tcBorders>
                  <w:left w:val="single" w:sz="4" w:space="0" w:color="000000"/>
                  <w:right w:val="single" w:sz="4" w:space="0" w:color="000000"/>
                </w:tcBorders>
              </w:tcPr>
              <w:p w14:paraId="05006B60"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Rekomenduojamos visos sporto šakos, bet rekomenduotinas individualus sekimas</w:t>
                </w:r>
                <w:r>
                  <w:rPr>
                    <w:rFonts w:eastAsia="NSimSun"/>
                    <w:sz w:val="16"/>
                    <w:szCs w:val="16"/>
                  </w:rPr>
                  <w:t xml:space="preserve"> </w:t>
                </w:r>
              </w:p>
            </w:tc>
          </w:tr>
          <w:tr w:rsidR="001A69B0" w14:paraId="2B1DF883" w14:textId="77777777">
            <w:trPr>
              <w:trHeight w:val="70"/>
            </w:trPr>
            <w:tc>
              <w:tcPr>
                <w:tcW w:w="813" w:type="dxa"/>
                <w:vMerge/>
                <w:tcBorders>
                  <w:left w:val="single" w:sz="4" w:space="0" w:color="000000"/>
                  <w:right w:val="single" w:sz="4" w:space="0" w:color="000000"/>
                </w:tcBorders>
              </w:tcPr>
              <w:p w14:paraId="0A5491B3" w14:textId="77777777" w:rsidR="001A69B0" w:rsidRDefault="001A69B0">
                <w:pPr>
                  <w:widowControl w:val="0"/>
                  <w:suppressAutoHyphens/>
                  <w:rPr>
                    <w:rFonts w:eastAsia="Segoe UI"/>
                  </w:rPr>
                </w:pPr>
              </w:p>
            </w:tc>
            <w:tc>
              <w:tcPr>
                <w:tcW w:w="4354" w:type="dxa"/>
                <w:tcBorders>
                  <w:left w:val="single" w:sz="4" w:space="0" w:color="000000"/>
                  <w:right w:val="single" w:sz="4" w:space="0" w:color="000000"/>
                </w:tcBorders>
              </w:tcPr>
              <w:p w14:paraId="69663081"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Didelis MVN:</w:t>
                </w:r>
              </w:p>
              <w:p w14:paraId="105FB2B6"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a) normalus KS dydis (vyrams </w:t>
                </w:r>
                <w:proofErr w:type="spellStart"/>
                <w:r>
                  <w:rPr>
                    <w:rFonts w:eastAsia="NSimSun"/>
                    <w:kern w:val="2"/>
                    <w:szCs w:val="24"/>
                    <w:lang w:eastAsia="zh-CN" w:bidi="hi-IN"/>
                  </w:rPr>
                  <w:t>KSGDDi</w:t>
                </w:r>
                <w:proofErr w:type="spellEnd"/>
                <w:r>
                  <w:rPr>
                    <w:rFonts w:eastAsia="NSimSun"/>
                    <w:kern w:val="2"/>
                    <w:szCs w:val="24"/>
                    <w:lang w:eastAsia="zh-CN" w:bidi="hi-IN"/>
                  </w:rPr>
                  <w:t xml:space="preserve"> ˂ 35,3 mm/m</w:t>
                </w:r>
                <w:r>
                  <w:rPr>
                    <w:rFonts w:eastAsia="NSimSun"/>
                    <w:kern w:val="2"/>
                    <w:szCs w:val="24"/>
                    <w:vertAlign w:val="superscript"/>
                    <w:lang w:eastAsia="zh-CN" w:bidi="hi-IN"/>
                  </w:rPr>
                  <w:t xml:space="preserve">2 </w:t>
                </w:r>
                <w:r>
                  <w:rPr>
                    <w:rFonts w:eastAsia="NSimSun"/>
                    <w:kern w:val="2"/>
                    <w:szCs w:val="24"/>
                    <w:lang w:eastAsia="zh-CN" w:bidi="hi-IN"/>
                  </w:rPr>
                  <w:t xml:space="preserve">, moterims </w:t>
                </w:r>
                <w:proofErr w:type="spellStart"/>
                <w:r>
                  <w:rPr>
                    <w:rFonts w:eastAsia="NSimSun"/>
                    <w:kern w:val="2"/>
                    <w:szCs w:val="24"/>
                    <w:lang w:eastAsia="zh-CN" w:bidi="hi-IN"/>
                  </w:rPr>
                  <w:t>KSGDDi</w:t>
                </w:r>
                <w:proofErr w:type="spellEnd"/>
                <w:r>
                  <w:rPr>
                    <w:rFonts w:eastAsia="NSimSun"/>
                    <w:kern w:val="2"/>
                    <w:szCs w:val="24"/>
                    <w:lang w:eastAsia="zh-CN" w:bidi="hi-IN"/>
                  </w:rPr>
                  <w:t xml:space="preserve"> ˂ 40 mm/m</w:t>
                </w:r>
                <w:r>
                  <w:rPr>
                    <w:rFonts w:eastAsia="NSimSun"/>
                    <w:kern w:val="2"/>
                    <w:szCs w:val="24"/>
                    <w:vertAlign w:val="superscript"/>
                    <w:lang w:eastAsia="zh-CN" w:bidi="hi-IN"/>
                  </w:rPr>
                  <w:t>2</w:t>
                </w:r>
                <w:r>
                  <w:rPr>
                    <w:rFonts w:eastAsia="NSimSun"/>
                    <w:kern w:val="2"/>
                    <w:szCs w:val="24"/>
                    <w:lang w:eastAsia="zh-CN" w:bidi="hi-IN"/>
                  </w:rPr>
                  <w:t>)</w:t>
                </w:r>
              </w:p>
              <w:p w14:paraId="4257AE88"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b) normali KS funkcija IF ≥ 60 </w:t>
                </w:r>
                <w:r>
                  <w:rPr>
                    <w:rFonts w:eastAsia="NSimSun"/>
                    <w:kern w:val="2"/>
                    <w:szCs w:val="24"/>
                    <w:lang w:val="en-US" w:eastAsia="zh-CN" w:bidi="hi-IN"/>
                  </w:rPr>
                  <w:t>%</w:t>
                </w:r>
              </w:p>
              <w:p w14:paraId="38CF7D03"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c) ramybės </w:t>
                </w:r>
                <w:proofErr w:type="spellStart"/>
                <w:r>
                  <w:rPr>
                    <w:rFonts w:eastAsia="NSimSun"/>
                    <w:kern w:val="2"/>
                    <w:szCs w:val="24"/>
                    <w:lang w:eastAsia="zh-CN" w:bidi="hi-IN"/>
                  </w:rPr>
                  <w:t>sPA</w:t>
                </w:r>
                <w:proofErr w:type="spellEnd"/>
                <w:r>
                  <w:rPr>
                    <w:rFonts w:eastAsia="NSimSun"/>
                    <w:kern w:val="2"/>
                    <w:szCs w:val="24"/>
                    <w:lang w:eastAsia="zh-CN" w:bidi="hi-IN"/>
                  </w:rPr>
                  <w:t xml:space="preserve"> spaudimas ˂ 50 </w:t>
                </w:r>
                <w:proofErr w:type="spellStart"/>
                <w:r>
                  <w:rPr>
                    <w:rFonts w:eastAsia="NSimSun"/>
                    <w:kern w:val="2"/>
                    <w:szCs w:val="24"/>
                    <w:lang w:eastAsia="zh-CN" w:bidi="hi-IN"/>
                  </w:rPr>
                  <w:t>mmHg</w:t>
                </w:r>
                <w:proofErr w:type="spellEnd"/>
              </w:p>
              <w:p w14:paraId="0AFB9B42"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d) normalus fizinio krūvio mėginys</w:t>
                </w:r>
              </w:p>
              <w:p w14:paraId="717FEB2C" w14:textId="77777777" w:rsidR="001A69B0" w:rsidRDefault="001A69B0">
                <w:pPr>
                  <w:widowControl w:val="0"/>
                  <w:suppressAutoHyphens/>
                  <w:textAlignment w:val="baseline"/>
                  <w:rPr>
                    <w:rFonts w:eastAsia="NSimSun"/>
                    <w:kern w:val="2"/>
                    <w:szCs w:val="24"/>
                    <w:lang w:eastAsia="zh-CN" w:bidi="hi-IN"/>
                  </w:rPr>
                </w:pPr>
              </w:p>
            </w:tc>
            <w:tc>
              <w:tcPr>
                <w:tcW w:w="2309" w:type="dxa"/>
                <w:tcBorders>
                  <w:left w:val="single" w:sz="4" w:space="0" w:color="000000"/>
                  <w:right w:val="single" w:sz="4" w:space="0" w:color="000000"/>
                </w:tcBorders>
              </w:tcPr>
              <w:p w14:paraId="536DD9AA"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Rekomenduojamas tik žemo intensyvumo fizinis krūvis, bet rekomenduojamas individualus sekimas </w:t>
                </w:r>
              </w:p>
            </w:tc>
            <w:tc>
              <w:tcPr>
                <w:tcW w:w="2347" w:type="dxa"/>
                <w:tcBorders>
                  <w:left w:val="single" w:sz="4" w:space="0" w:color="000000"/>
                  <w:right w:val="single" w:sz="4" w:space="0" w:color="000000"/>
                </w:tcBorders>
              </w:tcPr>
              <w:p w14:paraId="38443124" w14:textId="77777777" w:rsidR="001A69B0" w:rsidRDefault="00554683">
                <w:pPr>
                  <w:widowControl w:val="0"/>
                  <w:suppressAutoHyphens/>
                  <w:rPr>
                    <w:rFonts w:eastAsia="Segoe UI"/>
                  </w:rPr>
                </w:pPr>
                <w:r>
                  <w:rPr>
                    <w:rFonts w:eastAsia="Segoe UI"/>
                  </w:rPr>
                  <w:t xml:space="preserve">Rekomenduojamas žemo ir vidutinio intensyvumo fizinis krūvis, bet rekomenduojamas individualus sekimas </w:t>
                </w:r>
              </w:p>
            </w:tc>
          </w:tr>
          <w:tr w:rsidR="001A69B0" w14:paraId="59B50D94" w14:textId="77777777">
            <w:trPr>
              <w:trHeight w:val="70"/>
            </w:trPr>
            <w:tc>
              <w:tcPr>
                <w:tcW w:w="813" w:type="dxa"/>
                <w:vMerge/>
                <w:tcBorders>
                  <w:left w:val="single" w:sz="4" w:space="0" w:color="000000"/>
                  <w:bottom w:val="single" w:sz="4" w:space="0" w:color="000000"/>
                  <w:right w:val="single" w:sz="4" w:space="0" w:color="000000"/>
                </w:tcBorders>
              </w:tcPr>
              <w:p w14:paraId="37D3898A" w14:textId="77777777" w:rsidR="001A69B0" w:rsidRDefault="001A69B0">
                <w:pPr>
                  <w:widowControl w:val="0"/>
                  <w:suppressAutoHyphens/>
                  <w:rPr>
                    <w:rFonts w:eastAsia="Segoe UI"/>
                  </w:rPr>
                </w:pPr>
              </w:p>
            </w:tc>
            <w:tc>
              <w:tcPr>
                <w:tcW w:w="4354" w:type="dxa"/>
                <w:tcBorders>
                  <w:left w:val="single" w:sz="4" w:space="0" w:color="000000"/>
                  <w:bottom w:val="single" w:sz="4" w:space="0" w:color="000000"/>
                  <w:right w:val="single" w:sz="4" w:space="0" w:color="000000"/>
                </w:tcBorders>
              </w:tcPr>
              <w:p w14:paraId="495045B4"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Didelis MVN, kai IF ˂ 60 % ir KS </w:t>
                </w:r>
                <w:proofErr w:type="spellStart"/>
                <w:r>
                  <w:rPr>
                    <w:rFonts w:eastAsia="NSimSun"/>
                    <w:kern w:val="2"/>
                    <w:szCs w:val="24"/>
                    <w:lang w:eastAsia="zh-CN" w:bidi="hi-IN"/>
                  </w:rPr>
                  <w:t>remodeliacija</w:t>
                </w:r>
                <w:proofErr w:type="spellEnd"/>
                <w:r>
                  <w:rPr>
                    <w:rFonts w:eastAsia="NSimSun"/>
                    <w:kern w:val="2"/>
                    <w:szCs w:val="24"/>
                    <w:lang w:eastAsia="zh-CN" w:bidi="hi-IN"/>
                  </w:rPr>
                  <w:t xml:space="preserve"> neatitinka fizinio krūvio</w:t>
                </w:r>
              </w:p>
            </w:tc>
            <w:tc>
              <w:tcPr>
                <w:tcW w:w="2309" w:type="dxa"/>
                <w:tcBorders>
                  <w:left w:val="single" w:sz="4" w:space="0" w:color="000000"/>
                  <w:bottom w:val="single" w:sz="4" w:space="0" w:color="000000"/>
                  <w:right w:val="single" w:sz="4" w:space="0" w:color="000000"/>
                </w:tcBorders>
              </w:tcPr>
              <w:p w14:paraId="278EEAAD"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p w14:paraId="30CDB1FC"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(ypač vidutinio ar aukšto intensyvumo krūvis)</w:t>
                </w:r>
              </w:p>
            </w:tc>
            <w:tc>
              <w:tcPr>
                <w:tcW w:w="2347" w:type="dxa"/>
                <w:tcBorders>
                  <w:left w:val="single" w:sz="4" w:space="0" w:color="000000"/>
                  <w:bottom w:val="single" w:sz="4" w:space="0" w:color="000000"/>
                  <w:right w:val="single" w:sz="4" w:space="0" w:color="000000"/>
                </w:tcBorders>
              </w:tcPr>
              <w:p w14:paraId="5E31E0CB" w14:textId="77777777" w:rsidR="001A69B0" w:rsidRDefault="00554683">
                <w:pPr>
                  <w:widowControl w:val="0"/>
                  <w:suppressAutoHyphens/>
                  <w:rPr>
                    <w:rFonts w:eastAsia="Segoe UI"/>
                  </w:rPr>
                </w:pPr>
                <w:r>
                  <w:rPr>
                    <w:rFonts w:eastAsia="Segoe UI"/>
                  </w:rPr>
                  <w:t>Nerekomenduojama</w:t>
                </w:r>
              </w:p>
              <w:p w14:paraId="3A89BA31"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ascii="Liberation Serif" w:eastAsia="NSimSun" w:hAnsi="Liberation Serif" w:cs="Arial"/>
                    <w:kern w:val="2"/>
                    <w:szCs w:val="24"/>
                    <w:lang w:eastAsia="zh-CN" w:bidi="hi-IN"/>
                  </w:rPr>
                  <w:t>(ypač vidutinio ar aukšto intensyvumo krūvis)</w:t>
                </w:r>
              </w:p>
              <w:p w14:paraId="50B8B999" w14:textId="77777777" w:rsidR="001A69B0" w:rsidRDefault="001A69B0">
                <w:pPr>
                  <w:widowControl w:val="0"/>
                  <w:suppressAutoHyphens/>
                  <w:textAlignment w:val="baseline"/>
                  <w:rPr>
                    <w:rFonts w:eastAsia="NSimSun"/>
                    <w:kern w:val="2"/>
                    <w:szCs w:val="24"/>
                    <w:lang w:eastAsia="zh-CN" w:bidi="hi-IN"/>
                  </w:rPr>
                </w:pPr>
              </w:p>
            </w:tc>
          </w:tr>
          <w:tr w:rsidR="001A69B0" w14:paraId="6CD0D2A7" w14:textId="77777777">
            <w:trPr>
              <w:trHeight w:val="1549"/>
            </w:trPr>
            <w:tc>
              <w:tcPr>
                <w:tcW w:w="813" w:type="dxa"/>
                <w:vMerge w:val="restart"/>
                <w:tcBorders>
                  <w:top w:val="single" w:sz="4" w:space="0" w:color="000000"/>
                  <w:left w:val="single" w:sz="4" w:space="0" w:color="000000"/>
                  <w:bottom w:val="single" w:sz="4" w:space="0" w:color="000000"/>
                  <w:right w:val="single" w:sz="4" w:space="0" w:color="000000"/>
                </w:tcBorders>
              </w:tcPr>
              <w:p w14:paraId="11D6CF4B"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lastRenderedPageBreak/>
                  <w:t>3.1.6.</w:t>
                </w:r>
              </w:p>
            </w:tc>
            <w:tc>
              <w:tcPr>
                <w:tcW w:w="4354" w:type="dxa"/>
                <w:tcBorders>
                  <w:top w:val="single" w:sz="4" w:space="0" w:color="000000"/>
                  <w:left w:val="single" w:sz="4" w:space="0" w:color="000000"/>
                  <w:right w:val="single" w:sz="4" w:space="0" w:color="000000"/>
                </w:tcBorders>
              </w:tcPr>
              <w:p w14:paraId="78DB32A1"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proofErr w:type="spellStart"/>
                <w:r>
                  <w:rPr>
                    <w:rFonts w:eastAsia="NSimSun"/>
                    <w:kern w:val="2"/>
                    <w:szCs w:val="24"/>
                    <w:lang w:eastAsia="zh-CN" w:bidi="hi-IN"/>
                  </w:rPr>
                  <w:t>Mitralinio</w:t>
                </w:r>
                <w:proofErr w:type="spellEnd"/>
                <w:r>
                  <w:rPr>
                    <w:rFonts w:eastAsia="NSimSun"/>
                    <w:kern w:val="2"/>
                    <w:szCs w:val="24"/>
                    <w:lang w:eastAsia="zh-CN" w:bidi="hi-IN"/>
                  </w:rPr>
                  <w:t xml:space="preserve"> vožtuvo </w:t>
                </w:r>
                <w:proofErr w:type="spellStart"/>
                <w:r>
                  <w:rPr>
                    <w:rFonts w:eastAsia="NSimSun"/>
                    <w:kern w:val="2"/>
                    <w:szCs w:val="24"/>
                    <w:lang w:eastAsia="zh-CN" w:bidi="hi-IN"/>
                  </w:rPr>
                  <w:t>prolapsas</w:t>
                </w:r>
                <w:proofErr w:type="spellEnd"/>
                <w:r>
                  <w:rPr>
                    <w:rFonts w:eastAsia="NSimSun"/>
                    <w:kern w:val="2"/>
                    <w:szCs w:val="24"/>
                    <w:lang w:eastAsia="zh-CN" w:bidi="hi-IN"/>
                  </w:rPr>
                  <w:t xml:space="preserve"> (toliau </w:t>
                </w:r>
                <w:r>
                  <w:rPr>
                    <w:rFonts w:ascii="Liberation Serif" w:eastAsia="NSimSun" w:hAnsi="Liberation Serif" w:cs="Arial"/>
                    <w:kern w:val="2"/>
                    <w:szCs w:val="24"/>
                    <w:lang w:eastAsia="lt-LT" w:bidi="hi-IN"/>
                  </w:rPr>
                  <w:t>–</w:t>
                </w:r>
                <w:r>
                  <w:rPr>
                    <w:rFonts w:eastAsia="NSimSun"/>
                    <w:kern w:val="2"/>
                    <w:szCs w:val="24"/>
                    <w:lang w:eastAsia="zh-CN" w:bidi="hi-IN"/>
                  </w:rPr>
                  <w:t xml:space="preserve">MVP) </w:t>
                </w:r>
              </w:p>
              <w:p w14:paraId="0C324826" w14:textId="77777777" w:rsidR="001A69B0" w:rsidRDefault="001A69B0">
                <w:pPr>
                  <w:widowControl w:val="0"/>
                  <w:suppressAutoHyphens/>
                  <w:textAlignment w:val="baseline"/>
                  <w:rPr>
                    <w:rFonts w:eastAsia="NSimSun"/>
                    <w:kern w:val="2"/>
                    <w:szCs w:val="24"/>
                    <w:lang w:eastAsia="zh-CN" w:bidi="hi-IN"/>
                  </w:rPr>
                </w:pPr>
              </w:p>
              <w:p w14:paraId="00067E73"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MVP su mažu ar vidutiniu MVN, jei nėra:</w:t>
                </w:r>
              </w:p>
              <w:p w14:paraId="142DAE70"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a) sinkopių anamnezėje – </w:t>
                </w:r>
                <w:proofErr w:type="spellStart"/>
                <w:r>
                  <w:rPr>
                    <w:rFonts w:eastAsia="NSimSun"/>
                    <w:kern w:val="2"/>
                    <w:szCs w:val="24"/>
                    <w:lang w:eastAsia="zh-CN" w:bidi="hi-IN"/>
                  </w:rPr>
                  <w:t>besimptomiai</w:t>
                </w:r>
                <w:proofErr w:type="spellEnd"/>
                <w:r>
                  <w:rPr>
                    <w:rFonts w:eastAsia="NSimSun"/>
                    <w:kern w:val="2"/>
                    <w:szCs w:val="24"/>
                    <w:lang w:eastAsia="zh-CN" w:bidi="hi-IN"/>
                  </w:rPr>
                  <w:t xml:space="preserve"> pacientai;</w:t>
                </w:r>
              </w:p>
              <w:p w14:paraId="3789BC0E"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b) fibrozės (atsiradus simptomams, vertinti </w:t>
                </w:r>
                <w:proofErr w:type="spellStart"/>
                <w:r>
                  <w:rPr>
                    <w:rFonts w:eastAsia="NSimSun"/>
                    <w:kern w:val="2"/>
                    <w:szCs w:val="24"/>
                    <w:lang w:eastAsia="zh-CN" w:bidi="hi-IN"/>
                  </w:rPr>
                  <w:t>Holterio</w:t>
                </w:r>
                <w:proofErr w:type="spellEnd"/>
                <w:r>
                  <w:rPr>
                    <w:rFonts w:eastAsia="NSimSun"/>
                    <w:kern w:val="2"/>
                    <w:szCs w:val="24"/>
                    <w:lang w:eastAsia="zh-CN" w:bidi="hi-IN"/>
                  </w:rPr>
                  <w:t xml:space="preserve"> 24 val. </w:t>
                </w:r>
                <w:proofErr w:type="spellStart"/>
                <w:r>
                  <w:rPr>
                    <w:rFonts w:eastAsia="NSimSun"/>
                    <w:kern w:val="2"/>
                    <w:szCs w:val="24"/>
                    <w:lang w:eastAsia="zh-CN" w:bidi="hi-IN"/>
                  </w:rPr>
                  <w:t>monitoravimo</w:t>
                </w:r>
                <w:proofErr w:type="spellEnd"/>
                <w:r>
                  <w:rPr>
                    <w:rFonts w:eastAsia="NSimSun"/>
                    <w:kern w:val="2"/>
                    <w:szCs w:val="24"/>
                    <w:lang w:eastAsia="zh-CN" w:bidi="hi-IN"/>
                  </w:rPr>
                  <w:t xml:space="preserve"> tyrime ir fizinio krūvio mėginyje fiksuotų </w:t>
                </w:r>
                <w:proofErr w:type="spellStart"/>
                <w:r>
                  <w:rPr>
                    <w:rFonts w:eastAsia="NSimSun"/>
                    <w:kern w:val="2"/>
                    <w:szCs w:val="24"/>
                    <w:lang w:eastAsia="zh-CN" w:bidi="hi-IN"/>
                  </w:rPr>
                  <w:t>skilvelinių</w:t>
                </w:r>
                <w:proofErr w:type="spellEnd"/>
                <w:r>
                  <w:rPr>
                    <w:rFonts w:eastAsia="NSimSun"/>
                    <w:kern w:val="2"/>
                    <w:szCs w:val="24"/>
                    <w:lang w:eastAsia="zh-CN" w:bidi="hi-IN"/>
                  </w:rPr>
                  <w:t xml:space="preserve"> </w:t>
                </w:r>
                <w:proofErr w:type="spellStart"/>
                <w:r>
                  <w:rPr>
                    <w:rFonts w:eastAsia="NSimSun"/>
                    <w:kern w:val="2"/>
                    <w:szCs w:val="24"/>
                    <w:lang w:eastAsia="zh-CN" w:bidi="hi-IN"/>
                  </w:rPr>
                  <w:t>ekstrasistolių</w:t>
                </w:r>
                <w:proofErr w:type="spellEnd"/>
                <w:r>
                  <w:rPr>
                    <w:rFonts w:eastAsia="NSimSun"/>
                    <w:kern w:val="2"/>
                    <w:szCs w:val="24"/>
                    <w:lang w:eastAsia="zh-CN" w:bidi="hi-IN"/>
                  </w:rPr>
                  <w:t xml:space="preserve"> iš KS ar T dantelio inversijos apatinėse KS sienelėse dėl fibrozės);</w:t>
                </w:r>
              </w:p>
              <w:p w14:paraId="3A004384"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c) ilgo QT intervalo ramybėje ir </w:t>
                </w:r>
                <w:proofErr w:type="spellStart"/>
                <w:r>
                  <w:rPr>
                    <w:rFonts w:eastAsia="NSimSun"/>
                    <w:kern w:val="2"/>
                    <w:szCs w:val="24"/>
                    <w:lang w:eastAsia="zh-CN" w:bidi="hi-IN"/>
                  </w:rPr>
                  <w:t>mitralinio</w:t>
                </w:r>
                <w:proofErr w:type="spellEnd"/>
                <w:r>
                  <w:rPr>
                    <w:rFonts w:eastAsia="NSimSun"/>
                    <w:kern w:val="2"/>
                    <w:szCs w:val="24"/>
                    <w:lang w:eastAsia="zh-CN" w:bidi="hi-IN"/>
                  </w:rPr>
                  <w:t xml:space="preserve"> žiedo disfunkcijos;</w:t>
                </w:r>
              </w:p>
              <w:p w14:paraId="372AEBD5"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d) ryškios KS disfunkcijos, randų (pagal MRT) KS apatinėje bazinėje dalyje;</w:t>
                </w:r>
              </w:p>
              <w:p w14:paraId="04A60BCC"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e) staigių mirčių šeimoje dėl MVP</w:t>
                </w:r>
              </w:p>
              <w:p w14:paraId="711F342C" w14:textId="77777777" w:rsidR="001A69B0" w:rsidRDefault="001A69B0">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right w:val="single" w:sz="4" w:space="0" w:color="000000"/>
                </w:tcBorders>
              </w:tcPr>
              <w:p w14:paraId="55217C7C" w14:textId="77777777" w:rsidR="001A69B0" w:rsidRDefault="001A69B0">
                <w:pPr>
                  <w:widowControl w:val="0"/>
                  <w:suppressAutoHyphens/>
                  <w:textAlignment w:val="baseline"/>
                  <w:rPr>
                    <w:rFonts w:eastAsia="NSimSun"/>
                    <w:kern w:val="2"/>
                    <w:szCs w:val="24"/>
                    <w:lang w:eastAsia="zh-CN" w:bidi="hi-IN"/>
                  </w:rPr>
                </w:pPr>
              </w:p>
              <w:p w14:paraId="00B18EAC" w14:textId="77777777" w:rsidR="001A69B0" w:rsidRDefault="001A69B0">
                <w:pPr>
                  <w:widowControl w:val="0"/>
                  <w:suppressAutoHyphens/>
                  <w:textAlignment w:val="baseline"/>
                  <w:rPr>
                    <w:rFonts w:eastAsia="NSimSun"/>
                    <w:kern w:val="2"/>
                    <w:szCs w:val="24"/>
                    <w:lang w:eastAsia="zh-CN" w:bidi="hi-IN"/>
                  </w:rPr>
                </w:pPr>
              </w:p>
              <w:p w14:paraId="36BB05FF" w14:textId="77777777" w:rsidR="001A69B0" w:rsidRDefault="001A69B0">
                <w:pPr>
                  <w:widowControl w:val="0"/>
                  <w:suppressAutoHyphens/>
                  <w:textAlignment w:val="baseline"/>
                  <w:rPr>
                    <w:rFonts w:eastAsia="NSimSun"/>
                    <w:kern w:val="2"/>
                    <w:szCs w:val="24"/>
                    <w:lang w:eastAsia="zh-CN" w:bidi="hi-IN"/>
                  </w:rPr>
                </w:pPr>
              </w:p>
              <w:p w14:paraId="3FE1D33E"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Rekomenduojama</w:t>
                </w:r>
              </w:p>
              <w:p w14:paraId="5571BB07" w14:textId="77777777" w:rsidR="001A69B0" w:rsidRDefault="001A69B0">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right w:val="single" w:sz="4" w:space="0" w:color="000000"/>
                </w:tcBorders>
              </w:tcPr>
              <w:p w14:paraId="0720DCA7" w14:textId="77777777" w:rsidR="001A69B0" w:rsidRDefault="001A69B0">
                <w:pPr>
                  <w:widowControl w:val="0"/>
                  <w:suppressAutoHyphens/>
                  <w:textAlignment w:val="baseline"/>
                  <w:rPr>
                    <w:rFonts w:eastAsia="NSimSun"/>
                    <w:kern w:val="2"/>
                    <w:szCs w:val="24"/>
                    <w:lang w:eastAsia="zh-CN" w:bidi="hi-IN"/>
                  </w:rPr>
                </w:pPr>
              </w:p>
              <w:p w14:paraId="12BDB5BB" w14:textId="77777777" w:rsidR="001A69B0" w:rsidRDefault="001A69B0">
                <w:pPr>
                  <w:widowControl w:val="0"/>
                  <w:suppressAutoHyphens/>
                  <w:textAlignment w:val="baseline"/>
                  <w:rPr>
                    <w:rFonts w:eastAsia="NSimSun"/>
                    <w:kern w:val="2"/>
                    <w:szCs w:val="24"/>
                    <w:lang w:eastAsia="zh-CN" w:bidi="hi-IN"/>
                  </w:rPr>
                </w:pPr>
              </w:p>
              <w:p w14:paraId="12F19037" w14:textId="77777777" w:rsidR="001A69B0" w:rsidRDefault="001A69B0">
                <w:pPr>
                  <w:widowControl w:val="0"/>
                  <w:suppressAutoHyphens/>
                  <w:textAlignment w:val="baseline"/>
                  <w:rPr>
                    <w:rFonts w:eastAsia="NSimSun"/>
                    <w:kern w:val="2"/>
                    <w:szCs w:val="24"/>
                    <w:lang w:eastAsia="zh-CN" w:bidi="hi-IN"/>
                  </w:rPr>
                </w:pPr>
              </w:p>
              <w:p w14:paraId="58365A2E"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Rekomenduojama</w:t>
                </w:r>
              </w:p>
              <w:p w14:paraId="382E8C80" w14:textId="77777777" w:rsidR="001A69B0" w:rsidRDefault="001A69B0">
                <w:pPr>
                  <w:widowControl w:val="0"/>
                  <w:suppressAutoHyphens/>
                  <w:textAlignment w:val="baseline"/>
                  <w:rPr>
                    <w:rFonts w:eastAsia="NSimSun"/>
                    <w:kern w:val="2"/>
                    <w:szCs w:val="24"/>
                    <w:lang w:eastAsia="zh-CN" w:bidi="hi-IN"/>
                  </w:rPr>
                </w:pPr>
              </w:p>
            </w:tc>
          </w:tr>
          <w:tr w:rsidR="001A69B0" w14:paraId="09D86F2A" w14:textId="77777777">
            <w:trPr>
              <w:trHeight w:val="419"/>
            </w:trPr>
            <w:tc>
              <w:tcPr>
                <w:tcW w:w="813" w:type="dxa"/>
                <w:vMerge/>
                <w:tcBorders>
                  <w:top w:val="single" w:sz="4" w:space="0" w:color="000000"/>
                  <w:left w:val="single" w:sz="4" w:space="0" w:color="000000"/>
                  <w:bottom w:val="single" w:sz="4" w:space="0" w:color="000000"/>
                  <w:right w:val="single" w:sz="4" w:space="0" w:color="000000"/>
                </w:tcBorders>
              </w:tcPr>
              <w:p w14:paraId="222E4DCD" w14:textId="77777777" w:rsidR="001A69B0" w:rsidRDefault="001A69B0">
                <w:pPr>
                  <w:widowControl w:val="0"/>
                  <w:suppressAutoHyphens/>
                  <w:rPr>
                    <w:rFonts w:eastAsia="Segoe UI"/>
                  </w:rPr>
                </w:pPr>
              </w:p>
            </w:tc>
            <w:tc>
              <w:tcPr>
                <w:tcW w:w="4354" w:type="dxa"/>
                <w:tcBorders>
                  <w:left w:val="single" w:sz="4" w:space="0" w:color="000000"/>
                  <w:right w:val="single" w:sz="4" w:space="0" w:color="000000"/>
                </w:tcBorders>
              </w:tcPr>
              <w:p w14:paraId="656B7222"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MVP ir pirmiau šiame papunktyje išvardyti pakitimai</w:t>
                </w:r>
              </w:p>
              <w:p w14:paraId="66067930" w14:textId="77777777" w:rsidR="001A69B0" w:rsidRDefault="001A69B0">
                <w:pPr>
                  <w:widowControl w:val="0"/>
                  <w:suppressAutoHyphens/>
                  <w:textAlignment w:val="baseline"/>
                  <w:rPr>
                    <w:rFonts w:eastAsia="NSimSun"/>
                    <w:kern w:val="2"/>
                    <w:szCs w:val="24"/>
                    <w:lang w:eastAsia="zh-CN" w:bidi="hi-IN"/>
                  </w:rPr>
                </w:pPr>
              </w:p>
              <w:p w14:paraId="2164036D" w14:textId="77777777" w:rsidR="001A69B0" w:rsidRDefault="001A69B0">
                <w:pPr>
                  <w:widowControl w:val="0"/>
                  <w:suppressAutoHyphens/>
                  <w:textAlignment w:val="baseline"/>
                  <w:rPr>
                    <w:rFonts w:eastAsia="NSimSun"/>
                    <w:kern w:val="2"/>
                    <w:szCs w:val="24"/>
                    <w:lang w:eastAsia="zh-CN" w:bidi="hi-IN"/>
                  </w:rPr>
                </w:pPr>
              </w:p>
            </w:tc>
            <w:tc>
              <w:tcPr>
                <w:tcW w:w="2309" w:type="dxa"/>
                <w:tcBorders>
                  <w:left w:val="single" w:sz="4" w:space="0" w:color="000000"/>
                  <w:right w:val="single" w:sz="4" w:space="0" w:color="000000"/>
                </w:tcBorders>
              </w:tcPr>
              <w:p w14:paraId="14E43009"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Nerekomenduojama </w:t>
                </w:r>
              </w:p>
            </w:tc>
            <w:tc>
              <w:tcPr>
                <w:tcW w:w="2347" w:type="dxa"/>
                <w:tcBorders>
                  <w:left w:val="single" w:sz="4" w:space="0" w:color="000000"/>
                  <w:right w:val="single" w:sz="4" w:space="0" w:color="000000"/>
                </w:tcBorders>
              </w:tcPr>
              <w:p w14:paraId="11138F08"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Tik žemo intensyvumo sporto šakos, siekiant gerinti funkcinę būklę</w:t>
                </w:r>
              </w:p>
              <w:p w14:paraId="3662DD81" w14:textId="77777777" w:rsidR="001A69B0" w:rsidRDefault="001A69B0">
                <w:pPr>
                  <w:widowControl w:val="0"/>
                  <w:suppressAutoHyphens/>
                  <w:textAlignment w:val="baseline"/>
                  <w:rPr>
                    <w:rFonts w:eastAsia="NSimSun"/>
                    <w:kern w:val="2"/>
                    <w:szCs w:val="24"/>
                    <w:lang w:eastAsia="zh-CN" w:bidi="hi-IN"/>
                  </w:rPr>
                </w:pPr>
              </w:p>
            </w:tc>
          </w:tr>
          <w:tr w:rsidR="001A69B0" w14:paraId="0BBE9960" w14:textId="77777777">
            <w:trPr>
              <w:trHeight w:val="419"/>
            </w:trPr>
            <w:tc>
              <w:tcPr>
                <w:tcW w:w="813" w:type="dxa"/>
                <w:vMerge/>
                <w:tcBorders>
                  <w:top w:val="single" w:sz="4" w:space="0" w:color="000000"/>
                  <w:left w:val="single" w:sz="4" w:space="0" w:color="000000"/>
                  <w:bottom w:val="single" w:sz="4" w:space="0" w:color="000000"/>
                  <w:right w:val="single" w:sz="4" w:space="0" w:color="000000"/>
                </w:tcBorders>
              </w:tcPr>
              <w:p w14:paraId="4F2D54CE" w14:textId="77777777" w:rsidR="001A69B0" w:rsidRDefault="001A69B0">
                <w:pPr>
                  <w:widowControl w:val="0"/>
                  <w:suppressAutoHyphens/>
                  <w:rPr>
                    <w:rFonts w:eastAsia="Segoe UI"/>
                  </w:rPr>
                </w:pPr>
              </w:p>
            </w:tc>
            <w:tc>
              <w:tcPr>
                <w:tcW w:w="4354" w:type="dxa"/>
                <w:tcBorders>
                  <w:left w:val="single" w:sz="4" w:space="0" w:color="000000"/>
                  <w:bottom w:val="single" w:sz="4" w:space="0" w:color="000000"/>
                  <w:right w:val="single" w:sz="4" w:space="0" w:color="000000"/>
                </w:tcBorders>
              </w:tcPr>
              <w:p w14:paraId="191B45AB"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MVP su dideliu MVN, be simptomų ir be pirmiau išvardytų rizikos veiksnių, kai </w:t>
                </w:r>
              </w:p>
              <w:p w14:paraId="464C7B00"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a) KS </w:t>
                </w:r>
                <w:proofErr w:type="spellStart"/>
                <w:r>
                  <w:rPr>
                    <w:rFonts w:eastAsia="NSimSun"/>
                    <w:kern w:val="2"/>
                    <w:szCs w:val="24"/>
                    <w:lang w:eastAsia="zh-CN" w:bidi="hi-IN"/>
                  </w:rPr>
                  <w:t>nedilatuotas</w:t>
                </w:r>
                <w:proofErr w:type="spellEnd"/>
                <w:r>
                  <w:rPr>
                    <w:rFonts w:eastAsia="NSimSun"/>
                    <w:kern w:val="2"/>
                    <w:szCs w:val="24"/>
                    <w:lang w:eastAsia="zh-CN" w:bidi="hi-IN"/>
                  </w:rPr>
                  <w:t xml:space="preserve"> </w:t>
                </w:r>
                <w:r>
                  <w:rPr>
                    <w:rFonts w:eastAsia="NSimSun"/>
                    <w:kern w:val="2"/>
                    <w:szCs w:val="24"/>
                    <w:u w:val="single"/>
                    <w:lang w:eastAsia="zh-CN" w:bidi="hi-IN"/>
                  </w:rPr>
                  <w:t>(</w:t>
                </w:r>
                <w:r>
                  <w:rPr>
                    <w:rFonts w:eastAsia="NSimSun"/>
                    <w:kern w:val="2"/>
                    <w:szCs w:val="24"/>
                    <w:lang w:eastAsia="zh-CN" w:bidi="hi-IN"/>
                  </w:rPr>
                  <w:t xml:space="preserve">vyrams </w:t>
                </w:r>
                <w:proofErr w:type="spellStart"/>
                <w:r>
                  <w:rPr>
                    <w:rFonts w:eastAsia="NSimSun"/>
                    <w:kern w:val="2"/>
                    <w:szCs w:val="24"/>
                    <w:lang w:eastAsia="zh-CN" w:bidi="hi-IN"/>
                  </w:rPr>
                  <w:t>KSGDDi</w:t>
                </w:r>
                <w:proofErr w:type="spellEnd"/>
                <w:r>
                  <w:rPr>
                    <w:rFonts w:eastAsia="NSimSun"/>
                    <w:kern w:val="2"/>
                    <w:szCs w:val="24"/>
                    <w:lang w:eastAsia="zh-CN" w:bidi="hi-IN"/>
                  </w:rPr>
                  <w:t xml:space="preserve"> ˂ 35,3 mm/m</w:t>
                </w:r>
                <w:r>
                  <w:rPr>
                    <w:rFonts w:eastAsia="NSimSun"/>
                    <w:kern w:val="2"/>
                    <w:szCs w:val="24"/>
                    <w:vertAlign w:val="superscript"/>
                    <w:lang w:eastAsia="zh-CN" w:bidi="hi-IN"/>
                  </w:rPr>
                  <w:t>2</w:t>
                </w:r>
                <w:r>
                  <w:rPr>
                    <w:rFonts w:eastAsia="NSimSun"/>
                    <w:kern w:val="2"/>
                    <w:szCs w:val="24"/>
                    <w:lang w:eastAsia="zh-CN" w:bidi="hi-IN"/>
                  </w:rPr>
                  <w:t xml:space="preserve">, moterims </w:t>
                </w:r>
                <w:proofErr w:type="spellStart"/>
                <w:r>
                  <w:rPr>
                    <w:rFonts w:eastAsia="NSimSun"/>
                    <w:kern w:val="2"/>
                    <w:szCs w:val="24"/>
                    <w:lang w:eastAsia="zh-CN" w:bidi="hi-IN"/>
                  </w:rPr>
                  <w:t>KSGDDi</w:t>
                </w:r>
                <w:proofErr w:type="spellEnd"/>
                <w:r>
                  <w:rPr>
                    <w:rFonts w:eastAsia="NSimSun"/>
                    <w:kern w:val="2"/>
                    <w:szCs w:val="24"/>
                    <w:lang w:eastAsia="zh-CN" w:bidi="hi-IN"/>
                  </w:rPr>
                  <w:t xml:space="preserve"> ˂ 40 mm/m</w:t>
                </w:r>
                <w:r>
                  <w:rPr>
                    <w:rFonts w:eastAsia="NSimSun"/>
                    <w:kern w:val="2"/>
                    <w:szCs w:val="24"/>
                    <w:vertAlign w:val="superscript"/>
                    <w:lang w:eastAsia="zh-CN" w:bidi="hi-IN"/>
                  </w:rPr>
                  <w:t>2</w:t>
                </w:r>
                <w:r>
                  <w:rPr>
                    <w:rFonts w:eastAsia="NSimSun"/>
                    <w:kern w:val="2"/>
                    <w:szCs w:val="24"/>
                    <w:lang w:eastAsia="zh-CN" w:bidi="hi-IN"/>
                  </w:rPr>
                  <w:t>)</w:t>
                </w:r>
              </w:p>
              <w:p w14:paraId="7F178C95"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b) normali KS funkcija IF ≥ 60 </w:t>
                </w:r>
                <w:r>
                  <w:rPr>
                    <w:rFonts w:eastAsia="NSimSun"/>
                    <w:kern w:val="2"/>
                    <w:szCs w:val="24"/>
                    <w:lang w:val="en-US" w:eastAsia="zh-CN" w:bidi="hi-IN"/>
                  </w:rPr>
                  <w:t>%</w:t>
                </w:r>
              </w:p>
              <w:p w14:paraId="45792B50" w14:textId="77777777" w:rsidR="001A69B0" w:rsidRDefault="00554683">
                <w:pPr>
                  <w:widowControl w:val="0"/>
                  <w:suppressAutoHyphens/>
                  <w:textAlignment w:val="baseline"/>
                  <w:rPr>
                    <w:rFonts w:eastAsia="NSimSun"/>
                    <w:kern w:val="2"/>
                    <w:szCs w:val="24"/>
                    <w:lang w:val="en-US" w:eastAsia="zh-CN" w:bidi="hi-IN"/>
                  </w:rPr>
                </w:pPr>
                <w:r>
                  <w:rPr>
                    <w:rFonts w:eastAsia="NSimSun"/>
                    <w:kern w:val="2"/>
                    <w:szCs w:val="24"/>
                    <w:lang w:val="en-US" w:eastAsia="zh-CN" w:bidi="hi-IN"/>
                  </w:rPr>
                  <w:t xml:space="preserve">c) </w:t>
                </w:r>
                <w:proofErr w:type="spellStart"/>
                <w:r>
                  <w:rPr>
                    <w:rFonts w:eastAsia="NSimSun"/>
                    <w:kern w:val="2"/>
                    <w:szCs w:val="24"/>
                    <w:lang w:val="en-US" w:eastAsia="zh-CN" w:bidi="hi-IN"/>
                  </w:rPr>
                  <w:t>normalus</w:t>
                </w:r>
                <w:proofErr w:type="spellEnd"/>
                <w:r>
                  <w:rPr>
                    <w:rFonts w:eastAsia="NSimSun"/>
                    <w:kern w:val="2"/>
                    <w:szCs w:val="24"/>
                    <w:lang w:val="en-US" w:eastAsia="zh-CN" w:bidi="hi-IN"/>
                  </w:rPr>
                  <w:t xml:space="preserve"> </w:t>
                </w:r>
                <w:proofErr w:type="spellStart"/>
                <w:r>
                  <w:rPr>
                    <w:rFonts w:eastAsia="NSimSun"/>
                    <w:kern w:val="2"/>
                    <w:szCs w:val="24"/>
                    <w:lang w:val="en-US" w:eastAsia="zh-CN" w:bidi="hi-IN"/>
                  </w:rPr>
                  <w:t>fizinio</w:t>
                </w:r>
                <w:proofErr w:type="spellEnd"/>
                <w:r>
                  <w:rPr>
                    <w:rFonts w:eastAsia="NSimSun"/>
                    <w:kern w:val="2"/>
                    <w:szCs w:val="24"/>
                    <w:lang w:val="en-US" w:eastAsia="zh-CN" w:bidi="hi-IN"/>
                  </w:rPr>
                  <w:t xml:space="preserve"> </w:t>
                </w:r>
                <w:proofErr w:type="spellStart"/>
                <w:r>
                  <w:rPr>
                    <w:rFonts w:eastAsia="NSimSun"/>
                    <w:kern w:val="2"/>
                    <w:szCs w:val="24"/>
                    <w:lang w:val="en-US" w:eastAsia="zh-CN" w:bidi="hi-IN"/>
                  </w:rPr>
                  <w:t>krūvio</w:t>
                </w:r>
                <w:proofErr w:type="spellEnd"/>
                <w:r>
                  <w:rPr>
                    <w:rFonts w:eastAsia="NSimSun"/>
                    <w:kern w:val="2"/>
                    <w:szCs w:val="24"/>
                    <w:lang w:val="en-US" w:eastAsia="zh-CN" w:bidi="hi-IN"/>
                  </w:rPr>
                  <w:t xml:space="preserve"> </w:t>
                </w:r>
                <w:proofErr w:type="spellStart"/>
                <w:r>
                  <w:rPr>
                    <w:rFonts w:eastAsia="NSimSun"/>
                    <w:kern w:val="2"/>
                    <w:szCs w:val="24"/>
                    <w:lang w:val="en-US" w:eastAsia="zh-CN" w:bidi="hi-IN"/>
                  </w:rPr>
                  <w:t>mėginys</w:t>
                </w:r>
                <w:proofErr w:type="spellEnd"/>
              </w:p>
              <w:p w14:paraId="547F6737" w14:textId="77777777" w:rsidR="001A69B0" w:rsidRDefault="001A69B0">
                <w:pPr>
                  <w:widowControl w:val="0"/>
                  <w:suppressAutoHyphens/>
                  <w:textAlignment w:val="baseline"/>
                  <w:rPr>
                    <w:rFonts w:eastAsia="NSimSun"/>
                    <w:kern w:val="2"/>
                    <w:szCs w:val="24"/>
                    <w:u w:val="single"/>
                    <w:lang w:eastAsia="zh-CN" w:bidi="hi-IN"/>
                  </w:rPr>
                </w:pPr>
              </w:p>
            </w:tc>
            <w:tc>
              <w:tcPr>
                <w:tcW w:w="2309" w:type="dxa"/>
                <w:tcBorders>
                  <w:left w:val="single" w:sz="4" w:space="0" w:color="000000"/>
                  <w:bottom w:val="single" w:sz="4" w:space="0" w:color="000000"/>
                  <w:right w:val="single" w:sz="4" w:space="0" w:color="000000"/>
                </w:tcBorders>
              </w:tcPr>
              <w:p w14:paraId="36A789F0"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 dėl žemo intensyvumo sporto šakos</w:t>
                </w:r>
              </w:p>
            </w:tc>
            <w:tc>
              <w:tcPr>
                <w:tcW w:w="2347" w:type="dxa"/>
                <w:tcBorders>
                  <w:left w:val="single" w:sz="4" w:space="0" w:color="000000"/>
                  <w:bottom w:val="single" w:sz="4" w:space="0" w:color="000000"/>
                  <w:right w:val="single" w:sz="4" w:space="0" w:color="000000"/>
                </w:tcBorders>
              </w:tcPr>
              <w:p w14:paraId="546397AD"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 dėl žemo ir vidutinio intensyvumo sporto šakos</w:t>
                </w:r>
              </w:p>
            </w:tc>
          </w:tr>
          <w:tr w:rsidR="001A69B0" w14:paraId="5102F2A0" w14:textId="77777777">
            <w:trPr>
              <w:trHeight w:val="20"/>
            </w:trPr>
            <w:tc>
              <w:tcPr>
                <w:tcW w:w="813" w:type="dxa"/>
                <w:tcBorders>
                  <w:top w:val="single" w:sz="4" w:space="0" w:color="000000"/>
                  <w:left w:val="single" w:sz="4" w:space="0" w:color="000000"/>
                  <w:bottom w:val="single" w:sz="4" w:space="0" w:color="000000"/>
                  <w:right w:val="single" w:sz="4" w:space="0" w:color="000000"/>
                </w:tcBorders>
              </w:tcPr>
              <w:p w14:paraId="2A0E9CF7"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3.1.7.</w:t>
                </w:r>
              </w:p>
            </w:tc>
            <w:tc>
              <w:tcPr>
                <w:tcW w:w="4354" w:type="dxa"/>
                <w:tcBorders>
                  <w:top w:val="single" w:sz="4" w:space="0" w:color="000000"/>
                  <w:left w:val="single" w:sz="4" w:space="0" w:color="000000"/>
                  <w:bottom w:val="single" w:sz="4" w:space="0" w:color="000000"/>
                  <w:right w:val="single" w:sz="4" w:space="0" w:color="000000"/>
                </w:tcBorders>
              </w:tcPr>
              <w:p w14:paraId="0DA88633" w14:textId="77777777" w:rsidR="001A69B0" w:rsidRDefault="00554683">
                <w:pPr>
                  <w:widowControl w:val="0"/>
                  <w:suppressAutoHyphens/>
                  <w:textAlignment w:val="baseline"/>
                  <w:rPr>
                    <w:rFonts w:eastAsia="NSimSun"/>
                    <w:kern w:val="2"/>
                    <w:szCs w:val="24"/>
                    <w:lang w:eastAsia="zh-CN" w:bidi="hi-IN"/>
                  </w:rPr>
                </w:pPr>
                <w:proofErr w:type="spellStart"/>
                <w:r>
                  <w:rPr>
                    <w:rFonts w:eastAsia="NSimSun"/>
                    <w:kern w:val="2"/>
                    <w:szCs w:val="24"/>
                    <w:lang w:eastAsia="zh-CN" w:bidi="hi-IN"/>
                  </w:rPr>
                  <w:t>Triburio</w:t>
                </w:r>
                <w:proofErr w:type="spellEnd"/>
                <w:r>
                  <w:rPr>
                    <w:rFonts w:eastAsia="NSimSun"/>
                    <w:kern w:val="2"/>
                    <w:szCs w:val="24"/>
                    <w:lang w:eastAsia="zh-CN" w:bidi="hi-IN"/>
                  </w:rPr>
                  <w:t xml:space="preserve"> vožtuvo nesandarumas</w:t>
                </w:r>
              </w:p>
              <w:p w14:paraId="15311D89" w14:textId="77777777" w:rsidR="001A69B0" w:rsidRDefault="00554683">
                <w:pPr>
                  <w:widowControl w:val="0"/>
                  <w:suppressAutoHyphens/>
                  <w:textAlignment w:val="baseline"/>
                  <w:rPr>
                    <w:rFonts w:eastAsia="NSimSun"/>
                    <w:kern w:val="2"/>
                    <w:szCs w:val="24"/>
                    <w:lang w:eastAsia="zh-CN" w:bidi="hi-IN"/>
                  </w:rPr>
                </w:pPr>
                <w:proofErr w:type="spellStart"/>
                <w:r>
                  <w:rPr>
                    <w:rFonts w:eastAsia="NSimSun"/>
                    <w:kern w:val="2"/>
                    <w:szCs w:val="24"/>
                    <w:lang w:eastAsia="zh-CN" w:bidi="hi-IN"/>
                  </w:rPr>
                  <w:t>Triburio</w:t>
                </w:r>
                <w:proofErr w:type="spellEnd"/>
                <w:r>
                  <w:rPr>
                    <w:rFonts w:eastAsia="NSimSun"/>
                    <w:kern w:val="2"/>
                    <w:szCs w:val="24"/>
                    <w:lang w:eastAsia="zh-CN" w:bidi="hi-IN"/>
                  </w:rPr>
                  <w:t xml:space="preserve"> vožtuvo geros funkcijos, dešiniojo skilvelio (toliau </w:t>
                </w:r>
                <w:r>
                  <w:rPr>
                    <w:rFonts w:ascii="Liberation Serif" w:eastAsia="NSimSun" w:hAnsi="Liberation Serif" w:cs="Arial"/>
                    <w:kern w:val="2"/>
                    <w:szCs w:val="24"/>
                    <w:lang w:eastAsia="lt-LT" w:bidi="hi-IN"/>
                  </w:rPr>
                  <w:t>–</w:t>
                </w:r>
                <w:r>
                  <w:rPr>
                    <w:rFonts w:eastAsia="NSimSun"/>
                    <w:kern w:val="2"/>
                    <w:szCs w:val="24"/>
                    <w:lang w:eastAsia="zh-CN" w:bidi="hi-IN"/>
                  </w:rPr>
                  <w:t xml:space="preserve">DS) funkcija išlikusi, ramybės </w:t>
                </w:r>
                <w:proofErr w:type="spellStart"/>
                <w:r>
                  <w:rPr>
                    <w:rFonts w:eastAsia="NSimSun"/>
                    <w:kern w:val="2"/>
                    <w:szCs w:val="24"/>
                    <w:lang w:eastAsia="zh-CN" w:bidi="hi-IN"/>
                  </w:rPr>
                  <w:t>sPA</w:t>
                </w:r>
                <w:proofErr w:type="spellEnd"/>
                <w:r>
                  <w:rPr>
                    <w:rFonts w:eastAsia="NSimSun"/>
                    <w:kern w:val="2"/>
                    <w:szCs w:val="24"/>
                    <w:lang w:eastAsia="zh-CN" w:bidi="hi-IN"/>
                  </w:rPr>
                  <w:t xml:space="preserve"> spaudimas ˂ 40 </w:t>
                </w:r>
                <w:proofErr w:type="spellStart"/>
                <w:r>
                  <w:rPr>
                    <w:rFonts w:eastAsia="NSimSun"/>
                    <w:kern w:val="2"/>
                    <w:szCs w:val="24"/>
                    <w:lang w:eastAsia="zh-CN" w:bidi="hi-IN"/>
                  </w:rPr>
                  <w:t>mmHg</w:t>
                </w:r>
                <w:proofErr w:type="spellEnd"/>
                <w:r>
                  <w:rPr>
                    <w:rFonts w:eastAsia="NSimSun"/>
                    <w:kern w:val="2"/>
                    <w:szCs w:val="24"/>
                    <w:lang w:eastAsia="zh-CN" w:bidi="hi-IN"/>
                  </w:rPr>
                  <w:t xml:space="preserve"> ir nėra kompleksinių ritmo sutrikimų </w:t>
                </w:r>
              </w:p>
              <w:p w14:paraId="1846BD6E" w14:textId="77777777" w:rsidR="001A69B0" w:rsidRDefault="001A69B0">
                <w:pPr>
                  <w:widowControl w:val="0"/>
                  <w:suppressAutoHyphens/>
                  <w:textAlignment w:val="baseline"/>
                  <w:rPr>
                    <w:rFonts w:eastAsia="NSimSun"/>
                    <w:kern w:val="2"/>
                    <w:szCs w:val="24"/>
                    <w:u w:val="single"/>
                    <w:lang w:eastAsia="zh-CN" w:bidi="hi-IN"/>
                  </w:rPr>
                </w:pPr>
              </w:p>
            </w:tc>
            <w:tc>
              <w:tcPr>
                <w:tcW w:w="2309" w:type="dxa"/>
                <w:tcBorders>
                  <w:top w:val="single" w:sz="4" w:space="0" w:color="000000"/>
                  <w:left w:val="single" w:sz="4" w:space="0" w:color="000000"/>
                  <w:bottom w:val="single" w:sz="4" w:space="0" w:color="000000"/>
                  <w:right w:val="single" w:sz="4" w:space="0" w:color="000000"/>
                </w:tcBorders>
              </w:tcPr>
              <w:p w14:paraId="6CDDE253" w14:textId="77777777" w:rsidR="001A69B0" w:rsidRDefault="001A69B0">
                <w:pPr>
                  <w:widowControl w:val="0"/>
                  <w:suppressAutoHyphens/>
                  <w:textAlignment w:val="baseline"/>
                  <w:rPr>
                    <w:szCs w:val="24"/>
                  </w:rPr>
                </w:pPr>
              </w:p>
              <w:p w14:paraId="1740814B" w14:textId="77777777" w:rsidR="001A69B0" w:rsidRDefault="00554683">
                <w:pPr>
                  <w:widowControl w:val="0"/>
                  <w:suppressAutoHyphens/>
                  <w:textAlignment w:val="baseline"/>
                  <w:rPr>
                    <w:szCs w:val="24"/>
                  </w:rPr>
                </w:pPr>
                <w:r>
                  <w:rPr>
                    <w:szCs w:val="24"/>
                  </w:rPr>
                  <w:t>Rekomenduojama</w:t>
                </w:r>
              </w:p>
            </w:tc>
            <w:tc>
              <w:tcPr>
                <w:tcW w:w="2347" w:type="dxa"/>
                <w:tcBorders>
                  <w:top w:val="single" w:sz="4" w:space="0" w:color="000000"/>
                  <w:left w:val="single" w:sz="4" w:space="0" w:color="000000"/>
                  <w:bottom w:val="single" w:sz="4" w:space="0" w:color="000000"/>
                  <w:right w:val="single" w:sz="4" w:space="0" w:color="000000"/>
                </w:tcBorders>
              </w:tcPr>
              <w:p w14:paraId="20ACC688" w14:textId="77777777" w:rsidR="001A69B0" w:rsidRDefault="001A69B0">
                <w:pPr>
                  <w:widowControl w:val="0"/>
                  <w:suppressAutoHyphens/>
                  <w:textAlignment w:val="baseline"/>
                  <w:rPr>
                    <w:rFonts w:eastAsia="NSimSun"/>
                    <w:kern w:val="2"/>
                    <w:szCs w:val="24"/>
                    <w:lang w:eastAsia="zh-CN" w:bidi="hi-IN"/>
                  </w:rPr>
                </w:pPr>
              </w:p>
              <w:p w14:paraId="1F49104C"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Rekomenduojama</w:t>
                </w:r>
              </w:p>
            </w:tc>
          </w:tr>
          <w:tr w:rsidR="001A69B0" w14:paraId="6931405A" w14:textId="77777777">
            <w:trPr>
              <w:trHeight w:val="20"/>
            </w:trPr>
            <w:tc>
              <w:tcPr>
                <w:tcW w:w="813" w:type="dxa"/>
                <w:tcBorders>
                  <w:top w:val="single" w:sz="4" w:space="0" w:color="000000"/>
                  <w:left w:val="single" w:sz="4" w:space="0" w:color="000000"/>
                  <w:bottom w:val="single" w:sz="4" w:space="0" w:color="000000"/>
                  <w:right w:val="single" w:sz="4" w:space="0" w:color="000000"/>
                </w:tcBorders>
              </w:tcPr>
              <w:p w14:paraId="7922B4BF"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3.2.</w:t>
                </w:r>
              </w:p>
            </w:tc>
            <w:tc>
              <w:tcPr>
                <w:tcW w:w="9010" w:type="dxa"/>
                <w:gridSpan w:val="3"/>
                <w:tcBorders>
                  <w:top w:val="single" w:sz="4" w:space="0" w:color="000000"/>
                  <w:left w:val="single" w:sz="4" w:space="0" w:color="000000"/>
                  <w:bottom w:val="single" w:sz="4" w:space="0" w:color="000000"/>
                  <w:right w:val="single" w:sz="4" w:space="0" w:color="000000"/>
                </w:tcBorders>
              </w:tcPr>
              <w:p w14:paraId="437CEE4F"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Aortos patologijos</w:t>
                </w:r>
              </w:p>
              <w:p w14:paraId="2ACF2E55" w14:textId="77777777" w:rsidR="001A69B0" w:rsidRDefault="001A69B0">
                <w:pPr>
                  <w:widowControl w:val="0"/>
                  <w:suppressAutoHyphens/>
                  <w:textAlignment w:val="baseline"/>
                  <w:rPr>
                    <w:rFonts w:eastAsia="NSimSun"/>
                    <w:kern w:val="2"/>
                    <w:szCs w:val="24"/>
                    <w:lang w:eastAsia="zh-CN" w:bidi="hi-IN"/>
                  </w:rPr>
                </w:pPr>
              </w:p>
            </w:tc>
          </w:tr>
          <w:tr w:rsidR="001A69B0" w14:paraId="6EDF2780" w14:textId="77777777">
            <w:trPr>
              <w:trHeight w:val="20"/>
            </w:trPr>
            <w:tc>
              <w:tcPr>
                <w:tcW w:w="813" w:type="dxa"/>
                <w:tcBorders>
                  <w:top w:val="single" w:sz="4" w:space="0" w:color="000000"/>
                  <w:left w:val="single" w:sz="4" w:space="0" w:color="000000"/>
                  <w:bottom w:val="single" w:sz="4" w:space="0" w:color="000000"/>
                  <w:right w:val="single" w:sz="4" w:space="0" w:color="000000"/>
                </w:tcBorders>
              </w:tcPr>
              <w:p w14:paraId="217EB5DB"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3.2.1.</w:t>
                </w:r>
              </w:p>
            </w:tc>
            <w:tc>
              <w:tcPr>
                <w:tcW w:w="4354" w:type="dxa"/>
                <w:tcBorders>
                  <w:top w:val="single" w:sz="4" w:space="0" w:color="000000"/>
                  <w:left w:val="single" w:sz="4" w:space="0" w:color="000000"/>
                  <w:bottom w:val="single" w:sz="4" w:space="0" w:color="000000"/>
                  <w:right w:val="single" w:sz="4" w:space="0" w:color="000000"/>
                </w:tcBorders>
              </w:tcPr>
              <w:p w14:paraId="15136163" w14:textId="77777777" w:rsidR="001A69B0" w:rsidRDefault="00554683">
                <w:pPr>
                  <w:widowControl w:val="0"/>
                  <w:suppressAutoHyphens/>
                  <w:textAlignment w:val="baseline"/>
                  <w:rPr>
                    <w:rFonts w:eastAsia="NSimSun"/>
                    <w:kern w:val="2"/>
                    <w:szCs w:val="24"/>
                    <w:lang w:eastAsia="zh-CN" w:bidi="hi-IN"/>
                  </w:rPr>
                </w:pPr>
                <w:proofErr w:type="spellStart"/>
                <w:r>
                  <w:rPr>
                    <w:rFonts w:eastAsia="NSimSun"/>
                    <w:kern w:val="2"/>
                    <w:szCs w:val="24"/>
                    <w:lang w:eastAsia="zh-CN" w:bidi="hi-IN"/>
                  </w:rPr>
                  <w:t>Marfano</w:t>
                </w:r>
                <w:proofErr w:type="spellEnd"/>
                <w:r>
                  <w:rPr>
                    <w:rFonts w:eastAsia="NSimSun"/>
                    <w:kern w:val="2"/>
                    <w:szCs w:val="24"/>
                    <w:lang w:eastAsia="zh-CN" w:bidi="hi-IN"/>
                  </w:rPr>
                  <w:t xml:space="preserve"> sindromas be aortos </w:t>
                </w:r>
                <w:proofErr w:type="spellStart"/>
                <w:r>
                  <w:rPr>
                    <w:rFonts w:eastAsia="NSimSun"/>
                    <w:kern w:val="2"/>
                    <w:szCs w:val="24"/>
                    <w:lang w:eastAsia="zh-CN" w:bidi="hi-IN"/>
                  </w:rPr>
                  <w:t>dilatacijos</w:t>
                </w:r>
                <w:proofErr w:type="spellEnd"/>
              </w:p>
              <w:p w14:paraId="238BC9BD" w14:textId="77777777" w:rsidR="001A69B0" w:rsidRDefault="001A69B0">
                <w:pPr>
                  <w:widowControl w:val="0"/>
                  <w:suppressAutoHyphens/>
                  <w:textAlignment w:val="baseline"/>
                  <w:rPr>
                    <w:rFonts w:eastAsia="NSimSun"/>
                    <w:kern w:val="2"/>
                    <w:szCs w:val="24"/>
                    <w:u w:val="single"/>
                    <w:lang w:eastAsia="zh-CN" w:bidi="hi-IN"/>
                  </w:rPr>
                </w:pPr>
              </w:p>
            </w:tc>
            <w:tc>
              <w:tcPr>
                <w:tcW w:w="2309" w:type="dxa"/>
                <w:tcBorders>
                  <w:top w:val="single" w:sz="4" w:space="0" w:color="000000"/>
                  <w:left w:val="single" w:sz="4" w:space="0" w:color="000000"/>
                  <w:bottom w:val="single" w:sz="4" w:space="0" w:color="000000"/>
                  <w:right w:val="single" w:sz="4" w:space="0" w:color="000000"/>
                </w:tcBorders>
              </w:tcPr>
              <w:p w14:paraId="44C72908"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p w14:paraId="277DFBCA" w14:textId="77777777" w:rsidR="001A69B0" w:rsidRDefault="001A69B0">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bottom w:val="single" w:sz="4" w:space="0" w:color="000000"/>
                  <w:right w:val="single" w:sz="4" w:space="0" w:color="000000"/>
                </w:tcBorders>
              </w:tcPr>
              <w:p w14:paraId="27312CBB"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Vengti aukšto ir labai aukšto intensyvumo fizinio krūvio, kontaktinio sporto, jėgos sporto.</w:t>
                </w:r>
              </w:p>
              <w:p w14:paraId="248DCC31"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Nerekomenduojamos ištvermės sporto šakos</w:t>
                </w:r>
              </w:p>
            </w:tc>
          </w:tr>
          <w:tr w:rsidR="001A69B0" w14:paraId="694317E8" w14:textId="77777777">
            <w:trPr>
              <w:trHeight w:val="20"/>
            </w:trPr>
            <w:tc>
              <w:tcPr>
                <w:tcW w:w="813" w:type="dxa"/>
                <w:tcBorders>
                  <w:top w:val="single" w:sz="4" w:space="0" w:color="000000"/>
                  <w:left w:val="single" w:sz="4" w:space="0" w:color="000000"/>
                  <w:bottom w:val="single" w:sz="4" w:space="0" w:color="000000"/>
                  <w:right w:val="single" w:sz="4" w:space="0" w:color="000000"/>
                </w:tcBorders>
              </w:tcPr>
              <w:p w14:paraId="01FB4015"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3.2.2.</w:t>
                </w:r>
              </w:p>
            </w:tc>
            <w:tc>
              <w:tcPr>
                <w:tcW w:w="4354" w:type="dxa"/>
                <w:tcBorders>
                  <w:top w:val="single" w:sz="4" w:space="0" w:color="000000"/>
                  <w:left w:val="single" w:sz="4" w:space="0" w:color="000000"/>
                  <w:bottom w:val="single" w:sz="4" w:space="0" w:color="000000"/>
                  <w:right w:val="single" w:sz="4" w:space="0" w:color="000000"/>
                </w:tcBorders>
              </w:tcPr>
              <w:p w14:paraId="1ED60C5F"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proofErr w:type="spellStart"/>
                <w:r>
                  <w:rPr>
                    <w:rFonts w:eastAsia="NSimSun"/>
                    <w:kern w:val="2"/>
                    <w:szCs w:val="24"/>
                    <w:lang w:eastAsia="zh-CN" w:bidi="hi-IN"/>
                  </w:rPr>
                  <w:t>Dviburis</w:t>
                </w:r>
                <w:proofErr w:type="spellEnd"/>
                <w:r>
                  <w:rPr>
                    <w:rFonts w:eastAsia="NSimSun"/>
                    <w:kern w:val="2"/>
                    <w:szCs w:val="24"/>
                    <w:lang w:eastAsia="zh-CN" w:bidi="hi-IN"/>
                  </w:rPr>
                  <w:t xml:space="preserve"> arba </w:t>
                </w:r>
                <w:proofErr w:type="spellStart"/>
                <w:r>
                  <w:rPr>
                    <w:rFonts w:eastAsia="NSimSun"/>
                    <w:kern w:val="2"/>
                    <w:szCs w:val="24"/>
                    <w:lang w:eastAsia="zh-CN" w:bidi="hi-IN"/>
                  </w:rPr>
                  <w:t>triburis</w:t>
                </w:r>
                <w:proofErr w:type="spellEnd"/>
                <w:r>
                  <w:rPr>
                    <w:rFonts w:eastAsia="NSimSun"/>
                    <w:kern w:val="2"/>
                    <w:szCs w:val="24"/>
                    <w:lang w:eastAsia="zh-CN" w:bidi="hi-IN"/>
                  </w:rPr>
                  <w:t xml:space="preserve"> aortos vožtuvas, kai aortos ties sinusais 40–45 mm ir santykinis </w:t>
                </w:r>
                <w:r>
                  <w:rPr>
                    <w:rFonts w:eastAsia="NSimSun"/>
                    <w:kern w:val="2"/>
                    <w:szCs w:val="24"/>
                    <w:lang w:eastAsia="zh-CN" w:bidi="hi-IN"/>
                  </w:rPr>
                  <w:lastRenderedPageBreak/>
                  <w:t>rodiklis daugiau kaip 20 mm/m</w:t>
                </w:r>
                <w:r>
                  <w:rPr>
                    <w:rFonts w:eastAsia="NSimSun"/>
                    <w:kern w:val="2"/>
                    <w:szCs w:val="24"/>
                    <w:vertAlign w:val="superscript"/>
                    <w:lang w:eastAsia="zh-CN" w:bidi="hi-IN"/>
                  </w:rPr>
                  <w:t>2</w:t>
                </w:r>
                <w:r>
                  <w:rPr>
                    <w:rFonts w:eastAsia="NSimSun"/>
                    <w:kern w:val="2"/>
                    <w:szCs w:val="24"/>
                    <w:lang w:eastAsia="zh-CN" w:bidi="hi-IN"/>
                  </w:rPr>
                  <w:t xml:space="preserve"> </w:t>
                </w:r>
              </w:p>
              <w:p w14:paraId="14A54879"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Po sėkmingos krūtininės aortos operacijos dėl </w:t>
                </w:r>
                <w:proofErr w:type="spellStart"/>
                <w:r>
                  <w:rPr>
                    <w:rFonts w:eastAsia="NSimSun"/>
                    <w:kern w:val="2"/>
                    <w:szCs w:val="24"/>
                    <w:lang w:eastAsia="zh-CN" w:bidi="hi-IN"/>
                  </w:rPr>
                  <w:t>dviburio</w:t>
                </w:r>
                <w:proofErr w:type="spellEnd"/>
                <w:r>
                  <w:rPr>
                    <w:rFonts w:eastAsia="NSimSun"/>
                    <w:kern w:val="2"/>
                    <w:szCs w:val="24"/>
                    <w:lang w:eastAsia="zh-CN" w:bidi="hi-IN"/>
                  </w:rPr>
                  <w:t xml:space="preserve"> vožtuvo</w:t>
                </w:r>
              </w:p>
              <w:p w14:paraId="23D9F7AA" w14:textId="77777777" w:rsidR="001A69B0" w:rsidRDefault="001A69B0">
                <w:pPr>
                  <w:widowControl w:val="0"/>
                  <w:suppressAutoHyphens/>
                  <w:textAlignment w:val="baseline"/>
                  <w:rPr>
                    <w:rFonts w:eastAsia="NSimSun"/>
                    <w:kern w:val="2"/>
                    <w:szCs w:val="24"/>
                    <w:u w:val="single"/>
                    <w:lang w:eastAsia="zh-CN" w:bidi="hi-IN"/>
                  </w:rPr>
                </w:pPr>
              </w:p>
            </w:tc>
            <w:tc>
              <w:tcPr>
                <w:tcW w:w="2309" w:type="dxa"/>
                <w:tcBorders>
                  <w:top w:val="single" w:sz="4" w:space="0" w:color="000000"/>
                  <w:left w:val="single" w:sz="4" w:space="0" w:color="000000"/>
                  <w:bottom w:val="single" w:sz="4" w:space="0" w:color="000000"/>
                  <w:right w:val="single" w:sz="4" w:space="0" w:color="000000"/>
                </w:tcBorders>
              </w:tcPr>
              <w:p w14:paraId="7BFF06F3"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lastRenderedPageBreak/>
                  <w:t>Nerekomenduojama</w:t>
                </w:r>
              </w:p>
              <w:p w14:paraId="01BAA273" w14:textId="77777777" w:rsidR="001A69B0" w:rsidRDefault="001A69B0">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bottom w:val="single" w:sz="4" w:space="0" w:color="000000"/>
                  <w:right w:val="single" w:sz="4" w:space="0" w:color="000000"/>
                </w:tcBorders>
              </w:tcPr>
              <w:p w14:paraId="6FF6C727"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Žemo intensyvumo įgūdžių arba mišrus </w:t>
                </w:r>
                <w:r>
                  <w:rPr>
                    <w:rFonts w:eastAsia="NSimSun"/>
                    <w:kern w:val="2"/>
                    <w:szCs w:val="24"/>
                    <w:lang w:eastAsia="zh-CN" w:bidi="hi-IN"/>
                  </w:rPr>
                  <w:lastRenderedPageBreak/>
                  <w:t>sportas, siekiant gerinti funkcinę būklę</w:t>
                </w:r>
              </w:p>
            </w:tc>
          </w:tr>
          <w:tr w:rsidR="001A69B0" w14:paraId="3477FDF4" w14:textId="77777777">
            <w:trPr>
              <w:trHeight w:val="20"/>
            </w:trPr>
            <w:tc>
              <w:tcPr>
                <w:tcW w:w="813" w:type="dxa"/>
                <w:vMerge w:val="restart"/>
                <w:tcBorders>
                  <w:top w:val="single" w:sz="4" w:space="0" w:color="000000"/>
                  <w:left w:val="single" w:sz="4" w:space="0" w:color="000000"/>
                  <w:bottom w:val="single" w:sz="4" w:space="0" w:color="000000"/>
                  <w:right w:val="single" w:sz="4" w:space="0" w:color="000000"/>
                </w:tcBorders>
              </w:tcPr>
              <w:p w14:paraId="4DF9100C"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lastRenderedPageBreak/>
                  <w:t>3.2.3.</w:t>
                </w:r>
              </w:p>
            </w:tc>
            <w:tc>
              <w:tcPr>
                <w:tcW w:w="4354" w:type="dxa"/>
                <w:tcBorders>
                  <w:top w:val="single" w:sz="4" w:space="0" w:color="000000"/>
                  <w:left w:val="single" w:sz="4" w:space="0" w:color="000000"/>
                  <w:right w:val="single" w:sz="4" w:space="0" w:color="000000"/>
                </w:tcBorders>
              </w:tcPr>
              <w:p w14:paraId="66E9845C"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Aortos </w:t>
                </w:r>
                <w:proofErr w:type="spellStart"/>
                <w:r>
                  <w:rPr>
                    <w:rFonts w:eastAsia="NSimSun"/>
                    <w:kern w:val="2"/>
                    <w:szCs w:val="24"/>
                    <w:lang w:eastAsia="zh-CN" w:bidi="hi-IN"/>
                  </w:rPr>
                  <w:t>dilatacija</w:t>
                </w:r>
                <w:proofErr w:type="spellEnd"/>
              </w:p>
              <w:p w14:paraId="27879BC2" w14:textId="77777777" w:rsidR="001A69B0" w:rsidRDefault="001A69B0">
                <w:pPr>
                  <w:widowControl w:val="0"/>
                  <w:suppressAutoHyphens/>
                  <w:textAlignment w:val="baseline"/>
                  <w:rPr>
                    <w:rFonts w:eastAsia="NSimSun"/>
                    <w:kern w:val="2"/>
                    <w:szCs w:val="24"/>
                    <w:lang w:eastAsia="zh-CN" w:bidi="hi-IN"/>
                  </w:rPr>
                </w:pPr>
              </w:p>
              <w:p w14:paraId="186F2F41"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Vidutinė aortos </w:t>
                </w:r>
                <w:proofErr w:type="spellStart"/>
                <w:r>
                  <w:rPr>
                    <w:rFonts w:eastAsia="NSimSun"/>
                    <w:kern w:val="2"/>
                    <w:szCs w:val="24"/>
                    <w:lang w:eastAsia="zh-CN" w:bidi="hi-IN"/>
                  </w:rPr>
                  <w:t>dilatacija</w:t>
                </w:r>
                <w:proofErr w:type="spellEnd"/>
                <w:r>
                  <w:rPr>
                    <w:rFonts w:eastAsia="NSimSun"/>
                    <w:kern w:val="2"/>
                    <w:szCs w:val="24"/>
                    <w:lang w:eastAsia="zh-CN" w:bidi="hi-IN"/>
                  </w:rPr>
                  <w:t>:</w:t>
                </w:r>
              </w:p>
              <w:p w14:paraId="7C7498EA" w14:textId="77777777" w:rsidR="001A69B0" w:rsidRDefault="00554683">
                <w:pPr>
                  <w:widowControl w:val="0"/>
                  <w:suppressAutoHyphens/>
                  <w:textAlignment w:val="baseline"/>
                  <w:rPr>
                    <w:rFonts w:eastAsia="NSimSun"/>
                    <w:kern w:val="2"/>
                    <w:szCs w:val="24"/>
                    <w:lang w:eastAsia="zh-CN" w:bidi="hi-IN"/>
                  </w:rPr>
                </w:pPr>
                <w:proofErr w:type="spellStart"/>
                <w:r>
                  <w:rPr>
                    <w:rFonts w:eastAsia="NSimSun"/>
                    <w:kern w:val="2"/>
                    <w:szCs w:val="24"/>
                    <w:lang w:eastAsia="zh-CN" w:bidi="hi-IN"/>
                  </w:rPr>
                  <w:t>Marfano</w:t>
                </w:r>
                <w:proofErr w:type="spellEnd"/>
                <w:r>
                  <w:rPr>
                    <w:rFonts w:eastAsia="NSimSun"/>
                    <w:kern w:val="2"/>
                    <w:szCs w:val="24"/>
                    <w:lang w:eastAsia="zh-CN" w:bidi="hi-IN"/>
                  </w:rPr>
                  <w:t xml:space="preserve"> sindromas arba kita krūtininės aortos patologija, kai aorta ties sinusais 40-45 mm</w:t>
                </w:r>
              </w:p>
              <w:p w14:paraId="201B5414"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proofErr w:type="spellStart"/>
                <w:r>
                  <w:rPr>
                    <w:rFonts w:eastAsia="NSimSun"/>
                    <w:kern w:val="2"/>
                    <w:szCs w:val="24"/>
                    <w:lang w:eastAsia="zh-CN" w:bidi="hi-IN"/>
                  </w:rPr>
                  <w:t>Turnerio</w:t>
                </w:r>
                <w:proofErr w:type="spellEnd"/>
                <w:r>
                  <w:rPr>
                    <w:rFonts w:eastAsia="NSimSun"/>
                    <w:kern w:val="2"/>
                    <w:szCs w:val="24"/>
                    <w:lang w:eastAsia="zh-CN" w:bidi="hi-IN"/>
                  </w:rPr>
                  <w:t xml:space="preserve"> sindromas, aortos ties sinusais santykinis rodiklis 20–25 mm/m</w:t>
                </w:r>
                <w:r>
                  <w:rPr>
                    <w:rFonts w:eastAsia="NSimSun"/>
                    <w:kern w:val="2"/>
                    <w:szCs w:val="24"/>
                    <w:vertAlign w:val="superscript"/>
                    <w:lang w:eastAsia="zh-CN" w:bidi="hi-IN"/>
                  </w:rPr>
                  <w:t>2</w:t>
                </w:r>
                <w:r>
                  <w:rPr>
                    <w:rFonts w:eastAsia="NSimSun"/>
                    <w:kern w:val="2"/>
                    <w:szCs w:val="24"/>
                    <w:lang w:eastAsia="zh-CN" w:bidi="hi-IN"/>
                  </w:rPr>
                  <w:t>;</w:t>
                </w:r>
              </w:p>
              <w:p w14:paraId="53753B89" w14:textId="77777777" w:rsidR="001A69B0" w:rsidRDefault="00554683">
                <w:pPr>
                  <w:widowControl w:val="0"/>
                  <w:suppressAutoHyphens/>
                  <w:textAlignment w:val="baseline"/>
                  <w:rPr>
                    <w:rFonts w:eastAsia="NSimSun"/>
                    <w:kern w:val="2"/>
                    <w:szCs w:val="24"/>
                    <w:lang w:eastAsia="zh-CN" w:bidi="hi-IN"/>
                  </w:rPr>
                </w:pPr>
                <w:proofErr w:type="spellStart"/>
                <w:r>
                  <w:rPr>
                    <w:rFonts w:eastAsia="NSimSun"/>
                    <w:kern w:val="2"/>
                    <w:szCs w:val="24"/>
                    <w:lang w:eastAsia="zh-CN" w:bidi="hi-IN"/>
                  </w:rPr>
                  <w:t>Fallot</w:t>
                </w:r>
                <w:proofErr w:type="spellEnd"/>
                <w:r>
                  <w:rPr>
                    <w:rFonts w:eastAsia="NSimSun"/>
                    <w:kern w:val="2"/>
                    <w:szCs w:val="24"/>
                    <w:lang w:eastAsia="zh-CN" w:bidi="hi-IN"/>
                  </w:rPr>
                  <w:t xml:space="preserve"> </w:t>
                </w:r>
                <w:proofErr w:type="spellStart"/>
                <w:r>
                  <w:rPr>
                    <w:rFonts w:eastAsia="NSimSun"/>
                    <w:kern w:val="2"/>
                    <w:szCs w:val="24"/>
                    <w:lang w:eastAsia="zh-CN" w:bidi="hi-IN"/>
                  </w:rPr>
                  <w:t>tetrada</w:t>
                </w:r>
                <w:proofErr w:type="spellEnd"/>
                <w:r>
                  <w:rPr>
                    <w:rFonts w:eastAsia="NSimSun"/>
                    <w:kern w:val="2"/>
                    <w:szCs w:val="24"/>
                    <w:lang w:eastAsia="zh-CN" w:bidi="hi-IN"/>
                  </w:rPr>
                  <w:t>, aortos ties sinusais diametras &lt; 50 mm</w:t>
                </w:r>
              </w:p>
              <w:p w14:paraId="5379E06B"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Po sėkmingos krūtininės aortos operacijos dėl </w:t>
                </w:r>
                <w:proofErr w:type="spellStart"/>
                <w:r>
                  <w:rPr>
                    <w:rFonts w:eastAsia="NSimSun"/>
                    <w:kern w:val="2"/>
                    <w:szCs w:val="24"/>
                    <w:lang w:eastAsia="zh-CN" w:bidi="hi-IN"/>
                  </w:rPr>
                  <w:t>Marfano</w:t>
                </w:r>
                <w:proofErr w:type="spellEnd"/>
                <w:r>
                  <w:rPr>
                    <w:rFonts w:eastAsia="NSimSun"/>
                    <w:kern w:val="2"/>
                    <w:szCs w:val="24"/>
                    <w:lang w:eastAsia="zh-CN" w:bidi="hi-IN"/>
                  </w:rPr>
                  <w:t xml:space="preserve"> sindromas arba kitos įgimtos krūtininės aortos patologijos</w:t>
                </w:r>
              </w:p>
              <w:p w14:paraId="05A3470F" w14:textId="77777777" w:rsidR="001A69B0" w:rsidRDefault="001A69B0">
                <w:pPr>
                  <w:widowControl w:val="0"/>
                  <w:suppressAutoHyphens/>
                  <w:textAlignment w:val="baseline"/>
                  <w:rPr>
                    <w:rFonts w:eastAsia="NSimSun"/>
                    <w:kern w:val="2"/>
                    <w:szCs w:val="24"/>
                    <w:u w:val="single"/>
                    <w:lang w:eastAsia="zh-CN" w:bidi="hi-IN"/>
                  </w:rPr>
                </w:pPr>
              </w:p>
            </w:tc>
            <w:tc>
              <w:tcPr>
                <w:tcW w:w="2309" w:type="dxa"/>
                <w:tcBorders>
                  <w:top w:val="single" w:sz="4" w:space="0" w:color="000000"/>
                  <w:left w:val="single" w:sz="4" w:space="0" w:color="000000"/>
                  <w:right w:val="single" w:sz="4" w:space="0" w:color="000000"/>
                </w:tcBorders>
              </w:tcPr>
              <w:p w14:paraId="63E9CA49" w14:textId="77777777" w:rsidR="001A69B0" w:rsidRDefault="001A69B0">
                <w:pPr>
                  <w:widowControl w:val="0"/>
                  <w:suppressAutoHyphens/>
                  <w:textAlignment w:val="baseline"/>
                  <w:rPr>
                    <w:rFonts w:eastAsia="NSimSun"/>
                    <w:kern w:val="2"/>
                    <w:szCs w:val="24"/>
                    <w:lang w:eastAsia="zh-CN" w:bidi="hi-IN"/>
                  </w:rPr>
                </w:pPr>
              </w:p>
              <w:p w14:paraId="1B02496F" w14:textId="77777777" w:rsidR="001A69B0" w:rsidRDefault="001A69B0">
                <w:pPr>
                  <w:widowControl w:val="0"/>
                  <w:suppressAutoHyphens/>
                  <w:textAlignment w:val="baseline"/>
                  <w:rPr>
                    <w:rFonts w:eastAsia="NSimSun"/>
                    <w:kern w:val="2"/>
                    <w:szCs w:val="24"/>
                    <w:lang w:eastAsia="zh-CN" w:bidi="hi-IN"/>
                  </w:rPr>
                </w:pPr>
              </w:p>
              <w:p w14:paraId="41C7E4EA"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c>
              <w:tcPr>
                <w:tcW w:w="2347" w:type="dxa"/>
                <w:tcBorders>
                  <w:top w:val="single" w:sz="4" w:space="0" w:color="000000"/>
                  <w:left w:val="single" w:sz="4" w:space="0" w:color="000000"/>
                  <w:right w:val="single" w:sz="4" w:space="0" w:color="000000"/>
                </w:tcBorders>
              </w:tcPr>
              <w:p w14:paraId="2CA5CAB0" w14:textId="77777777" w:rsidR="001A69B0" w:rsidRDefault="001A69B0">
                <w:pPr>
                  <w:widowControl w:val="0"/>
                  <w:suppressAutoHyphens/>
                  <w:textAlignment w:val="baseline"/>
                  <w:rPr>
                    <w:rFonts w:eastAsia="NSimSun"/>
                    <w:kern w:val="2"/>
                    <w:szCs w:val="24"/>
                    <w:lang w:eastAsia="zh-CN" w:bidi="hi-IN"/>
                  </w:rPr>
                </w:pPr>
              </w:p>
              <w:p w14:paraId="6F5D8811" w14:textId="77777777" w:rsidR="001A69B0" w:rsidRDefault="001A69B0">
                <w:pPr>
                  <w:widowControl w:val="0"/>
                  <w:suppressAutoHyphens/>
                  <w:textAlignment w:val="baseline"/>
                  <w:rPr>
                    <w:rFonts w:eastAsia="NSimSun"/>
                    <w:kern w:val="2"/>
                    <w:szCs w:val="24"/>
                    <w:lang w:eastAsia="zh-CN" w:bidi="hi-IN"/>
                  </w:rPr>
                </w:pPr>
              </w:p>
              <w:p w14:paraId="7239F4FA"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r>
          <w:tr w:rsidR="001A69B0" w14:paraId="778E9BFF" w14:textId="77777777">
            <w:trPr>
              <w:trHeight w:val="20"/>
            </w:trPr>
            <w:tc>
              <w:tcPr>
                <w:tcW w:w="813" w:type="dxa"/>
                <w:vMerge/>
                <w:tcBorders>
                  <w:left w:val="single" w:sz="4" w:space="0" w:color="000000"/>
                  <w:bottom w:val="single" w:sz="4" w:space="0" w:color="000000"/>
                  <w:right w:val="single" w:sz="4" w:space="0" w:color="000000"/>
                </w:tcBorders>
              </w:tcPr>
              <w:p w14:paraId="7A56391A" w14:textId="77777777" w:rsidR="001A69B0" w:rsidRDefault="001A69B0">
                <w:pPr>
                  <w:widowControl w:val="0"/>
                  <w:suppressAutoHyphens/>
                  <w:rPr>
                    <w:rFonts w:eastAsia="Segoe UI"/>
                  </w:rPr>
                </w:pPr>
              </w:p>
            </w:tc>
            <w:tc>
              <w:tcPr>
                <w:tcW w:w="4354" w:type="dxa"/>
                <w:tcBorders>
                  <w:left w:val="single" w:sz="4" w:space="0" w:color="000000"/>
                  <w:bottom w:val="single" w:sz="4" w:space="0" w:color="000000"/>
                  <w:right w:val="single" w:sz="4" w:space="0" w:color="000000"/>
                </w:tcBorders>
              </w:tcPr>
              <w:p w14:paraId="58D994E1"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Ryški aortos </w:t>
                </w:r>
                <w:proofErr w:type="spellStart"/>
                <w:r>
                  <w:rPr>
                    <w:rFonts w:eastAsia="NSimSun"/>
                    <w:kern w:val="2"/>
                    <w:szCs w:val="24"/>
                    <w:lang w:eastAsia="zh-CN" w:bidi="hi-IN"/>
                  </w:rPr>
                  <w:t>dilatacija</w:t>
                </w:r>
                <w:proofErr w:type="spellEnd"/>
                <w:r>
                  <w:rPr>
                    <w:rFonts w:eastAsia="NSimSun"/>
                    <w:kern w:val="2"/>
                    <w:szCs w:val="24"/>
                    <w:lang w:eastAsia="zh-CN" w:bidi="hi-IN"/>
                  </w:rPr>
                  <w:t>:</w:t>
                </w:r>
              </w:p>
              <w:p w14:paraId="2E314E16" w14:textId="77777777" w:rsidR="001A69B0" w:rsidRDefault="00554683">
                <w:pPr>
                  <w:widowControl w:val="0"/>
                  <w:suppressAutoHyphens/>
                  <w:textAlignment w:val="baseline"/>
                  <w:rPr>
                    <w:rFonts w:eastAsia="NSimSun"/>
                    <w:kern w:val="2"/>
                    <w:szCs w:val="24"/>
                    <w:lang w:eastAsia="zh-CN" w:bidi="hi-IN"/>
                  </w:rPr>
                </w:pPr>
                <w:proofErr w:type="spellStart"/>
                <w:r>
                  <w:rPr>
                    <w:rFonts w:eastAsia="NSimSun"/>
                    <w:kern w:val="2"/>
                    <w:szCs w:val="24"/>
                    <w:lang w:eastAsia="zh-CN" w:bidi="hi-IN"/>
                  </w:rPr>
                  <w:t>Marfano</w:t>
                </w:r>
                <w:proofErr w:type="spellEnd"/>
                <w:r>
                  <w:rPr>
                    <w:rFonts w:eastAsia="NSimSun"/>
                    <w:kern w:val="2"/>
                    <w:szCs w:val="24"/>
                    <w:lang w:eastAsia="zh-CN" w:bidi="hi-IN"/>
                  </w:rPr>
                  <w:t xml:space="preserve"> sindromas arba kita krūtininės aortos patologija, aortos diametras &gt; 45 mm</w:t>
                </w:r>
              </w:p>
              <w:p w14:paraId="348D6D5F" w14:textId="77777777" w:rsidR="001A69B0" w:rsidRDefault="00554683">
                <w:pPr>
                  <w:widowControl w:val="0"/>
                  <w:suppressAutoHyphens/>
                  <w:textAlignment w:val="baseline"/>
                  <w:rPr>
                    <w:rFonts w:eastAsia="NSimSun"/>
                    <w:kern w:val="2"/>
                    <w:szCs w:val="24"/>
                    <w:lang w:eastAsia="zh-CN" w:bidi="hi-IN"/>
                  </w:rPr>
                </w:pPr>
                <w:proofErr w:type="spellStart"/>
                <w:r>
                  <w:rPr>
                    <w:rFonts w:eastAsia="NSimSun"/>
                    <w:kern w:val="2"/>
                    <w:szCs w:val="24"/>
                    <w:lang w:eastAsia="zh-CN" w:bidi="hi-IN"/>
                  </w:rPr>
                  <w:t>Dviburis</w:t>
                </w:r>
                <w:proofErr w:type="spellEnd"/>
                <w:r>
                  <w:rPr>
                    <w:rFonts w:eastAsia="NSimSun"/>
                    <w:kern w:val="2"/>
                    <w:szCs w:val="24"/>
                    <w:lang w:eastAsia="zh-CN" w:bidi="hi-IN"/>
                  </w:rPr>
                  <w:t xml:space="preserve"> arba </w:t>
                </w:r>
                <w:proofErr w:type="spellStart"/>
                <w:r>
                  <w:rPr>
                    <w:rFonts w:eastAsia="NSimSun"/>
                    <w:kern w:val="2"/>
                    <w:szCs w:val="24"/>
                    <w:lang w:eastAsia="zh-CN" w:bidi="hi-IN"/>
                  </w:rPr>
                  <w:t>triburis</w:t>
                </w:r>
                <w:proofErr w:type="spellEnd"/>
                <w:r>
                  <w:rPr>
                    <w:rFonts w:eastAsia="NSimSun"/>
                    <w:kern w:val="2"/>
                    <w:szCs w:val="24"/>
                    <w:lang w:eastAsia="zh-CN" w:bidi="hi-IN"/>
                  </w:rPr>
                  <w:t xml:space="preserve"> vožtuvas, kai aortos diametras &gt; 50 mm</w:t>
                </w:r>
              </w:p>
              <w:p w14:paraId="30A9A503"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proofErr w:type="spellStart"/>
                <w:r>
                  <w:rPr>
                    <w:rFonts w:eastAsia="NSimSun"/>
                    <w:kern w:val="2"/>
                    <w:szCs w:val="24"/>
                    <w:lang w:eastAsia="zh-CN" w:bidi="hi-IN"/>
                  </w:rPr>
                  <w:t>Turnerio</w:t>
                </w:r>
                <w:proofErr w:type="spellEnd"/>
                <w:r>
                  <w:rPr>
                    <w:rFonts w:eastAsia="NSimSun"/>
                    <w:kern w:val="2"/>
                    <w:szCs w:val="24"/>
                    <w:lang w:eastAsia="zh-CN" w:bidi="hi-IN"/>
                  </w:rPr>
                  <w:t xml:space="preserve"> sindromas, kai aortos ties sinusais santykinis rodiklis &gt; 25 mm/m</w:t>
                </w:r>
                <w:r>
                  <w:rPr>
                    <w:rFonts w:eastAsia="NSimSun"/>
                    <w:kern w:val="2"/>
                    <w:szCs w:val="24"/>
                    <w:vertAlign w:val="superscript"/>
                    <w:lang w:eastAsia="zh-CN" w:bidi="hi-IN"/>
                  </w:rPr>
                  <w:t>2</w:t>
                </w:r>
              </w:p>
              <w:p w14:paraId="772C3336" w14:textId="77777777" w:rsidR="001A69B0" w:rsidRDefault="00554683">
                <w:pPr>
                  <w:widowControl w:val="0"/>
                  <w:suppressAutoHyphens/>
                  <w:textAlignment w:val="baseline"/>
                  <w:rPr>
                    <w:rFonts w:eastAsia="NSimSun"/>
                    <w:kern w:val="2"/>
                    <w:szCs w:val="24"/>
                    <w:lang w:eastAsia="zh-CN" w:bidi="hi-IN"/>
                  </w:rPr>
                </w:pPr>
                <w:proofErr w:type="spellStart"/>
                <w:r>
                  <w:rPr>
                    <w:rFonts w:eastAsia="NSimSun"/>
                    <w:kern w:val="2"/>
                    <w:szCs w:val="24"/>
                    <w:lang w:eastAsia="zh-CN" w:bidi="hi-IN"/>
                  </w:rPr>
                  <w:t>Fallot</w:t>
                </w:r>
                <w:proofErr w:type="spellEnd"/>
                <w:r>
                  <w:rPr>
                    <w:rFonts w:eastAsia="NSimSun"/>
                    <w:kern w:val="2"/>
                    <w:szCs w:val="24"/>
                    <w:lang w:eastAsia="zh-CN" w:bidi="hi-IN"/>
                  </w:rPr>
                  <w:t xml:space="preserve"> </w:t>
                </w:r>
                <w:proofErr w:type="spellStart"/>
                <w:r>
                  <w:rPr>
                    <w:rFonts w:eastAsia="NSimSun"/>
                    <w:kern w:val="2"/>
                    <w:szCs w:val="24"/>
                    <w:lang w:eastAsia="zh-CN" w:bidi="hi-IN"/>
                  </w:rPr>
                  <w:t>tetrada</w:t>
                </w:r>
                <w:proofErr w:type="spellEnd"/>
                <w:r>
                  <w:rPr>
                    <w:rFonts w:eastAsia="NSimSun"/>
                    <w:kern w:val="2"/>
                    <w:szCs w:val="24"/>
                    <w:lang w:eastAsia="zh-CN" w:bidi="hi-IN"/>
                  </w:rPr>
                  <w:t>, aortos diametras &gt; 50 mm</w:t>
                </w:r>
              </w:p>
              <w:p w14:paraId="75B597A0" w14:textId="77777777" w:rsidR="001A69B0" w:rsidRDefault="001A69B0">
                <w:pPr>
                  <w:widowControl w:val="0"/>
                  <w:suppressAutoHyphens/>
                  <w:textAlignment w:val="baseline"/>
                  <w:rPr>
                    <w:rFonts w:eastAsia="NSimSun"/>
                    <w:kern w:val="2"/>
                    <w:szCs w:val="24"/>
                    <w:u w:val="single"/>
                    <w:lang w:eastAsia="zh-CN" w:bidi="hi-IN"/>
                  </w:rPr>
                </w:pPr>
              </w:p>
            </w:tc>
            <w:tc>
              <w:tcPr>
                <w:tcW w:w="2309" w:type="dxa"/>
                <w:tcBorders>
                  <w:left w:val="single" w:sz="4" w:space="0" w:color="000000"/>
                  <w:bottom w:val="single" w:sz="4" w:space="0" w:color="000000"/>
                  <w:right w:val="single" w:sz="4" w:space="0" w:color="000000"/>
                </w:tcBorders>
              </w:tcPr>
              <w:p w14:paraId="5286BC73"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c>
              <w:tcPr>
                <w:tcW w:w="2347" w:type="dxa"/>
                <w:tcBorders>
                  <w:left w:val="single" w:sz="4" w:space="0" w:color="000000"/>
                  <w:bottom w:val="single" w:sz="4" w:space="0" w:color="000000"/>
                  <w:right w:val="single" w:sz="4" w:space="0" w:color="000000"/>
                </w:tcBorders>
              </w:tcPr>
              <w:p w14:paraId="15F87434"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r>
          <w:tr w:rsidR="001A69B0" w14:paraId="24B996F8" w14:textId="77777777">
            <w:trPr>
              <w:trHeight w:val="20"/>
            </w:trPr>
            <w:tc>
              <w:tcPr>
                <w:tcW w:w="813" w:type="dxa"/>
                <w:tcBorders>
                  <w:top w:val="single" w:sz="4" w:space="0" w:color="000000"/>
                  <w:left w:val="single" w:sz="4" w:space="0" w:color="000000"/>
                  <w:bottom w:val="single" w:sz="4" w:space="0" w:color="000000"/>
                  <w:right w:val="single" w:sz="4" w:space="0" w:color="000000"/>
                </w:tcBorders>
              </w:tcPr>
              <w:p w14:paraId="35036CD0"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3.3</w:t>
                </w:r>
              </w:p>
            </w:tc>
            <w:tc>
              <w:tcPr>
                <w:tcW w:w="9010" w:type="dxa"/>
                <w:gridSpan w:val="3"/>
                <w:tcBorders>
                  <w:top w:val="single" w:sz="4" w:space="0" w:color="000000"/>
                  <w:left w:val="single" w:sz="4" w:space="0" w:color="000000"/>
                  <w:bottom w:val="single" w:sz="4" w:space="0" w:color="000000"/>
                  <w:right w:val="single" w:sz="4" w:space="0" w:color="000000"/>
                </w:tcBorders>
              </w:tcPr>
              <w:p w14:paraId="5F72460C" w14:textId="77777777" w:rsidR="001A69B0" w:rsidRDefault="00554683">
                <w:pPr>
                  <w:widowControl w:val="0"/>
                  <w:suppressAutoHyphens/>
                  <w:textAlignment w:val="baseline"/>
                  <w:rPr>
                    <w:rFonts w:eastAsia="NSimSun"/>
                    <w:bCs/>
                    <w:kern w:val="2"/>
                    <w:szCs w:val="24"/>
                    <w:lang w:eastAsia="zh-CN" w:bidi="hi-IN"/>
                  </w:rPr>
                </w:pPr>
                <w:r>
                  <w:rPr>
                    <w:rFonts w:eastAsia="NSimSun"/>
                    <w:bCs/>
                    <w:kern w:val="2"/>
                    <w:szCs w:val="24"/>
                    <w:lang w:eastAsia="zh-CN" w:bidi="hi-IN"/>
                  </w:rPr>
                  <w:t>Kardiomiopatijos</w:t>
                </w:r>
              </w:p>
              <w:p w14:paraId="3DF61612" w14:textId="77777777" w:rsidR="001A69B0" w:rsidRDefault="001A69B0">
                <w:pPr>
                  <w:widowControl w:val="0"/>
                  <w:suppressAutoHyphens/>
                  <w:textAlignment w:val="baseline"/>
                  <w:rPr>
                    <w:rFonts w:eastAsia="NSimSun"/>
                    <w:kern w:val="2"/>
                    <w:szCs w:val="24"/>
                    <w:lang w:eastAsia="zh-CN" w:bidi="hi-IN"/>
                  </w:rPr>
                </w:pPr>
              </w:p>
            </w:tc>
          </w:tr>
          <w:tr w:rsidR="001A69B0" w14:paraId="0D272C5D" w14:textId="77777777">
            <w:trPr>
              <w:trHeight w:val="20"/>
            </w:trPr>
            <w:tc>
              <w:tcPr>
                <w:tcW w:w="813" w:type="dxa"/>
                <w:vMerge w:val="restart"/>
                <w:tcBorders>
                  <w:top w:val="single" w:sz="4" w:space="0" w:color="000000"/>
                  <w:left w:val="single" w:sz="4" w:space="0" w:color="000000"/>
                  <w:bottom w:val="single" w:sz="4" w:space="0" w:color="000000"/>
                  <w:right w:val="single" w:sz="4" w:space="0" w:color="000000"/>
                </w:tcBorders>
              </w:tcPr>
              <w:p w14:paraId="7EE1672E"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3.3.1.</w:t>
                </w:r>
              </w:p>
            </w:tc>
            <w:tc>
              <w:tcPr>
                <w:tcW w:w="4354" w:type="dxa"/>
                <w:tcBorders>
                  <w:top w:val="single" w:sz="4" w:space="0" w:color="000000"/>
                  <w:left w:val="single" w:sz="4" w:space="0" w:color="000000"/>
                  <w:right w:val="single" w:sz="4" w:space="0" w:color="000000"/>
                </w:tcBorders>
              </w:tcPr>
              <w:p w14:paraId="28404DAB"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proofErr w:type="spellStart"/>
                <w:r>
                  <w:rPr>
                    <w:rFonts w:eastAsia="NSimSun"/>
                    <w:bCs/>
                    <w:kern w:val="2"/>
                    <w:szCs w:val="24"/>
                    <w:lang w:eastAsia="zh-CN" w:bidi="hi-IN"/>
                  </w:rPr>
                  <w:t>Hipertrofinė</w:t>
                </w:r>
                <w:proofErr w:type="spellEnd"/>
                <w:r>
                  <w:rPr>
                    <w:rFonts w:eastAsia="NSimSun"/>
                    <w:bCs/>
                    <w:kern w:val="2"/>
                    <w:szCs w:val="24"/>
                    <w:lang w:eastAsia="zh-CN" w:bidi="hi-IN"/>
                  </w:rPr>
                  <w:t xml:space="preserve"> kardiomiopatija (</w:t>
                </w:r>
                <w:r>
                  <w:rPr>
                    <w:rFonts w:eastAsia="NSimSun"/>
                    <w:kern w:val="2"/>
                    <w:szCs w:val="24"/>
                    <w:lang w:eastAsia="zh-CN" w:bidi="hi-IN"/>
                  </w:rPr>
                  <w:t xml:space="preserve">toliau </w:t>
                </w:r>
                <w:r>
                  <w:rPr>
                    <w:rFonts w:ascii="Liberation Serif" w:eastAsia="NSimSun" w:hAnsi="Liberation Serif" w:cs="Arial"/>
                    <w:kern w:val="2"/>
                    <w:szCs w:val="24"/>
                    <w:lang w:eastAsia="lt-LT" w:bidi="hi-IN"/>
                  </w:rPr>
                  <w:t>–</w:t>
                </w:r>
                <w:r>
                  <w:rPr>
                    <w:rFonts w:eastAsia="NSimSun"/>
                    <w:bCs/>
                    <w:kern w:val="2"/>
                    <w:szCs w:val="24"/>
                    <w:lang w:eastAsia="zh-CN" w:bidi="hi-IN"/>
                  </w:rPr>
                  <w:t>HKMP)</w:t>
                </w:r>
              </w:p>
              <w:p w14:paraId="45F059A2" w14:textId="77777777" w:rsidR="001A69B0" w:rsidRDefault="001A69B0">
                <w:pPr>
                  <w:widowControl w:val="0"/>
                  <w:suppressAutoHyphens/>
                  <w:textAlignment w:val="baseline"/>
                  <w:rPr>
                    <w:rFonts w:eastAsia="NSimSun"/>
                    <w:bCs/>
                    <w:kern w:val="2"/>
                    <w:szCs w:val="24"/>
                    <w:lang w:eastAsia="zh-CN" w:bidi="hi-IN"/>
                  </w:rPr>
                </w:pPr>
              </w:p>
              <w:p w14:paraId="30AB84C1" w14:textId="77777777" w:rsidR="001A69B0" w:rsidRDefault="00554683">
                <w:pPr>
                  <w:widowControl w:val="0"/>
                  <w:suppressAutoHyphens/>
                  <w:textAlignment w:val="baseline"/>
                  <w:rPr>
                    <w:rFonts w:eastAsia="NSimSun"/>
                    <w:bCs/>
                    <w:kern w:val="2"/>
                    <w:szCs w:val="24"/>
                    <w:lang w:eastAsia="zh-CN" w:bidi="hi-IN"/>
                  </w:rPr>
                </w:pPr>
                <w:r>
                  <w:rPr>
                    <w:rFonts w:eastAsia="NSimSun"/>
                    <w:bCs/>
                    <w:kern w:val="2"/>
                    <w:szCs w:val="24"/>
                    <w:lang w:eastAsia="zh-CN" w:bidi="hi-IN"/>
                  </w:rPr>
                  <w:t xml:space="preserve">Patvirtinta genetiniais tyrimais, tačiau nėra </w:t>
                </w:r>
                <w:proofErr w:type="spellStart"/>
                <w:r>
                  <w:rPr>
                    <w:rFonts w:eastAsia="NSimSun"/>
                    <w:bCs/>
                    <w:kern w:val="2"/>
                    <w:szCs w:val="24"/>
                    <w:lang w:eastAsia="zh-CN" w:bidi="hi-IN"/>
                  </w:rPr>
                  <w:t>fenotipiškai</w:t>
                </w:r>
                <w:proofErr w:type="spellEnd"/>
                <w:r>
                  <w:rPr>
                    <w:rFonts w:eastAsia="NSimSun"/>
                    <w:bCs/>
                    <w:kern w:val="2"/>
                    <w:szCs w:val="24"/>
                    <w:lang w:eastAsia="zh-CN" w:bidi="hi-IN"/>
                  </w:rPr>
                  <w:t xml:space="preserve"> išreikštų HKMP būdingų struktūrinių pokyčių, ritmo sutrikimų</w:t>
                </w:r>
              </w:p>
              <w:p w14:paraId="3F109EFA" w14:textId="77777777" w:rsidR="001A69B0" w:rsidRDefault="00554683">
                <w:pPr>
                  <w:widowControl w:val="0"/>
                  <w:suppressAutoHyphens/>
                  <w:textAlignment w:val="baseline"/>
                  <w:rPr>
                    <w:rFonts w:eastAsia="NSimSun"/>
                    <w:bCs/>
                    <w:kern w:val="2"/>
                    <w:szCs w:val="24"/>
                    <w:lang w:eastAsia="zh-CN" w:bidi="hi-IN"/>
                  </w:rPr>
                </w:pPr>
                <w:r>
                  <w:rPr>
                    <w:rFonts w:eastAsia="NSimSun"/>
                    <w:bCs/>
                    <w:kern w:val="2"/>
                    <w:szCs w:val="24"/>
                    <w:lang w:eastAsia="zh-CN" w:bidi="hi-IN"/>
                  </w:rPr>
                  <w:t>Tikslinga profilaktinė patikra 1 kartą per metus</w:t>
                </w:r>
              </w:p>
              <w:p w14:paraId="7BAFC5DE" w14:textId="77777777" w:rsidR="001A69B0" w:rsidRDefault="001A69B0">
                <w:pPr>
                  <w:widowControl w:val="0"/>
                  <w:suppressAutoHyphens/>
                  <w:textAlignment w:val="baseline"/>
                  <w:rPr>
                    <w:rFonts w:eastAsia="NSimSun"/>
                    <w:kern w:val="2"/>
                    <w:szCs w:val="24"/>
                    <w:u w:val="single"/>
                    <w:lang w:eastAsia="zh-CN" w:bidi="hi-IN"/>
                  </w:rPr>
                </w:pPr>
              </w:p>
            </w:tc>
            <w:tc>
              <w:tcPr>
                <w:tcW w:w="2309" w:type="dxa"/>
                <w:tcBorders>
                  <w:top w:val="single" w:sz="4" w:space="0" w:color="000000"/>
                  <w:left w:val="single" w:sz="4" w:space="0" w:color="000000"/>
                  <w:right w:val="single" w:sz="4" w:space="0" w:color="000000"/>
                </w:tcBorders>
              </w:tcPr>
              <w:p w14:paraId="2146C8D1" w14:textId="77777777" w:rsidR="001A69B0" w:rsidRDefault="001A69B0">
                <w:pPr>
                  <w:widowControl w:val="0"/>
                  <w:suppressAutoHyphens/>
                  <w:textAlignment w:val="baseline"/>
                  <w:rPr>
                    <w:rFonts w:eastAsia="NSimSun"/>
                    <w:kern w:val="2"/>
                    <w:szCs w:val="24"/>
                    <w:lang w:eastAsia="zh-CN" w:bidi="hi-IN"/>
                  </w:rPr>
                </w:pPr>
              </w:p>
              <w:p w14:paraId="3392B472" w14:textId="77777777" w:rsidR="001A69B0" w:rsidRDefault="001A69B0">
                <w:pPr>
                  <w:widowControl w:val="0"/>
                  <w:suppressAutoHyphens/>
                  <w:textAlignment w:val="baseline"/>
                  <w:rPr>
                    <w:rFonts w:eastAsia="NSimSun"/>
                    <w:kern w:val="2"/>
                    <w:szCs w:val="24"/>
                    <w:lang w:eastAsia="zh-CN" w:bidi="hi-IN"/>
                  </w:rPr>
                </w:pPr>
              </w:p>
              <w:p w14:paraId="1E214DF0" w14:textId="77777777" w:rsidR="001A69B0" w:rsidRDefault="001A69B0">
                <w:pPr>
                  <w:widowControl w:val="0"/>
                  <w:suppressAutoHyphens/>
                  <w:textAlignment w:val="baseline"/>
                  <w:rPr>
                    <w:rFonts w:eastAsia="NSimSun"/>
                    <w:kern w:val="2"/>
                    <w:szCs w:val="24"/>
                    <w:lang w:eastAsia="zh-CN" w:bidi="hi-IN"/>
                  </w:rPr>
                </w:pPr>
              </w:p>
              <w:p w14:paraId="7EB79F77"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Rekomenduojamos visos sporto šakos saugioje aplinkoje</w:t>
                </w:r>
              </w:p>
              <w:p w14:paraId="656D89AC" w14:textId="77777777" w:rsidR="001A69B0" w:rsidRDefault="001A69B0">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right w:val="single" w:sz="4" w:space="0" w:color="000000"/>
                </w:tcBorders>
              </w:tcPr>
              <w:p w14:paraId="364765A0" w14:textId="77777777" w:rsidR="001A69B0" w:rsidRDefault="001A69B0">
                <w:pPr>
                  <w:widowControl w:val="0"/>
                  <w:suppressAutoHyphens/>
                  <w:textAlignment w:val="baseline"/>
                  <w:rPr>
                    <w:rFonts w:eastAsia="NSimSun"/>
                    <w:kern w:val="2"/>
                    <w:szCs w:val="24"/>
                    <w:lang w:eastAsia="zh-CN" w:bidi="hi-IN"/>
                  </w:rPr>
                </w:pPr>
              </w:p>
              <w:p w14:paraId="6C12724E" w14:textId="77777777" w:rsidR="001A69B0" w:rsidRDefault="001A69B0">
                <w:pPr>
                  <w:widowControl w:val="0"/>
                  <w:suppressAutoHyphens/>
                  <w:textAlignment w:val="baseline"/>
                  <w:rPr>
                    <w:rFonts w:eastAsia="NSimSun"/>
                    <w:kern w:val="2"/>
                    <w:szCs w:val="24"/>
                    <w:lang w:eastAsia="zh-CN" w:bidi="hi-IN"/>
                  </w:rPr>
                </w:pPr>
              </w:p>
              <w:p w14:paraId="1AB8099B" w14:textId="77777777" w:rsidR="001A69B0" w:rsidRDefault="001A69B0">
                <w:pPr>
                  <w:widowControl w:val="0"/>
                  <w:suppressAutoHyphens/>
                  <w:textAlignment w:val="baseline"/>
                  <w:rPr>
                    <w:rFonts w:eastAsia="NSimSun"/>
                    <w:kern w:val="2"/>
                    <w:szCs w:val="24"/>
                    <w:lang w:eastAsia="zh-CN" w:bidi="hi-IN"/>
                  </w:rPr>
                </w:pPr>
              </w:p>
              <w:p w14:paraId="21554F1C"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Rekomenduojamos visos sporto šakos saugioje aplinkoje</w:t>
                </w:r>
              </w:p>
              <w:p w14:paraId="60C8A9CE" w14:textId="77777777" w:rsidR="001A69B0" w:rsidRDefault="001A69B0">
                <w:pPr>
                  <w:widowControl w:val="0"/>
                  <w:suppressAutoHyphens/>
                  <w:textAlignment w:val="baseline"/>
                  <w:rPr>
                    <w:rFonts w:eastAsia="NSimSun"/>
                    <w:kern w:val="2"/>
                    <w:szCs w:val="24"/>
                    <w:lang w:eastAsia="zh-CN" w:bidi="hi-IN"/>
                  </w:rPr>
                </w:pPr>
              </w:p>
            </w:tc>
          </w:tr>
          <w:tr w:rsidR="001A69B0" w14:paraId="1634EC5B" w14:textId="77777777">
            <w:trPr>
              <w:trHeight w:val="20"/>
            </w:trPr>
            <w:tc>
              <w:tcPr>
                <w:tcW w:w="813" w:type="dxa"/>
                <w:vMerge/>
                <w:tcBorders>
                  <w:left w:val="single" w:sz="4" w:space="0" w:color="000000"/>
                  <w:bottom w:val="single" w:sz="4" w:space="0" w:color="000000"/>
                  <w:right w:val="single" w:sz="4" w:space="0" w:color="000000"/>
                </w:tcBorders>
              </w:tcPr>
              <w:p w14:paraId="32DDAE2C" w14:textId="77777777" w:rsidR="001A69B0" w:rsidRDefault="001A69B0">
                <w:pPr>
                  <w:widowControl w:val="0"/>
                  <w:suppressAutoHyphens/>
                  <w:rPr>
                    <w:rFonts w:eastAsia="Segoe UI"/>
                  </w:rPr>
                </w:pPr>
              </w:p>
            </w:tc>
            <w:tc>
              <w:tcPr>
                <w:tcW w:w="4354" w:type="dxa"/>
                <w:tcBorders>
                  <w:left w:val="single" w:sz="4" w:space="0" w:color="000000"/>
                  <w:bottom w:val="single" w:sz="4" w:space="0" w:color="000000"/>
                  <w:right w:val="single" w:sz="4" w:space="0" w:color="000000"/>
                </w:tcBorders>
              </w:tcPr>
              <w:p w14:paraId="7D6FA546" w14:textId="77777777" w:rsidR="001A69B0" w:rsidRDefault="00554683">
                <w:pPr>
                  <w:widowControl w:val="0"/>
                  <w:suppressAutoHyphens/>
                  <w:textAlignment w:val="baseline"/>
                  <w:rPr>
                    <w:rFonts w:eastAsia="NSimSun"/>
                    <w:kern w:val="2"/>
                    <w:szCs w:val="24"/>
                    <w:lang w:eastAsia="zh-CN" w:bidi="hi-IN"/>
                  </w:rPr>
                </w:pPr>
                <w:proofErr w:type="spellStart"/>
                <w:r>
                  <w:rPr>
                    <w:rFonts w:eastAsia="NSimSun"/>
                    <w:kern w:val="2"/>
                    <w:szCs w:val="24"/>
                    <w:lang w:eastAsia="zh-CN" w:bidi="hi-IN"/>
                  </w:rPr>
                  <w:t>Fenotipiškai</w:t>
                </w:r>
                <w:proofErr w:type="spellEnd"/>
                <w:r>
                  <w:rPr>
                    <w:rFonts w:eastAsia="NSimSun"/>
                    <w:kern w:val="2"/>
                    <w:szCs w:val="24"/>
                    <w:lang w:eastAsia="zh-CN" w:bidi="hi-IN"/>
                  </w:rPr>
                  <w:t xml:space="preserve"> išreikšta HKMP. Patologinė reakcija į fizinį krūvį:</w:t>
                </w:r>
              </w:p>
              <w:p w14:paraId="3F245FB9" w14:textId="77777777" w:rsidR="001A69B0" w:rsidRDefault="00554683">
                <w:pPr>
                  <w:widowControl w:val="0"/>
                  <w:suppressAutoHyphens/>
                  <w:ind w:firstLine="62"/>
                  <w:textAlignment w:val="baseline"/>
                  <w:rPr>
                    <w:rFonts w:eastAsia="NSimSun"/>
                    <w:kern w:val="2"/>
                    <w:szCs w:val="24"/>
                    <w:lang w:eastAsia="zh-CN" w:bidi="hi-IN"/>
                  </w:rPr>
                </w:pPr>
                <w:r>
                  <w:rPr>
                    <w:rFonts w:eastAsia="NSimSun"/>
                    <w:kern w:val="2"/>
                    <w:szCs w:val="24"/>
                    <w:lang w:eastAsia="zh-CN" w:bidi="hi-IN"/>
                  </w:rPr>
                  <w:t>˃</w:t>
                </w:r>
                <w:r>
                  <w:rPr>
                    <w:rFonts w:eastAsia="NSimSun"/>
                    <w:kern w:val="2"/>
                    <w:szCs w:val="24"/>
                    <w:lang w:eastAsia="zh-CN" w:bidi="hi-IN"/>
                  </w:rPr>
                  <w:t xml:space="preserve"> 20mmHg </w:t>
                </w:r>
                <w:proofErr w:type="spellStart"/>
                <w:r>
                  <w:rPr>
                    <w:rFonts w:eastAsia="NSimSun"/>
                    <w:kern w:val="2"/>
                    <w:szCs w:val="24"/>
                    <w:lang w:eastAsia="zh-CN" w:bidi="hi-IN"/>
                  </w:rPr>
                  <w:t>sistolinio</w:t>
                </w:r>
                <w:proofErr w:type="spellEnd"/>
                <w:r>
                  <w:rPr>
                    <w:rFonts w:eastAsia="NSimSun"/>
                    <w:kern w:val="2"/>
                    <w:szCs w:val="24"/>
                    <w:lang w:eastAsia="zh-CN" w:bidi="hi-IN"/>
                  </w:rPr>
                  <w:t xml:space="preserve"> kraujospūdžio padidėjimas arba fizinio krūvio sukelta </w:t>
                </w:r>
                <w:proofErr w:type="spellStart"/>
                <w:r>
                  <w:rPr>
                    <w:rFonts w:eastAsia="NSimSun"/>
                    <w:kern w:val="2"/>
                    <w:szCs w:val="24"/>
                    <w:lang w:eastAsia="zh-CN" w:bidi="hi-IN"/>
                  </w:rPr>
                  <w:t>hipotenzija</w:t>
                </w:r>
                <w:proofErr w:type="spellEnd"/>
                <w:r>
                  <w:rPr>
                    <w:rFonts w:eastAsia="NSimSun"/>
                    <w:kern w:val="2"/>
                    <w:szCs w:val="24"/>
                    <w:lang w:eastAsia="zh-CN" w:bidi="hi-IN"/>
                  </w:rPr>
                  <w:t xml:space="preserve"> – neadekvati reakcija į krūvį</w:t>
                </w:r>
              </w:p>
              <w:p w14:paraId="71790842"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Fizinio krūvio išprovokuoti simptomai arba aritmija</w:t>
                </w:r>
              </w:p>
              <w:p w14:paraId="4B3EB3D4"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Anamnezėje buvusi neaiškios kilmės sinkopė, širdies sustojimas</w:t>
                </w:r>
              </w:p>
              <w:p w14:paraId="3F859C90"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Kardiologinė patikra kas 6 mėn., siekiant įvertinti progresavimą, riziką arba </w:t>
                </w:r>
                <w:r>
                  <w:rPr>
                    <w:rFonts w:eastAsia="NSimSun"/>
                    <w:kern w:val="2"/>
                    <w:szCs w:val="24"/>
                    <w:lang w:eastAsia="zh-CN" w:bidi="hi-IN"/>
                  </w:rPr>
                  <w:lastRenderedPageBreak/>
                  <w:t>atsiradus naujiems simptomams</w:t>
                </w:r>
              </w:p>
              <w:p w14:paraId="03D42445" w14:textId="77777777" w:rsidR="001A69B0" w:rsidRDefault="001A69B0">
                <w:pPr>
                  <w:widowControl w:val="0"/>
                  <w:suppressAutoHyphens/>
                  <w:textAlignment w:val="baseline"/>
                  <w:rPr>
                    <w:rFonts w:eastAsia="NSimSun"/>
                    <w:kern w:val="2"/>
                    <w:szCs w:val="24"/>
                    <w:u w:val="single"/>
                    <w:lang w:eastAsia="zh-CN" w:bidi="hi-IN"/>
                  </w:rPr>
                </w:pPr>
              </w:p>
            </w:tc>
            <w:tc>
              <w:tcPr>
                <w:tcW w:w="2309" w:type="dxa"/>
                <w:tcBorders>
                  <w:left w:val="single" w:sz="4" w:space="0" w:color="000000"/>
                  <w:bottom w:val="single" w:sz="4" w:space="0" w:color="000000"/>
                  <w:right w:val="single" w:sz="4" w:space="0" w:color="000000"/>
                </w:tcBorders>
              </w:tcPr>
              <w:p w14:paraId="7C802A61"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lastRenderedPageBreak/>
                  <w:t>Nerekomenduojama</w:t>
                </w:r>
              </w:p>
            </w:tc>
            <w:tc>
              <w:tcPr>
                <w:tcW w:w="2347" w:type="dxa"/>
                <w:tcBorders>
                  <w:left w:val="single" w:sz="4" w:space="0" w:color="000000"/>
                  <w:bottom w:val="single" w:sz="4" w:space="0" w:color="000000"/>
                  <w:right w:val="single" w:sz="4" w:space="0" w:color="000000"/>
                </w:tcBorders>
              </w:tcPr>
              <w:p w14:paraId="5BE6B7BC"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Žemo intensyvumo rekreacinis sportas, siekiant gerinti funkcinę būklę, vengti dinamiško sporto (krepšinis, futbolas). Atsiradus naujiems simptomams fizinis krūvis turi būti nutrauktas</w:t>
                </w:r>
              </w:p>
              <w:p w14:paraId="3D2381BC" w14:textId="77777777" w:rsidR="001A69B0" w:rsidRDefault="001A69B0">
                <w:pPr>
                  <w:widowControl w:val="0"/>
                  <w:suppressAutoHyphens/>
                  <w:textAlignment w:val="baseline"/>
                  <w:rPr>
                    <w:rFonts w:eastAsia="NSimSun"/>
                    <w:kern w:val="2"/>
                    <w:szCs w:val="24"/>
                    <w:lang w:eastAsia="zh-CN" w:bidi="hi-IN"/>
                  </w:rPr>
                </w:pPr>
              </w:p>
            </w:tc>
          </w:tr>
          <w:tr w:rsidR="001A69B0" w14:paraId="5E29268D" w14:textId="77777777">
            <w:trPr>
              <w:trHeight w:val="20"/>
            </w:trPr>
            <w:tc>
              <w:tcPr>
                <w:tcW w:w="813" w:type="dxa"/>
                <w:vMerge w:val="restart"/>
                <w:tcBorders>
                  <w:top w:val="single" w:sz="4" w:space="0" w:color="000000"/>
                  <w:left w:val="single" w:sz="4" w:space="0" w:color="000000"/>
                  <w:bottom w:val="single" w:sz="4" w:space="0" w:color="000000"/>
                  <w:right w:val="single" w:sz="4" w:space="0" w:color="000000"/>
                </w:tcBorders>
              </w:tcPr>
              <w:p w14:paraId="075C177C"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lastRenderedPageBreak/>
                  <w:t>3.3.2.</w:t>
                </w:r>
              </w:p>
            </w:tc>
            <w:tc>
              <w:tcPr>
                <w:tcW w:w="4354" w:type="dxa"/>
                <w:tcBorders>
                  <w:top w:val="single" w:sz="4" w:space="0" w:color="000000"/>
                  <w:left w:val="single" w:sz="4" w:space="0" w:color="000000"/>
                  <w:right w:val="single" w:sz="4" w:space="0" w:color="000000"/>
                </w:tcBorders>
              </w:tcPr>
              <w:p w14:paraId="72FD9AE7" w14:textId="77777777" w:rsidR="001A69B0" w:rsidRDefault="00554683">
                <w:pPr>
                  <w:widowControl w:val="0"/>
                  <w:tabs>
                    <w:tab w:val="center" w:pos="4680"/>
                    <w:tab w:val="right" w:pos="9360"/>
                  </w:tabs>
                  <w:suppressAutoHyphens/>
                  <w:textAlignment w:val="baseline"/>
                  <w:rPr>
                    <w:rFonts w:eastAsia="NSimSun"/>
                    <w:kern w:val="2"/>
                    <w:szCs w:val="24"/>
                    <w:lang w:eastAsia="zh-CN" w:bidi="hi-IN"/>
                  </w:rPr>
                </w:pPr>
                <w:proofErr w:type="spellStart"/>
                <w:r>
                  <w:rPr>
                    <w:rFonts w:eastAsia="NSimSun"/>
                    <w:kern w:val="2"/>
                    <w:szCs w:val="24"/>
                    <w:lang w:eastAsia="zh-CN" w:bidi="hi-IN"/>
                  </w:rPr>
                  <w:t>Aritmogeninė</w:t>
                </w:r>
                <w:proofErr w:type="spellEnd"/>
                <w:r>
                  <w:rPr>
                    <w:rFonts w:eastAsia="NSimSun"/>
                    <w:kern w:val="2"/>
                    <w:szCs w:val="24"/>
                    <w:lang w:eastAsia="zh-CN" w:bidi="hi-IN"/>
                  </w:rPr>
                  <w:t xml:space="preserve"> kardiomiopatija</w:t>
                </w:r>
              </w:p>
              <w:p w14:paraId="062C8C3A" w14:textId="77777777" w:rsidR="001A69B0" w:rsidRDefault="001A69B0">
                <w:pPr>
                  <w:widowControl w:val="0"/>
                  <w:suppressAutoHyphens/>
                  <w:textAlignment w:val="baseline"/>
                  <w:rPr>
                    <w:rFonts w:eastAsia="NSimSun"/>
                    <w:kern w:val="2"/>
                    <w:szCs w:val="24"/>
                    <w:lang w:eastAsia="zh-CN" w:bidi="hi-IN"/>
                  </w:rPr>
                </w:pPr>
              </w:p>
              <w:p w14:paraId="760C4DBB" w14:textId="77777777" w:rsidR="001A69B0" w:rsidRDefault="00554683">
                <w:pPr>
                  <w:widowControl w:val="0"/>
                  <w:suppressAutoHyphens/>
                  <w:textAlignment w:val="baseline"/>
                  <w:rPr>
                    <w:rFonts w:eastAsia="NSimSun"/>
                    <w:bCs/>
                    <w:kern w:val="2"/>
                    <w:szCs w:val="24"/>
                    <w:lang w:eastAsia="zh-CN" w:bidi="hi-IN"/>
                  </w:rPr>
                </w:pPr>
                <w:proofErr w:type="spellStart"/>
                <w:r>
                  <w:rPr>
                    <w:rFonts w:eastAsia="NSimSun"/>
                    <w:bCs/>
                    <w:kern w:val="2"/>
                    <w:szCs w:val="24"/>
                    <w:lang w:eastAsia="zh-CN" w:bidi="hi-IN"/>
                  </w:rPr>
                  <w:t>Fenotipiškai</w:t>
                </w:r>
                <w:proofErr w:type="spellEnd"/>
                <w:r>
                  <w:rPr>
                    <w:rFonts w:eastAsia="NSimSun"/>
                    <w:bCs/>
                    <w:kern w:val="2"/>
                    <w:szCs w:val="24"/>
                    <w:lang w:eastAsia="zh-CN" w:bidi="hi-IN"/>
                  </w:rPr>
                  <w:t xml:space="preserve"> išreikšta </w:t>
                </w:r>
                <w:proofErr w:type="spellStart"/>
                <w:r>
                  <w:rPr>
                    <w:rFonts w:eastAsia="NSimSun"/>
                    <w:bCs/>
                    <w:kern w:val="2"/>
                    <w:szCs w:val="24"/>
                    <w:lang w:eastAsia="zh-CN" w:bidi="hi-IN"/>
                  </w:rPr>
                  <w:t>aritmogeninė</w:t>
                </w:r>
                <w:proofErr w:type="spellEnd"/>
                <w:r>
                  <w:rPr>
                    <w:rFonts w:eastAsia="NSimSun"/>
                    <w:bCs/>
                    <w:kern w:val="2"/>
                    <w:szCs w:val="24"/>
                    <w:lang w:eastAsia="zh-CN" w:bidi="hi-IN"/>
                  </w:rPr>
                  <w:t xml:space="preserve"> kardiomiopatija esant staigios </w:t>
                </w:r>
                <w:proofErr w:type="spellStart"/>
                <w:r>
                  <w:rPr>
                    <w:rFonts w:eastAsia="NSimSun"/>
                    <w:bCs/>
                    <w:kern w:val="2"/>
                    <w:szCs w:val="24"/>
                    <w:lang w:eastAsia="zh-CN" w:bidi="hi-IN"/>
                  </w:rPr>
                  <w:t>kardialinės</w:t>
                </w:r>
                <w:proofErr w:type="spellEnd"/>
                <w:r>
                  <w:rPr>
                    <w:rFonts w:eastAsia="NSimSun"/>
                    <w:bCs/>
                    <w:kern w:val="2"/>
                    <w:szCs w:val="24"/>
                    <w:lang w:eastAsia="zh-CN" w:bidi="hi-IN"/>
                  </w:rPr>
                  <w:t xml:space="preserve"> mirties rizikos veiksniui (buvęs širdies sustojimas, neaiškios kilmės sinkopė, </w:t>
                </w:r>
                <w:proofErr w:type="spellStart"/>
                <w:r>
                  <w:rPr>
                    <w:rFonts w:eastAsia="NSimSun"/>
                    <w:bCs/>
                    <w:kern w:val="2"/>
                    <w:szCs w:val="24"/>
                    <w:lang w:eastAsia="zh-CN" w:bidi="hi-IN"/>
                  </w:rPr>
                  <w:t>skilvelinė</w:t>
                </w:r>
                <w:proofErr w:type="spellEnd"/>
                <w:r>
                  <w:rPr>
                    <w:rFonts w:eastAsia="NSimSun"/>
                    <w:bCs/>
                    <w:kern w:val="2"/>
                    <w:szCs w:val="24"/>
                    <w:lang w:eastAsia="zh-CN" w:bidi="hi-IN"/>
                  </w:rPr>
                  <w:t xml:space="preserve"> tachikardija, sutrikusi DS ir (arba) KS </w:t>
                </w:r>
                <w:proofErr w:type="spellStart"/>
                <w:r>
                  <w:rPr>
                    <w:rFonts w:eastAsia="NSimSun"/>
                    <w:bCs/>
                    <w:kern w:val="2"/>
                    <w:szCs w:val="24"/>
                    <w:lang w:eastAsia="zh-CN" w:bidi="hi-IN"/>
                  </w:rPr>
                  <w:t>sistolinė</w:t>
                </w:r>
                <w:proofErr w:type="spellEnd"/>
                <w:r>
                  <w:rPr>
                    <w:rFonts w:eastAsia="NSimSun"/>
                    <w:bCs/>
                    <w:kern w:val="2"/>
                    <w:szCs w:val="24"/>
                    <w:lang w:eastAsia="zh-CN" w:bidi="hi-IN"/>
                  </w:rPr>
                  <w:t xml:space="preserve"> funkcija), išreikšti struktūriniai širdies pokyčiai, </w:t>
                </w:r>
                <w:proofErr w:type="spellStart"/>
                <w:r>
                  <w:rPr>
                    <w:rFonts w:eastAsia="NSimSun"/>
                    <w:bCs/>
                    <w:kern w:val="2"/>
                    <w:szCs w:val="24"/>
                    <w:lang w:eastAsia="zh-CN" w:bidi="hi-IN"/>
                  </w:rPr>
                  <w:t>skilvelinių</w:t>
                </w:r>
                <w:proofErr w:type="spellEnd"/>
                <w:r>
                  <w:rPr>
                    <w:rFonts w:eastAsia="NSimSun"/>
                    <w:bCs/>
                    <w:kern w:val="2"/>
                    <w:szCs w:val="24"/>
                    <w:lang w:eastAsia="zh-CN" w:bidi="hi-IN"/>
                  </w:rPr>
                  <w:t xml:space="preserve"> </w:t>
                </w:r>
                <w:proofErr w:type="spellStart"/>
                <w:r>
                  <w:rPr>
                    <w:rFonts w:eastAsia="NSimSun"/>
                    <w:bCs/>
                    <w:kern w:val="2"/>
                    <w:szCs w:val="24"/>
                    <w:lang w:eastAsia="zh-CN" w:bidi="hi-IN"/>
                  </w:rPr>
                  <w:t>ekstrasistolių</w:t>
                </w:r>
                <w:proofErr w:type="spellEnd"/>
                <w:r>
                  <w:rPr>
                    <w:rFonts w:eastAsia="NSimSun"/>
                    <w:bCs/>
                    <w:kern w:val="2"/>
                    <w:szCs w:val="24"/>
                    <w:lang w:eastAsia="zh-CN" w:bidi="hi-IN"/>
                  </w:rPr>
                  <w:t xml:space="preserve"> ≥ 500/24 val.</w:t>
                </w:r>
              </w:p>
              <w:p w14:paraId="510EF5C5" w14:textId="77777777" w:rsidR="001A69B0" w:rsidRDefault="001A69B0">
                <w:pPr>
                  <w:widowControl w:val="0"/>
                  <w:suppressAutoHyphens/>
                  <w:textAlignment w:val="baseline"/>
                  <w:rPr>
                    <w:rFonts w:eastAsia="NSimSun"/>
                    <w:kern w:val="2"/>
                    <w:szCs w:val="24"/>
                    <w:u w:val="single"/>
                    <w:lang w:eastAsia="zh-CN" w:bidi="hi-IN"/>
                  </w:rPr>
                </w:pPr>
              </w:p>
            </w:tc>
            <w:tc>
              <w:tcPr>
                <w:tcW w:w="2309" w:type="dxa"/>
                <w:tcBorders>
                  <w:top w:val="single" w:sz="4" w:space="0" w:color="000000"/>
                  <w:left w:val="single" w:sz="4" w:space="0" w:color="000000"/>
                  <w:right w:val="single" w:sz="4" w:space="0" w:color="000000"/>
                </w:tcBorders>
              </w:tcPr>
              <w:p w14:paraId="45F763B4"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c>
              <w:tcPr>
                <w:tcW w:w="2347" w:type="dxa"/>
                <w:tcBorders>
                  <w:top w:val="single" w:sz="4" w:space="0" w:color="000000"/>
                  <w:left w:val="single" w:sz="4" w:space="0" w:color="000000"/>
                  <w:right w:val="single" w:sz="4" w:space="0" w:color="000000"/>
                </w:tcBorders>
              </w:tcPr>
              <w:p w14:paraId="3EB8C1C3"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Žemo intensyvumo fizinis krūvis, siekiant gerinti funkcinę būklę, 150 min./sav. saugioje aplinkoje</w:t>
                </w:r>
              </w:p>
              <w:p w14:paraId="50EE39B8" w14:textId="77777777" w:rsidR="001A69B0" w:rsidRDefault="001A69B0">
                <w:pPr>
                  <w:widowControl w:val="0"/>
                  <w:suppressAutoHyphens/>
                  <w:textAlignment w:val="baseline"/>
                  <w:rPr>
                    <w:rFonts w:eastAsia="NSimSun"/>
                    <w:kern w:val="2"/>
                    <w:szCs w:val="24"/>
                    <w:lang w:eastAsia="zh-CN" w:bidi="hi-IN"/>
                  </w:rPr>
                </w:pPr>
              </w:p>
            </w:tc>
          </w:tr>
          <w:tr w:rsidR="001A69B0" w14:paraId="3F718880" w14:textId="77777777">
            <w:trPr>
              <w:trHeight w:val="20"/>
            </w:trPr>
            <w:tc>
              <w:tcPr>
                <w:tcW w:w="813" w:type="dxa"/>
                <w:vMerge/>
                <w:tcBorders>
                  <w:left w:val="single" w:sz="4" w:space="0" w:color="000000"/>
                  <w:right w:val="single" w:sz="4" w:space="0" w:color="000000"/>
                </w:tcBorders>
              </w:tcPr>
              <w:p w14:paraId="6BB8DFD6" w14:textId="77777777" w:rsidR="001A69B0" w:rsidRDefault="001A69B0">
                <w:pPr>
                  <w:widowControl w:val="0"/>
                  <w:suppressAutoHyphens/>
                  <w:rPr>
                    <w:rFonts w:eastAsia="Segoe UI"/>
                  </w:rPr>
                </w:pPr>
              </w:p>
            </w:tc>
            <w:tc>
              <w:tcPr>
                <w:tcW w:w="4354" w:type="dxa"/>
                <w:tcBorders>
                  <w:left w:val="single" w:sz="4" w:space="0" w:color="000000"/>
                  <w:right w:val="single" w:sz="4" w:space="0" w:color="000000"/>
                </w:tcBorders>
              </w:tcPr>
              <w:p w14:paraId="2E70152C" w14:textId="77777777" w:rsidR="001A69B0" w:rsidRDefault="00554683">
                <w:pPr>
                  <w:widowControl w:val="0"/>
                  <w:suppressAutoHyphens/>
                  <w:textAlignment w:val="baseline"/>
                  <w:rPr>
                    <w:rFonts w:eastAsia="NSimSun"/>
                    <w:bCs/>
                    <w:kern w:val="2"/>
                    <w:szCs w:val="24"/>
                    <w:lang w:eastAsia="zh-CN" w:bidi="hi-IN"/>
                  </w:rPr>
                </w:pPr>
                <w:r>
                  <w:rPr>
                    <w:rFonts w:eastAsia="NSimSun"/>
                    <w:bCs/>
                    <w:kern w:val="2"/>
                    <w:szCs w:val="24"/>
                    <w:lang w:eastAsia="zh-CN" w:bidi="hi-IN"/>
                  </w:rPr>
                  <w:t xml:space="preserve">Patvirtinta genetiniais tyrimais, </w:t>
                </w:r>
                <w:proofErr w:type="spellStart"/>
                <w:r>
                  <w:rPr>
                    <w:rFonts w:eastAsia="NSimSun"/>
                    <w:bCs/>
                    <w:kern w:val="2"/>
                    <w:szCs w:val="24"/>
                    <w:lang w:eastAsia="zh-CN" w:bidi="hi-IN"/>
                  </w:rPr>
                  <w:t>fenotipiškai</w:t>
                </w:r>
                <w:proofErr w:type="spellEnd"/>
                <w:r>
                  <w:rPr>
                    <w:rFonts w:eastAsia="NSimSun"/>
                    <w:bCs/>
                    <w:kern w:val="2"/>
                    <w:szCs w:val="24"/>
                    <w:lang w:eastAsia="zh-CN" w:bidi="hi-IN"/>
                  </w:rPr>
                  <w:t xml:space="preserve"> neišreikšta</w:t>
                </w:r>
              </w:p>
              <w:p w14:paraId="1CE8F95A" w14:textId="77777777" w:rsidR="001A69B0" w:rsidRDefault="001A69B0">
                <w:pPr>
                  <w:widowControl w:val="0"/>
                  <w:suppressAutoHyphens/>
                  <w:textAlignment w:val="baseline"/>
                  <w:rPr>
                    <w:rFonts w:eastAsia="NSimSun"/>
                    <w:kern w:val="2"/>
                    <w:szCs w:val="24"/>
                    <w:u w:val="single"/>
                    <w:lang w:eastAsia="zh-CN" w:bidi="hi-IN"/>
                  </w:rPr>
                </w:pPr>
              </w:p>
            </w:tc>
            <w:tc>
              <w:tcPr>
                <w:tcW w:w="2309" w:type="dxa"/>
                <w:tcBorders>
                  <w:left w:val="single" w:sz="4" w:space="0" w:color="000000"/>
                  <w:right w:val="single" w:sz="4" w:space="0" w:color="000000"/>
                </w:tcBorders>
              </w:tcPr>
              <w:p w14:paraId="30B2A64C"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p w14:paraId="50A278B7" w14:textId="77777777" w:rsidR="001A69B0" w:rsidRDefault="001A69B0">
                <w:pPr>
                  <w:widowControl w:val="0"/>
                  <w:suppressAutoHyphens/>
                  <w:textAlignment w:val="baseline"/>
                  <w:rPr>
                    <w:rFonts w:eastAsia="NSimSun"/>
                    <w:kern w:val="2"/>
                    <w:szCs w:val="24"/>
                    <w:lang w:eastAsia="zh-CN" w:bidi="hi-IN"/>
                  </w:rPr>
                </w:pPr>
              </w:p>
            </w:tc>
            <w:tc>
              <w:tcPr>
                <w:tcW w:w="2347" w:type="dxa"/>
                <w:tcBorders>
                  <w:left w:val="single" w:sz="4" w:space="0" w:color="000000"/>
                  <w:right w:val="single" w:sz="4" w:space="0" w:color="000000"/>
                </w:tcBorders>
              </w:tcPr>
              <w:p w14:paraId="03FDECC9"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Vidutinio intensyvumo fizinis krūvis</w:t>
                </w:r>
              </w:p>
            </w:tc>
          </w:tr>
          <w:tr w:rsidR="001A69B0" w14:paraId="41AB1A81" w14:textId="77777777">
            <w:trPr>
              <w:trHeight w:val="20"/>
            </w:trPr>
            <w:tc>
              <w:tcPr>
                <w:tcW w:w="813" w:type="dxa"/>
                <w:vMerge/>
                <w:tcBorders>
                  <w:left w:val="single" w:sz="4" w:space="0" w:color="000000"/>
                  <w:bottom w:val="single" w:sz="4" w:space="0" w:color="000000"/>
                  <w:right w:val="single" w:sz="4" w:space="0" w:color="000000"/>
                </w:tcBorders>
              </w:tcPr>
              <w:p w14:paraId="018E7A29" w14:textId="77777777" w:rsidR="001A69B0" w:rsidRDefault="001A69B0">
                <w:pPr>
                  <w:widowControl w:val="0"/>
                  <w:suppressAutoHyphens/>
                  <w:rPr>
                    <w:rFonts w:eastAsia="Segoe UI"/>
                  </w:rPr>
                </w:pPr>
              </w:p>
            </w:tc>
            <w:tc>
              <w:tcPr>
                <w:tcW w:w="4354" w:type="dxa"/>
                <w:tcBorders>
                  <w:left w:val="single" w:sz="4" w:space="0" w:color="000000"/>
                  <w:bottom w:val="single" w:sz="4" w:space="0" w:color="000000"/>
                  <w:right w:val="single" w:sz="4" w:space="0" w:color="000000"/>
                </w:tcBorders>
              </w:tcPr>
              <w:p w14:paraId="51F11A56" w14:textId="77777777" w:rsidR="001A69B0" w:rsidRDefault="00554683">
                <w:pPr>
                  <w:widowControl w:val="0"/>
                  <w:suppressAutoHyphens/>
                  <w:textAlignment w:val="baseline"/>
                  <w:rPr>
                    <w:rFonts w:eastAsia="NSimSun"/>
                    <w:bCs/>
                    <w:kern w:val="2"/>
                    <w:szCs w:val="24"/>
                    <w:lang w:eastAsia="zh-CN" w:bidi="hi-IN"/>
                  </w:rPr>
                </w:pPr>
                <w:r>
                  <w:rPr>
                    <w:rFonts w:eastAsia="NSimSun"/>
                    <w:bCs/>
                    <w:kern w:val="2"/>
                    <w:szCs w:val="24"/>
                    <w:lang w:eastAsia="zh-CN" w:bidi="hi-IN"/>
                  </w:rPr>
                  <w:t xml:space="preserve">Genetiškai neigiama, </w:t>
                </w:r>
                <w:proofErr w:type="spellStart"/>
                <w:r>
                  <w:rPr>
                    <w:rFonts w:eastAsia="NSimSun"/>
                    <w:bCs/>
                    <w:kern w:val="2"/>
                    <w:szCs w:val="24"/>
                    <w:lang w:eastAsia="zh-CN" w:bidi="hi-IN"/>
                  </w:rPr>
                  <w:t>fenotipiškai</w:t>
                </w:r>
                <w:proofErr w:type="spellEnd"/>
                <w:r>
                  <w:rPr>
                    <w:rFonts w:eastAsia="NSimSun"/>
                    <w:bCs/>
                    <w:kern w:val="2"/>
                    <w:szCs w:val="24"/>
                    <w:lang w:eastAsia="zh-CN" w:bidi="hi-IN"/>
                  </w:rPr>
                  <w:t xml:space="preserve"> išreikšta </w:t>
                </w:r>
                <w:proofErr w:type="spellStart"/>
                <w:r>
                  <w:rPr>
                    <w:rFonts w:eastAsia="NSimSun"/>
                    <w:bCs/>
                    <w:kern w:val="2"/>
                    <w:szCs w:val="24"/>
                    <w:lang w:eastAsia="zh-CN" w:bidi="hi-IN"/>
                  </w:rPr>
                  <w:t>aritmogeninė</w:t>
                </w:r>
                <w:proofErr w:type="spellEnd"/>
                <w:r>
                  <w:rPr>
                    <w:rFonts w:eastAsia="NSimSun"/>
                    <w:bCs/>
                    <w:kern w:val="2"/>
                    <w:szCs w:val="24"/>
                    <w:lang w:eastAsia="zh-CN" w:bidi="hi-IN"/>
                  </w:rPr>
                  <w:t xml:space="preserve"> kardiomiopatija, nesant staigios </w:t>
                </w:r>
                <w:proofErr w:type="spellStart"/>
                <w:r>
                  <w:rPr>
                    <w:rFonts w:eastAsia="NSimSun"/>
                    <w:bCs/>
                    <w:kern w:val="2"/>
                    <w:szCs w:val="24"/>
                    <w:lang w:eastAsia="zh-CN" w:bidi="hi-IN"/>
                  </w:rPr>
                  <w:t>kardialinės</w:t>
                </w:r>
                <w:proofErr w:type="spellEnd"/>
                <w:r>
                  <w:rPr>
                    <w:rFonts w:eastAsia="NSimSun"/>
                    <w:bCs/>
                    <w:kern w:val="2"/>
                    <w:szCs w:val="24"/>
                    <w:lang w:eastAsia="zh-CN" w:bidi="hi-IN"/>
                  </w:rPr>
                  <w:t xml:space="preserve"> mirties rizikos veiksnio, minimalūs širdies struktūriniai pokyčiai, </w:t>
                </w:r>
                <w:proofErr w:type="spellStart"/>
                <w:r>
                  <w:rPr>
                    <w:rFonts w:eastAsia="NSimSun"/>
                    <w:bCs/>
                    <w:kern w:val="2"/>
                    <w:szCs w:val="24"/>
                    <w:lang w:eastAsia="zh-CN" w:bidi="hi-IN"/>
                  </w:rPr>
                  <w:t>skilvelinių</w:t>
                </w:r>
                <w:proofErr w:type="spellEnd"/>
                <w:r>
                  <w:rPr>
                    <w:rFonts w:eastAsia="NSimSun"/>
                    <w:bCs/>
                    <w:kern w:val="2"/>
                    <w:szCs w:val="24"/>
                    <w:lang w:eastAsia="zh-CN" w:bidi="hi-IN"/>
                  </w:rPr>
                  <w:t xml:space="preserve"> </w:t>
                </w:r>
                <w:proofErr w:type="spellStart"/>
                <w:r>
                  <w:rPr>
                    <w:rFonts w:eastAsia="NSimSun"/>
                    <w:bCs/>
                    <w:kern w:val="2"/>
                    <w:szCs w:val="24"/>
                    <w:lang w:eastAsia="zh-CN" w:bidi="hi-IN"/>
                  </w:rPr>
                  <w:t>ekstrasistolių</w:t>
                </w:r>
                <w:proofErr w:type="spellEnd"/>
                <w:r>
                  <w:rPr>
                    <w:rFonts w:eastAsia="NSimSun"/>
                    <w:bCs/>
                    <w:kern w:val="2"/>
                    <w:szCs w:val="24"/>
                    <w:lang w:eastAsia="zh-CN" w:bidi="hi-IN"/>
                  </w:rPr>
                  <w:t xml:space="preserve"> &lt;</w:t>
                </w:r>
                <w:r>
                  <w:rPr>
                    <w:rFonts w:eastAsia="Segoe UI"/>
                    <w:bCs/>
                    <w:color w:val="000000"/>
                    <w:lang w:eastAsia="zh-CN" w:bidi="hi-IN"/>
                  </w:rPr>
                  <w:t> </w:t>
                </w:r>
                <w:r>
                  <w:rPr>
                    <w:rFonts w:eastAsia="NSimSun"/>
                    <w:bCs/>
                    <w:kern w:val="2"/>
                    <w:szCs w:val="24"/>
                    <w:lang w:eastAsia="zh-CN" w:bidi="hi-IN"/>
                  </w:rPr>
                  <w:t>500/24 val.</w:t>
                </w:r>
              </w:p>
              <w:p w14:paraId="298C2BDD" w14:textId="77777777" w:rsidR="001A69B0" w:rsidRDefault="00554683">
                <w:pPr>
                  <w:widowControl w:val="0"/>
                  <w:suppressAutoHyphens/>
                  <w:textAlignment w:val="baseline"/>
                  <w:rPr>
                    <w:rFonts w:eastAsia="NSimSun"/>
                    <w:bCs/>
                    <w:kern w:val="2"/>
                    <w:szCs w:val="24"/>
                    <w:lang w:eastAsia="zh-CN" w:bidi="hi-IN"/>
                  </w:rPr>
                </w:pPr>
                <w:r>
                  <w:rPr>
                    <w:rFonts w:eastAsia="NSimSun"/>
                    <w:bCs/>
                    <w:kern w:val="2"/>
                    <w:szCs w:val="24"/>
                    <w:lang w:eastAsia="zh-CN" w:bidi="hi-IN"/>
                  </w:rPr>
                  <w:t>Kasmetinė kardiologinė patikra</w:t>
                </w:r>
              </w:p>
              <w:p w14:paraId="017B7B54" w14:textId="77777777" w:rsidR="001A69B0" w:rsidRDefault="001A69B0">
                <w:pPr>
                  <w:widowControl w:val="0"/>
                  <w:suppressAutoHyphens/>
                  <w:textAlignment w:val="baseline"/>
                  <w:rPr>
                    <w:rFonts w:eastAsia="NSimSun"/>
                    <w:kern w:val="2"/>
                    <w:szCs w:val="24"/>
                    <w:u w:val="single"/>
                    <w:lang w:eastAsia="zh-CN" w:bidi="hi-IN"/>
                  </w:rPr>
                </w:pPr>
              </w:p>
            </w:tc>
            <w:tc>
              <w:tcPr>
                <w:tcW w:w="2309" w:type="dxa"/>
                <w:tcBorders>
                  <w:left w:val="single" w:sz="4" w:space="0" w:color="000000"/>
                  <w:bottom w:val="single" w:sz="4" w:space="0" w:color="000000"/>
                  <w:right w:val="single" w:sz="4" w:space="0" w:color="000000"/>
                </w:tcBorders>
              </w:tcPr>
              <w:p w14:paraId="79370846"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p w14:paraId="4F455F90" w14:textId="77777777" w:rsidR="001A69B0" w:rsidRDefault="001A69B0">
                <w:pPr>
                  <w:widowControl w:val="0"/>
                  <w:suppressAutoHyphens/>
                  <w:textAlignment w:val="baseline"/>
                  <w:rPr>
                    <w:rFonts w:eastAsia="NSimSun"/>
                    <w:kern w:val="2"/>
                    <w:szCs w:val="24"/>
                    <w:lang w:eastAsia="zh-CN" w:bidi="hi-IN"/>
                  </w:rPr>
                </w:pPr>
              </w:p>
            </w:tc>
            <w:tc>
              <w:tcPr>
                <w:tcW w:w="2347" w:type="dxa"/>
                <w:tcBorders>
                  <w:left w:val="single" w:sz="4" w:space="0" w:color="000000"/>
                  <w:bottom w:val="single" w:sz="4" w:space="0" w:color="000000"/>
                  <w:right w:val="single" w:sz="4" w:space="0" w:color="000000"/>
                </w:tcBorders>
              </w:tcPr>
              <w:p w14:paraId="336FFF8A"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Vidutinio intensyvumo fizinis krūvis</w:t>
                </w:r>
              </w:p>
              <w:p w14:paraId="6AAB1E02" w14:textId="77777777" w:rsidR="001A69B0" w:rsidRDefault="001A69B0">
                <w:pPr>
                  <w:widowControl w:val="0"/>
                  <w:suppressAutoHyphens/>
                  <w:textAlignment w:val="baseline"/>
                  <w:rPr>
                    <w:rFonts w:eastAsia="NSimSun"/>
                    <w:kern w:val="2"/>
                    <w:szCs w:val="24"/>
                    <w:lang w:eastAsia="zh-CN" w:bidi="hi-IN"/>
                  </w:rPr>
                </w:pPr>
              </w:p>
            </w:tc>
          </w:tr>
          <w:tr w:rsidR="001A69B0" w14:paraId="70F5FB13" w14:textId="77777777">
            <w:trPr>
              <w:trHeight w:val="20"/>
            </w:trPr>
            <w:tc>
              <w:tcPr>
                <w:tcW w:w="813" w:type="dxa"/>
                <w:vMerge w:val="restart"/>
                <w:tcBorders>
                  <w:top w:val="single" w:sz="4" w:space="0" w:color="000000"/>
                  <w:left w:val="single" w:sz="4" w:space="0" w:color="000000"/>
                  <w:right w:val="single" w:sz="4" w:space="0" w:color="000000"/>
                </w:tcBorders>
              </w:tcPr>
              <w:p w14:paraId="5C24904B"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3.3.3.</w:t>
                </w:r>
              </w:p>
            </w:tc>
            <w:tc>
              <w:tcPr>
                <w:tcW w:w="4354" w:type="dxa"/>
                <w:tcBorders>
                  <w:top w:val="single" w:sz="4" w:space="0" w:color="000000"/>
                  <w:left w:val="single" w:sz="4" w:space="0" w:color="000000"/>
                  <w:right w:val="single" w:sz="4" w:space="0" w:color="000000"/>
                </w:tcBorders>
              </w:tcPr>
              <w:p w14:paraId="01C06764" w14:textId="77777777" w:rsidR="001A69B0" w:rsidRDefault="00554683">
                <w:pPr>
                  <w:widowControl w:val="0"/>
                  <w:tabs>
                    <w:tab w:val="center" w:pos="4680"/>
                    <w:tab w:val="right" w:pos="9360"/>
                  </w:tabs>
                  <w:suppressAutoHyphens/>
                  <w:textAlignment w:val="baseline"/>
                  <w:rPr>
                    <w:rFonts w:eastAsia="NSimSun"/>
                    <w:bCs/>
                    <w:kern w:val="2"/>
                    <w:szCs w:val="24"/>
                    <w:lang w:eastAsia="zh-CN" w:bidi="hi-IN"/>
                  </w:rPr>
                </w:pPr>
                <w:r>
                  <w:rPr>
                    <w:rFonts w:eastAsia="NSimSun"/>
                    <w:bCs/>
                    <w:kern w:val="2"/>
                    <w:szCs w:val="24"/>
                    <w:lang w:eastAsia="zh-CN" w:bidi="hi-IN"/>
                  </w:rPr>
                  <w:t>Kairiojo skilvelio nekompaktinė kardiomiopatija</w:t>
                </w:r>
              </w:p>
              <w:p w14:paraId="4D4B0825" w14:textId="77777777" w:rsidR="001A69B0" w:rsidRDefault="001A69B0">
                <w:pPr>
                  <w:widowControl w:val="0"/>
                  <w:suppressAutoHyphens/>
                  <w:textAlignment w:val="baseline"/>
                  <w:rPr>
                    <w:rFonts w:eastAsia="NSimSun"/>
                    <w:bCs/>
                    <w:kern w:val="2"/>
                    <w:szCs w:val="24"/>
                    <w:lang w:eastAsia="zh-CN" w:bidi="hi-IN"/>
                  </w:rPr>
                </w:pPr>
              </w:p>
              <w:p w14:paraId="528462B6" w14:textId="77777777" w:rsidR="001A69B0" w:rsidRDefault="00554683">
                <w:pPr>
                  <w:widowControl w:val="0"/>
                  <w:suppressAutoHyphens/>
                  <w:textAlignment w:val="baseline"/>
                  <w:rPr>
                    <w:rFonts w:eastAsia="NSimSun"/>
                    <w:bCs/>
                    <w:kern w:val="2"/>
                    <w:szCs w:val="24"/>
                    <w:lang w:eastAsia="zh-CN" w:bidi="hi-IN"/>
                  </w:rPr>
                </w:pPr>
                <w:r>
                  <w:rPr>
                    <w:rFonts w:eastAsia="NSimSun"/>
                    <w:bCs/>
                    <w:kern w:val="2"/>
                    <w:szCs w:val="24"/>
                    <w:lang w:eastAsia="zh-CN" w:bidi="hi-IN"/>
                  </w:rPr>
                  <w:t xml:space="preserve">Patvirtinta genetiniais tyrimais (+LVNC), </w:t>
                </w:r>
                <w:proofErr w:type="spellStart"/>
                <w:r>
                  <w:rPr>
                    <w:rFonts w:eastAsia="NSimSun"/>
                    <w:bCs/>
                    <w:kern w:val="2"/>
                    <w:szCs w:val="24"/>
                    <w:lang w:eastAsia="zh-CN" w:bidi="hi-IN"/>
                  </w:rPr>
                  <w:t>fenotipiškai</w:t>
                </w:r>
                <w:proofErr w:type="spellEnd"/>
                <w:r>
                  <w:rPr>
                    <w:rFonts w:eastAsia="NSimSun"/>
                    <w:bCs/>
                    <w:kern w:val="2"/>
                    <w:szCs w:val="24"/>
                    <w:lang w:eastAsia="zh-CN" w:bidi="hi-IN"/>
                  </w:rPr>
                  <w:t xml:space="preserve"> neišreikšta (išskyrus esant nustatytai LMNA arba FLNC geno mutacijai)</w:t>
                </w:r>
              </w:p>
              <w:p w14:paraId="3BCBC6D8"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proofErr w:type="spellStart"/>
                <w:r>
                  <w:rPr>
                    <w:rFonts w:eastAsia="NSimSun"/>
                    <w:bCs/>
                    <w:kern w:val="2"/>
                    <w:szCs w:val="24"/>
                    <w:lang w:eastAsia="zh-CN" w:bidi="hi-IN"/>
                  </w:rPr>
                  <w:t>Asimptominė</w:t>
                </w:r>
                <w:proofErr w:type="spellEnd"/>
                <w:r>
                  <w:rPr>
                    <w:rFonts w:eastAsia="NSimSun"/>
                    <w:bCs/>
                    <w:kern w:val="2"/>
                    <w:szCs w:val="24"/>
                    <w:lang w:eastAsia="zh-CN" w:bidi="hi-IN"/>
                  </w:rPr>
                  <w:t xml:space="preserve"> KS IF ≥ 50 </w:t>
                </w:r>
                <w:r>
                  <w:rPr>
                    <w:rFonts w:eastAsia="NSimSun"/>
                    <w:bCs/>
                    <w:kern w:val="2"/>
                    <w:szCs w:val="24"/>
                    <w:lang w:eastAsia="ja-JP" w:bidi="hi-IN"/>
                  </w:rPr>
                  <w:t>%</w:t>
                </w:r>
                <w:r>
                  <w:rPr>
                    <w:rFonts w:eastAsia="NSimSun"/>
                    <w:bCs/>
                    <w:kern w:val="2"/>
                    <w:szCs w:val="24"/>
                    <w:lang w:eastAsia="zh-CN" w:bidi="hi-IN"/>
                  </w:rPr>
                  <w:t xml:space="preserve">, nėra dažnai pasikartojančių arba grupinių </w:t>
                </w:r>
                <w:proofErr w:type="spellStart"/>
                <w:r>
                  <w:rPr>
                    <w:rFonts w:eastAsia="NSimSun"/>
                    <w:bCs/>
                    <w:kern w:val="2"/>
                    <w:szCs w:val="24"/>
                    <w:lang w:eastAsia="zh-CN" w:bidi="hi-IN"/>
                  </w:rPr>
                  <w:t>skilvelinių</w:t>
                </w:r>
                <w:proofErr w:type="spellEnd"/>
                <w:r>
                  <w:rPr>
                    <w:rFonts w:eastAsia="NSimSun"/>
                    <w:bCs/>
                    <w:kern w:val="2"/>
                    <w:szCs w:val="24"/>
                    <w:lang w:eastAsia="zh-CN" w:bidi="hi-IN"/>
                  </w:rPr>
                  <w:t xml:space="preserve"> </w:t>
                </w:r>
                <w:proofErr w:type="spellStart"/>
                <w:r>
                  <w:rPr>
                    <w:rFonts w:eastAsia="NSimSun"/>
                    <w:bCs/>
                    <w:kern w:val="2"/>
                    <w:szCs w:val="24"/>
                    <w:lang w:eastAsia="zh-CN" w:bidi="hi-IN"/>
                  </w:rPr>
                  <w:t>ekstrasistolių</w:t>
                </w:r>
                <w:proofErr w:type="spellEnd"/>
              </w:p>
            </w:tc>
            <w:tc>
              <w:tcPr>
                <w:tcW w:w="2309" w:type="dxa"/>
                <w:tcBorders>
                  <w:top w:val="single" w:sz="4" w:space="0" w:color="000000"/>
                  <w:left w:val="single" w:sz="4" w:space="0" w:color="000000"/>
                  <w:right w:val="single" w:sz="4" w:space="0" w:color="000000"/>
                </w:tcBorders>
              </w:tcPr>
              <w:p w14:paraId="1398276F" w14:textId="77777777" w:rsidR="001A69B0" w:rsidRDefault="001A69B0">
                <w:pPr>
                  <w:widowControl w:val="0"/>
                  <w:suppressAutoHyphens/>
                  <w:textAlignment w:val="baseline"/>
                  <w:rPr>
                    <w:rFonts w:eastAsia="NSimSun"/>
                    <w:kern w:val="2"/>
                    <w:szCs w:val="24"/>
                    <w:lang w:eastAsia="zh-CN" w:bidi="hi-IN"/>
                  </w:rPr>
                </w:pPr>
              </w:p>
              <w:p w14:paraId="4F2D946E" w14:textId="77777777" w:rsidR="001A69B0" w:rsidRDefault="001A69B0">
                <w:pPr>
                  <w:widowControl w:val="0"/>
                  <w:suppressAutoHyphens/>
                  <w:textAlignment w:val="baseline"/>
                  <w:rPr>
                    <w:rFonts w:eastAsia="NSimSun"/>
                    <w:kern w:val="2"/>
                    <w:szCs w:val="24"/>
                    <w:lang w:eastAsia="zh-CN" w:bidi="hi-IN"/>
                  </w:rPr>
                </w:pPr>
              </w:p>
              <w:p w14:paraId="22A42843"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Galimas ir aukšto intensyvumo fizinis krūvis, išskyrus sporto šakas, kuriomis užsiimant įvykus sinkopei galimi sunkūs sužeidimai arba mirtis</w:t>
                </w:r>
              </w:p>
              <w:p w14:paraId="0EA96630" w14:textId="77777777" w:rsidR="001A69B0" w:rsidRDefault="001A69B0">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right w:val="single" w:sz="4" w:space="0" w:color="000000"/>
                </w:tcBorders>
              </w:tcPr>
              <w:p w14:paraId="13C1FCBB" w14:textId="77777777" w:rsidR="001A69B0" w:rsidRDefault="001A69B0">
                <w:pPr>
                  <w:widowControl w:val="0"/>
                  <w:suppressAutoHyphens/>
                  <w:textAlignment w:val="baseline"/>
                  <w:rPr>
                    <w:rFonts w:eastAsia="NSimSun"/>
                    <w:kern w:val="2"/>
                    <w:szCs w:val="24"/>
                    <w:lang w:eastAsia="zh-CN" w:bidi="hi-IN"/>
                  </w:rPr>
                </w:pPr>
              </w:p>
              <w:p w14:paraId="14095BBE" w14:textId="77777777" w:rsidR="001A69B0" w:rsidRDefault="001A69B0">
                <w:pPr>
                  <w:widowControl w:val="0"/>
                  <w:suppressAutoHyphens/>
                  <w:textAlignment w:val="baseline"/>
                  <w:rPr>
                    <w:rFonts w:eastAsia="NSimSun"/>
                    <w:kern w:val="2"/>
                    <w:szCs w:val="24"/>
                    <w:lang w:eastAsia="zh-CN" w:bidi="hi-IN"/>
                  </w:rPr>
                </w:pPr>
              </w:p>
              <w:p w14:paraId="46113847"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Galimas ir aukšto intensyvumo fizinis krūvis, išskyrus sporto šakas, kuriomis užsiimant įvykus sinkopei galimi sunkūs sužeidimai arba mirtis</w:t>
                </w:r>
              </w:p>
              <w:p w14:paraId="1DA8D4BC" w14:textId="77777777" w:rsidR="001A69B0" w:rsidRDefault="001A69B0">
                <w:pPr>
                  <w:widowControl w:val="0"/>
                  <w:suppressAutoHyphens/>
                  <w:textAlignment w:val="baseline"/>
                  <w:rPr>
                    <w:rFonts w:eastAsia="NSimSun"/>
                    <w:kern w:val="2"/>
                    <w:szCs w:val="24"/>
                    <w:lang w:eastAsia="zh-CN" w:bidi="hi-IN"/>
                  </w:rPr>
                </w:pPr>
              </w:p>
            </w:tc>
          </w:tr>
          <w:tr w:rsidR="001A69B0" w14:paraId="2EA3FF3A" w14:textId="77777777">
            <w:trPr>
              <w:trHeight w:val="20"/>
            </w:trPr>
            <w:tc>
              <w:tcPr>
                <w:tcW w:w="813" w:type="dxa"/>
                <w:vMerge/>
                <w:tcBorders>
                  <w:top w:val="single" w:sz="4" w:space="0" w:color="000000"/>
                  <w:left w:val="single" w:sz="4" w:space="0" w:color="000000"/>
                  <w:bottom w:val="single" w:sz="4" w:space="0" w:color="auto"/>
                  <w:right w:val="single" w:sz="4" w:space="0" w:color="000000"/>
                </w:tcBorders>
              </w:tcPr>
              <w:p w14:paraId="27ADEC62" w14:textId="77777777" w:rsidR="001A69B0" w:rsidRDefault="001A69B0">
                <w:pPr>
                  <w:widowControl w:val="0"/>
                  <w:suppressAutoHyphens/>
                  <w:rPr>
                    <w:rFonts w:eastAsia="Segoe UI"/>
                  </w:rPr>
                </w:pPr>
              </w:p>
            </w:tc>
            <w:tc>
              <w:tcPr>
                <w:tcW w:w="4354" w:type="dxa"/>
                <w:tcBorders>
                  <w:left w:val="single" w:sz="4" w:space="0" w:color="000000"/>
                  <w:bottom w:val="single" w:sz="4" w:space="0" w:color="auto"/>
                  <w:right w:val="single" w:sz="4" w:space="0" w:color="000000"/>
                </w:tcBorders>
              </w:tcPr>
              <w:p w14:paraId="56523568" w14:textId="77777777" w:rsidR="001A69B0" w:rsidRDefault="00554683">
                <w:pPr>
                  <w:widowControl w:val="0"/>
                  <w:suppressAutoHyphens/>
                  <w:textAlignment w:val="baseline"/>
                  <w:rPr>
                    <w:rFonts w:eastAsia="NSimSun"/>
                    <w:bCs/>
                    <w:kern w:val="2"/>
                    <w:szCs w:val="24"/>
                    <w:lang w:eastAsia="zh-CN" w:bidi="hi-IN"/>
                  </w:rPr>
                </w:pPr>
                <w:r>
                  <w:rPr>
                    <w:rFonts w:eastAsia="NSimSun"/>
                    <w:bCs/>
                    <w:kern w:val="2"/>
                    <w:szCs w:val="24"/>
                    <w:lang w:eastAsia="zh-CN" w:bidi="hi-IN"/>
                  </w:rPr>
                  <w:t>Kai KS IF 40</w:t>
                </w:r>
                <w:r>
                  <w:rPr>
                    <w:rFonts w:eastAsia="NSimSun"/>
                    <w:kern w:val="2"/>
                    <w:szCs w:val="24"/>
                    <w:lang w:eastAsia="zh-CN" w:bidi="hi-IN"/>
                  </w:rPr>
                  <w:t>–</w:t>
                </w:r>
                <w:r>
                  <w:rPr>
                    <w:rFonts w:eastAsia="NSimSun"/>
                    <w:bCs/>
                    <w:kern w:val="2"/>
                    <w:szCs w:val="24"/>
                    <w:lang w:eastAsia="zh-CN" w:bidi="hi-IN"/>
                  </w:rPr>
                  <w:t xml:space="preserve">49 </w:t>
                </w:r>
                <w:r>
                  <w:rPr>
                    <w:rFonts w:eastAsia="NSimSun"/>
                    <w:bCs/>
                    <w:kern w:val="2"/>
                    <w:szCs w:val="24"/>
                    <w:lang w:eastAsia="ja-JP" w:bidi="hi-IN"/>
                  </w:rPr>
                  <w:t>%</w:t>
                </w:r>
                <w:r>
                  <w:rPr>
                    <w:rFonts w:eastAsia="NSimSun"/>
                    <w:bCs/>
                    <w:kern w:val="2"/>
                    <w:szCs w:val="24"/>
                    <w:lang w:eastAsia="zh-CN" w:bidi="hi-IN"/>
                  </w:rPr>
                  <w:t xml:space="preserve">, nėra sinkopių, dažnai pasikartojančių arba grupinių </w:t>
                </w:r>
                <w:proofErr w:type="spellStart"/>
                <w:r>
                  <w:rPr>
                    <w:rFonts w:eastAsia="NSimSun"/>
                    <w:bCs/>
                    <w:kern w:val="2"/>
                    <w:szCs w:val="24"/>
                    <w:lang w:eastAsia="zh-CN" w:bidi="hi-IN"/>
                  </w:rPr>
                  <w:t>skilvelinių</w:t>
                </w:r>
                <w:proofErr w:type="spellEnd"/>
                <w:r>
                  <w:rPr>
                    <w:rFonts w:eastAsia="NSimSun"/>
                    <w:bCs/>
                    <w:kern w:val="2"/>
                    <w:szCs w:val="24"/>
                    <w:lang w:eastAsia="zh-CN" w:bidi="hi-IN"/>
                  </w:rPr>
                  <w:t xml:space="preserve"> </w:t>
                </w:r>
                <w:proofErr w:type="spellStart"/>
                <w:r>
                  <w:rPr>
                    <w:rFonts w:eastAsia="NSimSun"/>
                    <w:bCs/>
                    <w:kern w:val="2"/>
                    <w:szCs w:val="24"/>
                    <w:lang w:eastAsia="zh-CN" w:bidi="hi-IN"/>
                  </w:rPr>
                  <w:t>ekstrasistolių</w:t>
                </w:r>
                <w:proofErr w:type="spellEnd"/>
                <w:r>
                  <w:rPr>
                    <w:rFonts w:eastAsia="NSimSun"/>
                    <w:bCs/>
                    <w:kern w:val="2"/>
                    <w:szCs w:val="24"/>
                    <w:lang w:eastAsia="zh-CN" w:bidi="hi-IN"/>
                  </w:rPr>
                  <w:t>, registruojamų paros elektrokardiogramoje arba fizinio krūvio mėginio metu</w:t>
                </w:r>
              </w:p>
              <w:p w14:paraId="2AD7AD66" w14:textId="77777777" w:rsidR="001A69B0" w:rsidRDefault="001A69B0">
                <w:pPr>
                  <w:widowControl w:val="0"/>
                  <w:suppressAutoHyphens/>
                  <w:textAlignment w:val="baseline"/>
                  <w:rPr>
                    <w:rFonts w:eastAsia="NSimSun"/>
                    <w:bCs/>
                    <w:kern w:val="2"/>
                    <w:szCs w:val="24"/>
                    <w:lang w:eastAsia="zh-CN" w:bidi="hi-IN"/>
                  </w:rPr>
                </w:pPr>
              </w:p>
            </w:tc>
            <w:tc>
              <w:tcPr>
                <w:tcW w:w="2309" w:type="dxa"/>
                <w:tcBorders>
                  <w:left w:val="single" w:sz="4" w:space="0" w:color="000000"/>
                  <w:bottom w:val="single" w:sz="4" w:space="0" w:color="auto"/>
                  <w:right w:val="single" w:sz="4" w:space="0" w:color="000000"/>
                </w:tcBorders>
              </w:tcPr>
              <w:p w14:paraId="2F23FAFF"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p w14:paraId="1260D36B" w14:textId="77777777" w:rsidR="001A69B0" w:rsidRDefault="001A69B0">
                <w:pPr>
                  <w:widowControl w:val="0"/>
                  <w:suppressAutoHyphens/>
                  <w:textAlignment w:val="baseline"/>
                  <w:rPr>
                    <w:rFonts w:eastAsia="NSimSun"/>
                    <w:kern w:val="2"/>
                    <w:szCs w:val="24"/>
                    <w:lang w:eastAsia="zh-CN" w:bidi="hi-IN"/>
                  </w:rPr>
                </w:pPr>
              </w:p>
            </w:tc>
            <w:tc>
              <w:tcPr>
                <w:tcW w:w="2347" w:type="dxa"/>
                <w:tcBorders>
                  <w:left w:val="single" w:sz="4" w:space="0" w:color="000000"/>
                  <w:bottom w:val="single" w:sz="4" w:space="0" w:color="auto"/>
                  <w:right w:val="single" w:sz="4" w:space="0" w:color="000000"/>
                </w:tcBorders>
              </w:tcPr>
              <w:p w14:paraId="279B6DFD"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Žemo ir vidutinio intensyvumo fizinis krūvis</w:t>
                </w:r>
              </w:p>
              <w:p w14:paraId="10D74CA5" w14:textId="77777777" w:rsidR="001A69B0" w:rsidRDefault="001A69B0">
                <w:pPr>
                  <w:widowControl w:val="0"/>
                  <w:suppressAutoHyphens/>
                  <w:textAlignment w:val="baseline"/>
                  <w:rPr>
                    <w:rFonts w:eastAsia="NSimSun"/>
                    <w:kern w:val="2"/>
                    <w:szCs w:val="24"/>
                    <w:lang w:eastAsia="zh-CN" w:bidi="hi-IN"/>
                  </w:rPr>
                </w:pPr>
              </w:p>
            </w:tc>
          </w:tr>
          <w:tr w:rsidR="001A69B0" w14:paraId="2489B07C" w14:textId="77777777">
            <w:trPr>
              <w:trHeight w:val="20"/>
            </w:trPr>
            <w:tc>
              <w:tcPr>
                <w:tcW w:w="813" w:type="dxa"/>
                <w:vMerge w:val="restart"/>
                <w:tcBorders>
                  <w:top w:val="single" w:sz="4" w:space="0" w:color="auto"/>
                  <w:left w:val="single" w:sz="4" w:space="0" w:color="000000"/>
                  <w:bottom w:val="single" w:sz="4" w:space="0" w:color="000000"/>
                  <w:right w:val="single" w:sz="4" w:space="0" w:color="000000"/>
                </w:tcBorders>
              </w:tcPr>
              <w:p w14:paraId="64833121"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3.3.4.</w:t>
                </w:r>
              </w:p>
            </w:tc>
            <w:tc>
              <w:tcPr>
                <w:tcW w:w="4354" w:type="dxa"/>
                <w:tcBorders>
                  <w:top w:val="single" w:sz="4" w:space="0" w:color="auto"/>
                  <w:left w:val="single" w:sz="4" w:space="0" w:color="000000"/>
                  <w:bottom w:val="single" w:sz="4" w:space="0" w:color="000000"/>
                  <w:right w:val="single" w:sz="4" w:space="0" w:color="000000"/>
                </w:tcBorders>
              </w:tcPr>
              <w:p w14:paraId="1800AFC2" w14:textId="77777777" w:rsidR="001A69B0" w:rsidRDefault="00554683">
                <w:pPr>
                  <w:widowControl w:val="0"/>
                  <w:tabs>
                    <w:tab w:val="center" w:pos="4680"/>
                    <w:tab w:val="right" w:pos="9360"/>
                  </w:tabs>
                  <w:suppressAutoHyphens/>
                  <w:textAlignment w:val="baseline"/>
                  <w:rPr>
                    <w:rFonts w:eastAsia="NSimSun"/>
                    <w:bCs/>
                    <w:kern w:val="2"/>
                    <w:szCs w:val="24"/>
                    <w:lang w:eastAsia="zh-CN" w:bidi="hi-IN"/>
                  </w:rPr>
                </w:pPr>
                <w:proofErr w:type="spellStart"/>
                <w:r>
                  <w:rPr>
                    <w:rFonts w:eastAsia="NSimSun"/>
                    <w:bCs/>
                    <w:kern w:val="2"/>
                    <w:szCs w:val="24"/>
                    <w:lang w:eastAsia="zh-CN" w:bidi="hi-IN"/>
                  </w:rPr>
                  <w:t>Dilatacinė</w:t>
                </w:r>
                <w:proofErr w:type="spellEnd"/>
                <w:r>
                  <w:rPr>
                    <w:rFonts w:eastAsia="NSimSun"/>
                    <w:bCs/>
                    <w:kern w:val="2"/>
                    <w:szCs w:val="24"/>
                    <w:lang w:eastAsia="zh-CN" w:bidi="hi-IN"/>
                  </w:rPr>
                  <w:t xml:space="preserve"> kardiomiopatija</w:t>
                </w:r>
              </w:p>
              <w:p w14:paraId="6D63671C" w14:textId="77777777" w:rsidR="001A69B0" w:rsidRDefault="001A69B0">
                <w:pPr>
                  <w:widowControl w:val="0"/>
                  <w:suppressAutoHyphens/>
                  <w:textAlignment w:val="baseline"/>
                  <w:rPr>
                    <w:rFonts w:eastAsia="NSimSun"/>
                    <w:bCs/>
                    <w:kern w:val="2"/>
                    <w:szCs w:val="24"/>
                    <w:lang w:eastAsia="zh-CN" w:bidi="hi-IN"/>
                  </w:rPr>
                </w:pPr>
              </w:p>
              <w:p w14:paraId="1977A1DF" w14:textId="77777777" w:rsidR="001A69B0" w:rsidRDefault="00554683">
                <w:pPr>
                  <w:widowControl w:val="0"/>
                  <w:suppressAutoHyphens/>
                  <w:textAlignment w:val="baseline"/>
                  <w:rPr>
                    <w:rFonts w:eastAsia="NSimSun"/>
                    <w:bCs/>
                    <w:kern w:val="2"/>
                    <w:szCs w:val="24"/>
                    <w:lang w:eastAsia="zh-CN" w:bidi="hi-IN"/>
                  </w:rPr>
                </w:pPr>
                <w:r>
                  <w:rPr>
                    <w:rFonts w:eastAsia="NSimSun"/>
                    <w:bCs/>
                    <w:kern w:val="2"/>
                    <w:szCs w:val="24"/>
                    <w:lang w:eastAsia="zh-CN" w:bidi="hi-IN"/>
                  </w:rPr>
                  <w:t xml:space="preserve">Patvirtinta genetiniais tyrimais, tačiau </w:t>
                </w:r>
                <w:proofErr w:type="spellStart"/>
                <w:r>
                  <w:rPr>
                    <w:rFonts w:eastAsia="NSimSun"/>
                    <w:bCs/>
                    <w:kern w:val="2"/>
                    <w:szCs w:val="24"/>
                    <w:lang w:eastAsia="zh-CN" w:bidi="hi-IN"/>
                  </w:rPr>
                  <w:t>fenotipiškai</w:t>
                </w:r>
                <w:proofErr w:type="spellEnd"/>
                <w:r>
                  <w:rPr>
                    <w:rFonts w:eastAsia="NSimSun"/>
                    <w:bCs/>
                    <w:kern w:val="2"/>
                    <w:szCs w:val="24"/>
                    <w:lang w:eastAsia="zh-CN" w:bidi="hi-IN"/>
                  </w:rPr>
                  <w:t xml:space="preserve"> neišreikšta (išskyrus esant lamino A/C arba </w:t>
                </w:r>
                <w:proofErr w:type="spellStart"/>
                <w:r>
                  <w:rPr>
                    <w:rFonts w:eastAsia="NSimSun"/>
                    <w:bCs/>
                    <w:kern w:val="2"/>
                    <w:szCs w:val="24"/>
                    <w:lang w:eastAsia="zh-CN" w:bidi="hi-IN"/>
                  </w:rPr>
                  <w:t>filamino</w:t>
                </w:r>
                <w:proofErr w:type="spellEnd"/>
                <w:r>
                  <w:rPr>
                    <w:rFonts w:eastAsia="NSimSun"/>
                    <w:bCs/>
                    <w:kern w:val="2"/>
                    <w:szCs w:val="24"/>
                    <w:lang w:eastAsia="zh-CN" w:bidi="hi-IN"/>
                  </w:rPr>
                  <w:t xml:space="preserve"> C mutacijoms)</w:t>
                </w:r>
              </w:p>
              <w:p w14:paraId="1D89B5DD" w14:textId="77777777" w:rsidR="001A69B0" w:rsidRDefault="001A69B0">
                <w:pPr>
                  <w:widowControl w:val="0"/>
                  <w:suppressAutoHyphens/>
                  <w:textAlignment w:val="baseline"/>
                  <w:rPr>
                    <w:rFonts w:eastAsia="NSimSun"/>
                    <w:bCs/>
                    <w:kern w:val="2"/>
                    <w:szCs w:val="24"/>
                    <w:lang w:eastAsia="zh-CN" w:bidi="hi-IN"/>
                  </w:rPr>
                </w:pPr>
              </w:p>
            </w:tc>
            <w:tc>
              <w:tcPr>
                <w:tcW w:w="2309" w:type="dxa"/>
                <w:tcBorders>
                  <w:top w:val="single" w:sz="4" w:space="0" w:color="auto"/>
                  <w:left w:val="single" w:sz="4" w:space="0" w:color="000000"/>
                  <w:bottom w:val="single" w:sz="4" w:space="0" w:color="000000"/>
                  <w:right w:val="single" w:sz="4" w:space="0" w:color="000000"/>
                </w:tcBorders>
              </w:tcPr>
              <w:p w14:paraId="4712AE8F" w14:textId="77777777" w:rsidR="001A69B0" w:rsidRDefault="001A69B0">
                <w:pPr>
                  <w:widowControl w:val="0"/>
                  <w:suppressAutoHyphens/>
                  <w:textAlignment w:val="baseline"/>
                  <w:rPr>
                    <w:rFonts w:eastAsia="NSimSun"/>
                    <w:kern w:val="2"/>
                    <w:szCs w:val="24"/>
                    <w:lang w:eastAsia="zh-CN" w:bidi="hi-IN"/>
                  </w:rPr>
                </w:pPr>
              </w:p>
              <w:p w14:paraId="32BF8488" w14:textId="77777777" w:rsidR="001A69B0" w:rsidRDefault="001A69B0">
                <w:pPr>
                  <w:widowControl w:val="0"/>
                  <w:suppressAutoHyphens/>
                  <w:textAlignment w:val="baseline"/>
                  <w:rPr>
                    <w:rFonts w:eastAsia="NSimSun"/>
                    <w:kern w:val="2"/>
                    <w:szCs w:val="24"/>
                    <w:lang w:eastAsia="zh-CN" w:bidi="hi-IN"/>
                  </w:rPr>
                </w:pPr>
              </w:p>
              <w:p w14:paraId="784C346A"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Rekomenduojama</w:t>
                </w:r>
              </w:p>
            </w:tc>
            <w:tc>
              <w:tcPr>
                <w:tcW w:w="2347" w:type="dxa"/>
                <w:tcBorders>
                  <w:top w:val="single" w:sz="4" w:space="0" w:color="auto"/>
                  <w:left w:val="single" w:sz="4" w:space="0" w:color="000000"/>
                  <w:bottom w:val="single" w:sz="4" w:space="0" w:color="000000"/>
                  <w:right w:val="single" w:sz="4" w:space="0" w:color="000000"/>
                </w:tcBorders>
              </w:tcPr>
              <w:p w14:paraId="1E83ACA3" w14:textId="77777777" w:rsidR="001A69B0" w:rsidRDefault="001A69B0">
                <w:pPr>
                  <w:widowControl w:val="0"/>
                  <w:suppressAutoHyphens/>
                  <w:textAlignment w:val="baseline"/>
                  <w:rPr>
                    <w:rFonts w:eastAsia="NSimSun"/>
                    <w:kern w:val="2"/>
                    <w:szCs w:val="24"/>
                    <w:lang w:eastAsia="zh-CN" w:bidi="hi-IN"/>
                  </w:rPr>
                </w:pPr>
              </w:p>
              <w:p w14:paraId="3C82B2DF" w14:textId="77777777" w:rsidR="001A69B0" w:rsidRDefault="001A69B0">
                <w:pPr>
                  <w:widowControl w:val="0"/>
                  <w:suppressAutoHyphens/>
                  <w:textAlignment w:val="baseline"/>
                  <w:rPr>
                    <w:rFonts w:eastAsia="NSimSun"/>
                    <w:kern w:val="2"/>
                    <w:szCs w:val="24"/>
                    <w:lang w:eastAsia="zh-CN" w:bidi="hi-IN"/>
                  </w:rPr>
                </w:pPr>
              </w:p>
              <w:p w14:paraId="7D14DDB0"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Rekomenduojama</w:t>
                </w:r>
              </w:p>
            </w:tc>
          </w:tr>
          <w:tr w:rsidR="001A69B0" w14:paraId="45BE9311" w14:textId="77777777">
            <w:trPr>
              <w:trHeight w:val="20"/>
            </w:trPr>
            <w:tc>
              <w:tcPr>
                <w:tcW w:w="813" w:type="dxa"/>
                <w:vMerge/>
                <w:tcBorders>
                  <w:left w:val="single" w:sz="4" w:space="0" w:color="000000"/>
                  <w:bottom w:val="single" w:sz="4" w:space="0" w:color="000000"/>
                  <w:right w:val="single" w:sz="4" w:space="0" w:color="000000"/>
                </w:tcBorders>
              </w:tcPr>
              <w:p w14:paraId="51444F26" w14:textId="77777777" w:rsidR="001A69B0" w:rsidRDefault="001A69B0">
                <w:pPr>
                  <w:widowControl w:val="0"/>
                  <w:suppressAutoHyphens/>
                  <w:rPr>
                    <w:rFonts w:eastAsia="Segoe UI"/>
                  </w:rPr>
                </w:pPr>
              </w:p>
            </w:tc>
            <w:tc>
              <w:tcPr>
                <w:tcW w:w="4354" w:type="dxa"/>
                <w:tcBorders>
                  <w:top w:val="single" w:sz="4" w:space="0" w:color="000000"/>
                  <w:left w:val="single" w:sz="4" w:space="0" w:color="000000"/>
                  <w:right w:val="single" w:sz="4" w:space="0" w:color="000000"/>
                </w:tcBorders>
              </w:tcPr>
              <w:p w14:paraId="449D574C" w14:textId="77777777" w:rsidR="001A69B0" w:rsidRDefault="00554683">
                <w:pPr>
                  <w:widowControl w:val="0"/>
                  <w:tabs>
                    <w:tab w:val="center" w:pos="4680"/>
                    <w:tab w:val="right" w:pos="9360"/>
                  </w:tabs>
                  <w:suppressAutoHyphens/>
                  <w:textAlignment w:val="baseline"/>
                  <w:rPr>
                    <w:rFonts w:ascii="Liberation Serif" w:eastAsia="NSimSun" w:hAnsi="Liberation Serif" w:cs="Arial"/>
                    <w:kern w:val="2"/>
                    <w:szCs w:val="24"/>
                    <w:lang w:eastAsia="zh-CN" w:bidi="hi-IN"/>
                  </w:rPr>
                </w:pPr>
                <w:proofErr w:type="spellStart"/>
                <w:r>
                  <w:rPr>
                    <w:rFonts w:eastAsia="NSimSun"/>
                    <w:bCs/>
                    <w:kern w:val="2"/>
                    <w:szCs w:val="24"/>
                    <w:lang w:eastAsia="zh-CN" w:bidi="hi-IN"/>
                  </w:rPr>
                  <w:t>Asimptominė</w:t>
                </w:r>
                <w:proofErr w:type="spellEnd"/>
                <w:r>
                  <w:rPr>
                    <w:rFonts w:eastAsia="NSimSun"/>
                    <w:bCs/>
                    <w:kern w:val="2"/>
                    <w:szCs w:val="24"/>
                    <w:lang w:eastAsia="zh-CN" w:bidi="hi-IN"/>
                  </w:rPr>
                  <w:t xml:space="preserve"> </w:t>
                </w:r>
                <w:proofErr w:type="spellStart"/>
                <w:r>
                  <w:rPr>
                    <w:rFonts w:eastAsia="NSimSun"/>
                    <w:bCs/>
                    <w:kern w:val="2"/>
                    <w:szCs w:val="24"/>
                    <w:lang w:eastAsia="zh-CN" w:bidi="hi-IN"/>
                  </w:rPr>
                  <w:t>dilatacinė</w:t>
                </w:r>
                <w:proofErr w:type="spellEnd"/>
                <w:r>
                  <w:rPr>
                    <w:rFonts w:eastAsia="NSimSun"/>
                    <w:bCs/>
                    <w:kern w:val="2"/>
                    <w:szCs w:val="24"/>
                    <w:lang w:eastAsia="zh-CN" w:bidi="hi-IN"/>
                  </w:rPr>
                  <w:t xml:space="preserve"> kardiomiopatija, atitinka visus kriterijus: vidutiniškai </w:t>
                </w:r>
                <w:r>
                  <w:rPr>
                    <w:rFonts w:eastAsia="NSimSun"/>
                    <w:bCs/>
                    <w:kern w:val="2"/>
                    <w:szCs w:val="24"/>
                    <w:lang w:eastAsia="zh-CN" w:bidi="hi-IN"/>
                  </w:rPr>
                  <w:lastRenderedPageBreak/>
                  <w:t>sumažėjusi KS funkcija (IF 45</w:t>
                </w:r>
                <w:r>
                  <w:rPr>
                    <w:rFonts w:eastAsia="NSimSun"/>
                    <w:kern w:val="2"/>
                    <w:szCs w:val="24"/>
                    <w:lang w:eastAsia="zh-CN" w:bidi="hi-IN"/>
                  </w:rPr>
                  <w:t>–</w:t>
                </w:r>
                <w:r>
                  <w:rPr>
                    <w:rFonts w:eastAsia="NSimSun"/>
                    <w:bCs/>
                    <w:kern w:val="2"/>
                    <w:szCs w:val="24"/>
                    <w:lang w:eastAsia="zh-CN" w:bidi="hi-IN"/>
                  </w:rPr>
                  <w:t xml:space="preserve">50 </w:t>
                </w:r>
                <w:r>
                  <w:rPr>
                    <w:rFonts w:eastAsia="NSimSun"/>
                    <w:bCs/>
                    <w:kern w:val="2"/>
                    <w:szCs w:val="24"/>
                    <w:lang w:eastAsia="ja-JP" w:bidi="hi-IN"/>
                  </w:rPr>
                  <w:t xml:space="preserve">%); </w:t>
                </w:r>
                <w:r>
                  <w:rPr>
                    <w:rFonts w:eastAsia="NSimSun"/>
                    <w:bCs/>
                    <w:kern w:val="2"/>
                    <w:szCs w:val="24"/>
                    <w:lang w:eastAsia="zh-CN" w:bidi="hi-IN"/>
                  </w:rPr>
                  <w:t xml:space="preserve">nėra dažnai pasikartojančių arba grupinių </w:t>
                </w:r>
                <w:proofErr w:type="spellStart"/>
                <w:r>
                  <w:rPr>
                    <w:rFonts w:eastAsia="NSimSun"/>
                    <w:bCs/>
                    <w:kern w:val="2"/>
                    <w:szCs w:val="24"/>
                    <w:lang w:eastAsia="zh-CN" w:bidi="hi-IN"/>
                  </w:rPr>
                  <w:t>skilvelinių</w:t>
                </w:r>
                <w:proofErr w:type="spellEnd"/>
                <w:r>
                  <w:rPr>
                    <w:rFonts w:eastAsia="NSimSun"/>
                    <w:bCs/>
                    <w:kern w:val="2"/>
                    <w:szCs w:val="24"/>
                    <w:lang w:eastAsia="zh-CN" w:bidi="hi-IN"/>
                  </w:rPr>
                  <w:t xml:space="preserve"> </w:t>
                </w:r>
                <w:proofErr w:type="spellStart"/>
                <w:r>
                  <w:rPr>
                    <w:rFonts w:eastAsia="NSimSun"/>
                    <w:bCs/>
                    <w:kern w:val="2"/>
                    <w:szCs w:val="24"/>
                    <w:lang w:eastAsia="zh-CN" w:bidi="hi-IN"/>
                  </w:rPr>
                  <w:t>ekstrasistolių</w:t>
                </w:r>
                <w:proofErr w:type="spellEnd"/>
                <w:r>
                  <w:rPr>
                    <w:rFonts w:eastAsia="NSimSun"/>
                    <w:bCs/>
                    <w:kern w:val="2"/>
                    <w:szCs w:val="24"/>
                    <w:lang w:eastAsia="zh-CN" w:bidi="hi-IN"/>
                  </w:rPr>
                  <w:t>, registruojamų paros elektrokardiogramoje arba fizinio krūvio mėginio metu; MRT metu nerandama miokardo fibrozės; fizinio krūvio mėginio metu IF padidėja 10</w:t>
                </w:r>
                <w:r>
                  <w:rPr>
                    <w:rFonts w:eastAsia="NSimSun"/>
                    <w:kern w:val="2"/>
                    <w:szCs w:val="24"/>
                    <w:lang w:eastAsia="zh-CN" w:bidi="hi-IN"/>
                  </w:rPr>
                  <w:t>–</w:t>
                </w:r>
                <w:r>
                  <w:rPr>
                    <w:rFonts w:eastAsia="NSimSun"/>
                    <w:bCs/>
                    <w:kern w:val="2"/>
                    <w:szCs w:val="24"/>
                    <w:lang w:eastAsia="zh-CN" w:bidi="hi-IN"/>
                  </w:rPr>
                  <w:t xml:space="preserve">15 </w:t>
                </w:r>
                <w:r>
                  <w:rPr>
                    <w:rFonts w:eastAsia="NSimSun"/>
                    <w:bCs/>
                    <w:kern w:val="2"/>
                    <w:szCs w:val="24"/>
                    <w:lang w:eastAsia="ja-JP" w:bidi="hi-IN"/>
                  </w:rPr>
                  <w:t xml:space="preserve">%; nėra lamino A/C arba </w:t>
                </w:r>
                <w:proofErr w:type="spellStart"/>
                <w:r>
                  <w:rPr>
                    <w:rFonts w:eastAsia="NSimSun"/>
                    <w:bCs/>
                    <w:kern w:val="2"/>
                    <w:szCs w:val="24"/>
                    <w:lang w:eastAsia="ja-JP" w:bidi="hi-IN"/>
                  </w:rPr>
                  <w:t>filamino</w:t>
                </w:r>
                <w:proofErr w:type="spellEnd"/>
                <w:r>
                  <w:rPr>
                    <w:rFonts w:eastAsia="NSimSun"/>
                    <w:bCs/>
                    <w:kern w:val="2"/>
                    <w:szCs w:val="24"/>
                    <w:lang w:eastAsia="ja-JP" w:bidi="hi-IN"/>
                  </w:rPr>
                  <w:t xml:space="preserve"> C mutacijos</w:t>
                </w:r>
              </w:p>
              <w:p w14:paraId="632AC710" w14:textId="77777777" w:rsidR="001A69B0" w:rsidRDefault="001A69B0">
                <w:pPr>
                  <w:widowControl w:val="0"/>
                  <w:tabs>
                    <w:tab w:val="center" w:pos="4680"/>
                    <w:tab w:val="right" w:pos="9360"/>
                  </w:tabs>
                  <w:suppressAutoHyphens/>
                  <w:textAlignment w:val="baseline"/>
                  <w:rPr>
                    <w:rFonts w:eastAsia="NSimSun"/>
                    <w:bCs/>
                    <w:kern w:val="2"/>
                    <w:szCs w:val="24"/>
                    <w:lang w:eastAsia="ja-JP" w:bidi="hi-IN"/>
                  </w:rPr>
                </w:pPr>
              </w:p>
            </w:tc>
            <w:tc>
              <w:tcPr>
                <w:tcW w:w="2309" w:type="dxa"/>
                <w:tcBorders>
                  <w:top w:val="single" w:sz="4" w:space="0" w:color="000000"/>
                  <w:left w:val="single" w:sz="4" w:space="0" w:color="000000"/>
                  <w:right w:val="single" w:sz="4" w:space="0" w:color="000000"/>
                </w:tcBorders>
              </w:tcPr>
              <w:p w14:paraId="7B23A373"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lastRenderedPageBreak/>
                  <w:t xml:space="preserve">Galimas ir aukšto intensyvumo fizinis </w:t>
                </w:r>
                <w:r>
                  <w:rPr>
                    <w:rFonts w:eastAsia="NSimSun"/>
                    <w:kern w:val="2"/>
                    <w:szCs w:val="24"/>
                    <w:lang w:eastAsia="zh-CN" w:bidi="hi-IN"/>
                  </w:rPr>
                  <w:lastRenderedPageBreak/>
                  <w:t>krūvis, išskyrus sporto šakas, kuriomis užsiimant įvykus sinkopei galimi sunkūs sužeidimai arba mirtis</w:t>
                </w:r>
              </w:p>
              <w:p w14:paraId="21426F89" w14:textId="77777777" w:rsidR="001A69B0" w:rsidRDefault="001A69B0">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right w:val="single" w:sz="4" w:space="0" w:color="000000"/>
                </w:tcBorders>
              </w:tcPr>
              <w:p w14:paraId="0CBD9EE2"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lastRenderedPageBreak/>
                  <w:t xml:space="preserve">Galimas ir aukšto intensyvumo fizinis </w:t>
                </w:r>
                <w:r>
                  <w:rPr>
                    <w:rFonts w:eastAsia="NSimSun"/>
                    <w:kern w:val="2"/>
                    <w:szCs w:val="24"/>
                    <w:lang w:eastAsia="zh-CN" w:bidi="hi-IN"/>
                  </w:rPr>
                  <w:lastRenderedPageBreak/>
                  <w:t>krūvis, išskyrus sporto šakas, kuriomis užsiimant įvykus sinkopei galimi sunkūs sužeidimai arba mirtis</w:t>
                </w:r>
              </w:p>
              <w:p w14:paraId="6184FBD9" w14:textId="77777777" w:rsidR="001A69B0" w:rsidRDefault="001A69B0">
                <w:pPr>
                  <w:widowControl w:val="0"/>
                  <w:suppressAutoHyphens/>
                  <w:textAlignment w:val="baseline"/>
                  <w:rPr>
                    <w:rFonts w:eastAsia="NSimSun"/>
                    <w:kern w:val="2"/>
                    <w:szCs w:val="24"/>
                    <w:lang w:eastAsia="zh-CN" w:bidi="hi-IN"/>
                  </w:rPr>
                </w:pPr>
              </w:p>
            </w:tc>
          </w:tr>
          <w:tr w:rsidR="001A69B0" w14:paraId="01579F0B" w14:textId="77777777">
            <w:trPr>
              <w:trHeight w:val="20"/>
            </w:trPr>
            <w:tc>
              <w:tcPr>
                <w:tcW w:w="813" w:type="dxa"/>
                <w:vMerge/>
                <w:tcBorders>
                  <w:left w:val="single" w:sz="4" w:space="0" w:color="000000"/>
                  <w:bottom w:val="single" w:sz="4" w:space="0" w:color="000000"/>
                  <w:right w:val="single" w:sz="4" w:space="0" w:color="000000"/>
                </w:tcBorders>
              </w:tcPr>
              <w:p w14:paraId="3B1CC7D8" w14:textId="77777777" w:rsidR="001A69B0" w:rsidRDefault="001A69B0">
                <w:pPr>
                  <w:widowControl w:val="0"/>
                  <w:suppressAutoHyphens/>
                  <w:rPr>
                    <w:rFonts w:eastAsia="Segoe UI"/>
                  </w:rPr>
                </w:pPr>
              </w:p>
            </w:tc>
            <w:tc>
              <w:tcPr>
                <w:tcW w:w="4354" w:type="dxa"/>
                <w:tcBorders>
                  <w:left w:val="single" w:sz="4" w:space="0" w:color="000000"/>
                  <w:right w:val="single" w:sz="4" w:space="0" w:color="000000"/>
                </w:tcBorders>
              </w:tcPr>
              <w:p w14:paraId="5A2B8D0C" w14:textId="77777777" w:rsidR="001A69B0" w:rsidRDefault="00554683">
                <w:pPr>
                  <w:widowControl w:val="0"/>
                  <w:tabs>
                    <w:tab w:val="center" w:pos="4680"/>
                    <w:tab w:val="right" w:pos="9360"/>
                  </w:tabs>
                  <w:suppressAutoHyphens/>
                  <w:textAlignment w:val="baseline"/>
                  <w:rPr>
                    <w:rFonts w:ascii="Liberation Serif" w:eastAsia="NSimSun" w:hAnsi="Liberation Serif" w:cs="Arial"/>
                    <w:kern w:val="2"/>
                    <w:szCs w:val="24"/>
                    <w:lang w:eastAsia="zh-CN" w:bidi="hi-IN"/>
                  </w:rPr>
                </w:pPr>
                <w:proofErr w:type="spellStart"/>
                <w:r>
                  <w:rPr>
                    <w:rFonts w:eastAsia="NSimSun"/>
                    <w:bCs/>
                    <w:kern w:val="2"/>
                    <w:szCs w:val="24"/>
                    <w:lang w:eastAsia="ja-JP" w:bidi="hi-IN"/>
                  </w:rPr>
                  <w:t>Asimptominė</w:t>
                </w:r>
                <w:proofErr w:type="spellEnd"/>
                <w:r>
                  <w:rPr>
                    <w:rFonts w:eastAsia="NSimSun"/>
                    <w:bCs/>
                    <w:kern w:val="2"/>
                    <w:szCs w:val="24"/>
                    <w:lang w:eastAsia="zh-CN" w:bidi="hi-IN"/>
                  </w:rPr>
                  <w:t xml:space="preserve"> </w:t>
                </w:r>
                <w:proofErr w:type="spellStart"/>
                <w:r>
                  <w:rPr>
                    <w:rFonts w:eastAsia="NSimSun"/>
                    <w:bCs/>
                    <w:kern w:val="2"/>
                    <w:szCs w:val="24"/>
                    <w:lang w:eastAsia="zh-CN" w:bidi="hi-IN"/>
                  </w:rPr>
                  <w:t>dilatacinė</w:t>
                </w:r>
                <w:proofErr w:type="spellEnd"/>
                <w:r>
                  <w:rPr>
                    <w:rFonts w:eastAsia="NSimSun"/>
                    <w:bCs/>
                    <w:kern w:val="2"/>
                    <w:szCs w:val="24"/>
                    <w:lang w:eastAsia="zh-CN" w:bidi="hi-IN"/>
                  </w:rPr>
                  <w:t xml:space="preserve"> kardiomiopatija</w:t>
                </w:r>
                <w:r>
                  <w:rPr>
                    <w:rFonts w:eastAsia="NSimSun"/>
                    <w:bCs/>
                    <w:kern w:val="2"/>
                    <w:szCs w:val="24"/>
                    <w:lang w:eastAsia="ja-JP" w:bidi="hi-IN"/>
                  </w:rPr>
                  <w:t xml:space="preserve">, KS IF &lt; 45 %, nėra fizinio krūvio sukeltų </w:t>
                </w:r>
                <w:proofErr w:type="spellStart"/>
                <w:r>
                  <w:rPr>
                    <w:rFonts w:eastAsia="NSimSun"/>
                    <w:bCs/>
                    <w:kern w:val="2"/>
                    <w:szCs w:val="24"/>
                    <w:lang w:eastAsia="ja-JP" w:bidi="hi-IN"/>
                  </w:rPr>
                  <w:t>skilvelinių</w:t>
                </w:r>
                <w:proofErr w:type="spellEnd"/>
                <w:r>
                  <w:rPr>
                    <w:rFonts w:eastAsia="NSimSun"/>
                    <w:bCs/>
                    <w:kern w:val="2"/>
                    <w:szCs w:val="24"/>
                    <w:lang w:eastAsia="ja-JP" w:bidi="hi-IN"/>
                  </w:rPr>
                  <w:t xml:space="preserve"> </w:t>
                </w:r>
                <w:proofErr w:type="spellStart"/>
                <w:r>
                  <w:rPr>
                    <w:rFonts w:eastAsia="NSimSun"/>
                    <w:bCs/>
                    <w:kern w:val="2"/>
                    <w:szCs w:val="24"/>
                    <w:lang w:eastAsia="ja-JP" w:bidi="hi-IN"/>
                  </w:rPr>
                  <w:t>ekstrasistolių</w:t>
                </w:r>
                <w:proofErr w:type="spellEnd"/>
              </w:p>
              <w:p w14:paraId="53CEEE8F" w14:textId="77777777" w:rsidR="001A69B0" w:rsidRDefault="001A69B0">
                <w:pPr>
                  <w:widowControl w:val="0"/>
                  <w:suppressAutoHyphens/>
                  <w:textAlignment w:val="baseline"/>
                  <w:rPr>
                    <w:rFonts w:eastAsia="NSimSun"/>
                    <w:bCs/>
                    <w:kern w:val="2"/>
                    <w:szCs w:val="24"/>
                    <w:lang w:eastAsia="zh-CN" w:bidi="hi-IN"/>
                  </w:rPr>
                </w:pPr>
              </w:p>
            </w:tc>
            <w:tc>
              <w:tcPr>
                <w:tcW w:w="2309" w:type="dxa"/>
                <w:tcBorders>
                  <w:left w:val="single" w:sz="4" w:space="0" w:color="000000"/>
                  <w:right w:val="single" w:sz="4" w:space="0" w:color="000000"/>
                </w:tcBorders>
              </w:tcPr>
              <w:p w14:paraId="44A2BEB0"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p w14:paraId="327A3E81" w14:textId="77777777" w:rsidR="001A69B0" w:rsidRDefault="001A69B0">
                <w:pPr>
                  <w:widowControl w:val="0"/>
                  <w:suppressAutoHyphens/>
                  <w:textAlignment w:val="baseline"/>
                  <w:rPr>
                    <w:rFonts w:eastAsia="NSimSun"/>
                    <w:kern w:val="2"/>
                    <w:szCs w:val="24"/>
                    <w:lang w:eastAsia="zh-CN" w:bidi="hi-IN"/>
                  </w:rPr>
                </w:pPr>
              </w:p>
            </w:tc>
            <w:tc>
              <w:tcPr>
                <w:tcW w:w="2347" w:type="dxa"/>
                <w:tcBorders>
                  <w:left w:val="single" w:sz="4" w:space="0" w:color="000000"/>
                  <w:right w:val="single" w:sz="4" w:space="0" w:color="000000"/>
                </w:tcBorders>
              </w:tcPr>
              <w:p w14:paraId="16BCA92B"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Žemo arba vidutinio intensyvumo fizinis krūvis</w:t>
                </w:r>
              </w:p>
              <w:p w14:paraId="5EB282FA" w14:textId="77777777" w:rsidR="001A69B0" w:rsidRDefault="001A69B0">
                <w:pPr>
                  <w:widowControl w:val="0"/>
                  <w:suppressAutoHyphens/>
                  <w:textAlignment w:val="baseline"/>
                  <w:rPr>
                    <w:rFonts w:eastAsia="NSimSun"/>
                    <w:kern w:val="2"/>
                    <w:szCs w:val="24"/>
                    <w:lang w:eastAsia="zh-CN" w:bidi="hi-IN"/>
                  </w:rPr>
                </w:pPr>
              </w:p>
            </w:tc>
          </w:tr>
          <w:tr w:rsidR="001A69B0" w14:paraId="4971045B" w14:textId="77777777">
            <w:trPr>
              <w:trHeight w:val="20"/>
            </w:trPr>
            <w:tc>
              <w:tcPr>
                <w:tcW w:w="813" w:type="dxa"/>
                <w:vMerge/>
                <w:tcBorders>
                  <w:left w:val="single" w:sz="4" w:space="0" w:color="000000"/>
                  <w:bottom w:val="single" w:sz="4" w:space="0" w:color="000000"/>
                  <w:right w:val="single" w:sz="4" w:space="0" w:color="000000"/>
                </w:tcBorders>
              </w:tcPr>
              <w:p w14:paraId="197D23E4" w14:textId="77777777" w:rsidR="001A69B0" w:rsidRDefault="001A69B0">
                <w:pPr>
                  <w:widowControl w:val="0"/>
                  <w:suppressAutoHyphens/>
                  <w:rPr>
                    <w:rFonts w:eastAsia="Segoe UI"/>
                  </w:rPr>
                </w:pPr>
              </w:p>
            </w:tc>
            <w:tc>
              <w:tcPr>
                <w:tcW w:w="4354" w:type="dxa"/>
                <w:tcBorders>
                  <w:left w:val="single" w:sz="4" w:space="0" w:color="000000"/>
                  <w:bottom w:val="single" w:sz="4" w:space="0" w:color="000000"/>
                  <w:right w:val="single" w:sz="4" w:space="0" w:color="000000"/>
                </w:tcBorders>
              </w:tcPr>
              <w:p w14:paraId="70D6B2D3" w14:textId="77777777" w:rsidR="001A69B0" w:rsidRDefault="00554683">
                <w:pPr>
                  <w:widowControl w:val="0"/>
                  <w:tabs>
                    <w:tab w:val="center" w:pos="4680"/>
                    <w:tab w:val="right" w:pos="9360"/>
                  </w:tabs>
                  <w:suppressAutoHyphens/>
                  <w:textAlignment w:val="baseline"/>
                  <w:rPr>
                    <w:rFonts w:ascii="Liberation Serif" w:eastAsia="NSimSun" w:hAnsi="Liberation Serif" w:cs="Arial"/>
                    <w:kern w:val="2"/>
                    <w:szCs w:val="24"/>
                    <w:lang w:eastAsia="zh-CN" w:bidi="hi-IN"/>
                  </w:rPr>
                </w:pPr>
                <w:r>
                  <w:rPr>
                    <w:rFonts w:eastAsia="NSimSun"/>
                    <w:bCs/>
                    <w:kern w:val="2"/>
                    <w:szCs w:val="24"/>
                    <w:lang w:eastAsia="ja-JP" w:bidi="hi-IN"/>
                  </w:rPr>
                  <w:t xml:space="preserve">Simptominė </w:t>
                </w:r>
                <w:proofErr w:type="spellStart"/>
                <w:r>
                  <w:rPr>
                    <w:rFonts w:eastAsia="NSimSun"/>
                    <w:bCs/>
                    <w:kern w:val="2"/>
                    <w:szCs w:val="24"/>
                    <w:lang w:eastAsia="zh-CN" w:bidi="hi-IN"/>
                  </w:rPr>
                  <w:t>dilatacinė</w:t>
                </w:r>
                <w:proofErr w:type="spellEnd"/>
                <w:r>
                  <w:rPr>
                    <w:rFonts w:eastAsia="NSimSun"/>
                    <w:bCs/>
                    <w:kern w:val="2"/>
                    <w:szCs w:val="24"/>
                    <w:lang w:eastAsia="zh-CN" w:bidi="hi-IN"/>
                  </w:rPr>
                  <w:t xml:space="preserve"> kardiomiopatija</w:t>
                </w:r>
              </w:p>
              <w:p w14:paraId="77973B8D" w14:textId="77777777" w:rsidR="001A69B0" w:rsidRDefault="00554683">
                <w:pPr>
                  <w:widowControl w:val="0"/>
                  <w:suppressAutoHyphens/>
                  <w:textAlignment w:val="baseline"/>
                  <w:rPr>
                    <w:rFonts w:eastAsia="NSimSun"/>
                    <w:bCs/>
                    <w:kern w:val="2"/>
                    <w:szCs w:val="24"/>
                    <w:lang w:eastAsia="ja-JP" w:bidi="hi-IN"/>
                  </w:rPr>
                </w:pPr>
                <w:r>
                  <w:rPr>
                    <w:rFonts w:eastAsia="NSimSun"/>
                    <w:bCs/>
                    <w:kern w:val="2"/>
                    <w:szCs w:val="24"/>
                    <w:lang w:eastAsia="ja-JP" w:bidi="hi-IN"/>
                  </w:rPr>
                  <w:t xml:space="preserve">arba anamnezėje buvęs širdies sustojimas arba nepaaiškintos kilmės sinkopė; KS IF &lt; 45 %; dažnos arba grupinės </w:t>
                </w:r>
                <w:proofErr w:type="spellStart"/>
                <w:r>
                  <w:rPr>
                    <w:rFonts w:eastAsia="NSimSun"/>
                    <w:bCs/>
                    <w:kern w:val="2"/>
                    <w:szCs w:val="24"/>
                    <w:lang w:eastAsia="ja-JP" w:bidi="hi-IN"/>
                  </w:rPr>
                  <w:t>skilvelinės</w:t>
                </w:r>
                <w:proofErr w:type="spellEnd"/>
                <w:r>
                  <w:rPr>
                    <w:rFonts w:eastAsia="NSimSun"/>
                    <w:bCs/>
                    <w:kern w:val="2"/>
                    <w:szCs w:val="24"/>
                    <w:lang w:eastAsia="ja-JP" w:bidi="hi-IN"/>
                  </w:rPr>
                  <w:t xml:space="preserve"> </w:t>
                </w:r>
                <w:proofErr w:type="spellStart"/>
                <w:r>
                  <w:rPr>
                    <w:rFonts w:eastAsia="NSimSun"/>
                    <w:bCs/>
                    <w:kern w:val="2"/>
                    <w:szCs w:val="24"/>
                    <w:lang w:eastAsia="ja-JP" w:bidi="hi-IN"/>
                  </w:rPr>
                  <w:t>ekstrasistolės</w:t>
                </w:r>
                <w:proofErr w:type="spellEnd"/>
                <w:r>
                  <w:rPr>
                    <w:rFonts w:eastAsia="NSimSun"/>
                    <w:bCs/>
                    <w:kern w:val="2"/>
                    <w:szCs w:val="24"/>
                    <w:lang w:eastAsia="ja-JP" w:bidi="hi-IN"/>
                  </w:rPr>
                  <w:t xml:space="preserve">, </w:t>
                </w:r>
                <w:r>
                  <w:rPr>
                    <w:rFonts w:eastAsia="NSimSun"/>
                    <w:bCs/>
                    <w:kern w:val="2"/>
                    <w:szCs w:val="24"/>
                    <w:lang w:eastAsia="zh-CN" w:bidi="hi-IN"/>
                  </w:rPr>
                  <w:t>registruojamos paros elektrokardiogramoje arba fizinio krūvio mėginio metu; išreikšta miokardo fibrozė (&gt; 20</w:t>
                </w:r>
                <w:r>
                  <w:rPr>
                    <w:rFonts w:eastAsia="NSimSun"/>
                    <w:bCs/>
                    <w:kern w:val="2"/>
                    <w:szCs w:val="24"/>
                    <w:lang w:eastAsia="ja-JP" w:bidi="hi-IN"/>
                  </w:rPr>
                  <w:t xml:space="preserve">% MRT); lamino A/C arba </w:t>
                </w:r>
                <w:proofErr w:type="spellStart"/>
                <w:r>
                  <w:rPr>
                    <w:rFonts w:eastAsia="NSimSun"/>
                    <w:bCs/>
                    <w:kern w:val="2"/>
                    <w:szCs w:val="24"/>
                    <w:lang w:eastAsia="ja-JP" w:bidi="hi-IN"/>
                  </w:rPr>
                  <w:t>filamino</w:t>
                </w:r>
                <w:proofErr w:type="spellEnd"/>
                <w:r>
                  <w:rPr>
                    <w:rFonts w:eastAsia="NSimSun"/>
                    <w:bCs/>
                    <w:kern w:val="2"/>
                    <w:szCs w:val="24"/>
                    <w:lang w:eastAsia="ja-JP" w:bidi="hi-IN"/>
                  </w:rPr>
                  <w:t xml:space="preserve"> C mutacijos</w:t>
                </w:r>
              </w:p>
              <w:p w14:paraId="7FD49238" w14:textId="77777777" w:rsidR="001A69B0" w:rsidRDefault="001A69B0">
                <w:pPr>
                  <w:widowControl w:val="0"/>
                  <w:suppressAutoHyphens/>
                  <w:textAlignment w:val="baseline"/>
                  <w:rPr>
                    <w:rFonts w:ascii="Liberation Serif" w:eastAsia="NSimSun" w:hAnsi="Liberation Serif" w:cs="Arial"/>
                    <w:kern w:val="2"/>
                    <w:szCs w:val="24"/>
                    <w:lang w:eastAsia="zh-CN" w:bidi="hi-IN"/>
                  </w:rPr>
                </w:pPr>
              </w:p>
            </w:tc>
            <w:tc>
              <w:tcPr>
                <w:tcW w:w="2309" w:type="dxa"/>
                <w:tcBorders>
                  <w:left w:val="single" w:sz="4" w:space="0" w:color="000000"/>
                  <w:bottom w:val="single" w:sz="4" w:space="0" w:color="000000"/>
                  <w:right w:val="single" w:sz="4" w:space="0" w:color="000000"/>
                </w:tcBorders>
              </w:tcPr>
              <w:p w14:paraId="18FA743E"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c>
              <w:tcPr>
                <w:tcW w:w="2347" w:type="dxa"/>
                <w:tcBorders>
                  <w:left w:val="single" w:sz="4" w:space="0" w:color="000000"/>
                  <w:bottom w:val="single" w:sz="4" w:space="0" w:color="000000"/>
                  <w:right w:val="single" w:sz="4" w:space="0" w:color="000000"/>
                </w:tcBorders>
              </w:tcPr>
              <w:p w14:paraId="5B4A38C7"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Žemo arba vidutinio </w:t>
                </w:r>
                <w:proofErr w:type="spellStart"/>
                <w:r>
                  <w:rPr>
                    <w:rFonts w:eastAsia="NSimSun"/>
                    <w:kern w:val="2"/>
                    <w:szCs w:val="24"/>
                    <w:lang w:eastAsia="zh-CN" w:bidi="hi-IN"/>
                  </w:rPr>
                  <w:t>intesyvumo</w:t>
                </w:r>
                <w:proofErr w:type="spellEnd"/>
                <w:r>
                  <w:rPr>
                    <w:rFonts w:eastAsia="NSimSun"/>
                    <w:kern w:val="2"/>
                    <w:szCs w:val="24"/>
                    <w:lang w:eastAsia="zh-CN" w:bidi="hi-IN"/>
                  </w:rPr>
                  <w:t xml:space="preserve"> fizinis krūvis</w:t>
                </w:r>
              </w:p>
            </w:tc>
          </w:tr>
          <w:tr w:rsidR="001A69B0" w14:paraId="2DD56A8D" w14:textId="77777777">
            <w:trPr>
              <w:trHeight w:val="20"/>
            </w:trPr>
            <w:tc>
              <w:tcPr>
                <w:tcW w:w="813" w:type="dxa"/>
                <w:tcBorders>
                  <w:top w:val="single" w:sz="4" w:space="0" w:color="000000"/>
                  <w:left w:val="single" w:sz="4" w:space="0" w:color="000000"/>
                  <w:bottom w:val="single" w:sz="4" w:space="0" w:color="000000"/>
                  <w:right w:val="single" w:sz="4" w:space="0" w:color="000000"/>
                </w:tcBorders>
              </w:tcPr>
              <w:p w14:paraId="0FC0FDA4"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3.4.</w:t>
                </w:r>
              </w:p>
            </w:tc>
            <w:tc>
              <w:tcPr>
                <w:tcW w:w="4354" w:type="dxa"/>
                <w:tcBorders>
                  <w:top w:val="single" w:sz="4" w:space="0" w:color="000000"/>
                  <w:left w:val="single" w:sz="4" w:space="0" w:color="000000"/>
                  <w:bottom w:val="single" w:sz="4" w:space="0" w:color="000000"/>
                  <w:right w:val="single" w:sz="4" w:space="0" w:color="000000"/>
                </w:tcBorders>
              </w:tcPr>
              <w:p w14:paraId="79CF233D"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Ūminis </w:t>
                </w:r>
                <w:proofErr w:type="spellStart"/>
                <w:r>
                  <w:rPr>
                    <w:rFonts w:eastAsia="NSimSun"/>
                    <w:kern w:val="2"/>
                    <w:szCs w:val="24"/>
                    <w:lang w:eastAsia="zh-CN" w:bidi="hi-IN"/>
                  </w:rPr>
                  <w:t>perikarditas</w:t>
                </w:r>
                <w:proofErr w:type="spellEnd"/>
                <w:r>
                  <w:rPr>
                    <w:rFonts w:eastAsia="NSimSun"/>
                    <w:kern w:val="2"/>
                    <w:szCs w:val="24"/>
                    <w:lang w:eastAsia="zh-CN" w:bidi="hi-IN"/>
                  </w:rPr>
                  <w:t xml:space="preserve"> </w:t>
                </w:r>
              </w:p>
              <w:p w14:paraId="1A87D0E0" w14:textId="77777777" w:rsidR="001A69B0" w:rsidRDefault="001A69B0">
                <w:pPr>
                  <w:widowControl w:val="0"/>
                  <w:suppressAutoHyphens/>
                  <w:textAlignment w:val="baseline"/>
                  <w:rPr>
                    <w:rFonts w:eastAsia="NSimSun"/>
                    <w:kern w:val="2"/>
                    <w:szCs w:val="24"/>
                    <w:lang w:eastAsia="zh-CN" w:bidi="hi-IN"/>
                  </w:rPr>
                </w:pPr>
              </w:p>
              <w:p w14:paraId="6764E2A3"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Leidžiama praėjus 30 dienų–3 mėnesiams po visiško pasveikimo, priklausomai nuo ligos eigos sudėtingumo</w:t>
                </w:r>
              </w:p>
              <w:p w14:paraId="24576913" w14:textId="77777777" w:rsidR="001A69B0" w:rsidRDefault="001A69B0">
                <w:pPr>
                  <w:widowControl w:val="0"/>
                  <w:suppressAutoHyphens/>
                  <w:textAlignment w:val="baseline"/>
                  <w:rPr>
                    <w:rFonts w:eastAsia="NSimSun"/>
                    <w:kern w:val="2"/>
                    <w:szCs w:val="24"/>
                    <w:lang w:eastAsia="zh-CN" w:bidi="hi-IN"/>
                  </w:rPr>
                </w:pPr>
              </w:p>
              <w:p w14:paraId="4866B9EB" w14:textId="77777777" w:rsidR="001A69B0" w:rsidRDefault="00554683">
                <w:pPr>
                  <w:widowControl w:val="0"/>
                  <w:suppressAutoHyphens/>
                  <w:textAlignment w:val="baseline"/>
                  <w:rPr>
                    <w:rFonts w:eastAsia="NSimSun"/>
                    <w:kern w:val="2"/>
                    <w:szCs w:val="24"/>
                    <w:lang w:eastAsia="zh-CN" w:bidi="hi-IN"/>
                  </w:rPr>
                </w:pPr>
                <w:proofErr w:type="spellStart"/>
                <w:r>
                  <w:rPr>
                    <w:rFonts w:eastAsia="NSimSun"/>
                    <w:kern w:val="2"/>
                    <w:szCs w:val="24"/>
                    <w:lang w:eastAsia="zh-CN" w:bidi="hi-IN"/>
                  </w:rPr>
                  <w:t>Asimptominis</w:t>
                </w:r>
                <w:proofErr w:type="spellEnd"/>
                <w:r>
                  <w:rPr>
                    <w:rFonts w:eastAsia="NSimSun"/>
                    <w:kern w:val="2"/>
                    <w:szCs w:val="24"/>
                    <w:lang w:eastAsia="zh-CN" w:bidi="hi-IN"/>
                  </w:rPr>
                  <w:t>, nedidelis skysčio kiekis perikarde</w:t>
                </w:r>
              </w:p>
              <w:p w14:paraId="27F7592B" w14:textId="77777777" w:rsidR="001A69B0" w:rsidRDefault="001A69B0">
                <w:pPr>
                  <w:widowControl w:val="0"/>
                  <w:suppressAutoHyphens/>
                  <w:textAlignment w:val="baseline"/>
                  <w:rPr>
                    <w:rFonts w:eastAsia="NSimSun"/>
                    <w:kern w:val="2"/>
                    <w:szCs w:val="24"/>
                    <w:u w:val="single"/>
                    <w:lang w:eastAsia="zh-CN" w:bidi="hi-IN"/>
                  </w:rPr>
                </w:pPr>
              </w:p>
              <w:p w14:paraId="57249692" w14:textId="77777777" w:rsidR="001A69B0" w:rsidRDefault="001A69B0">
                <w:pPr>
                  <w:widowControl w:val="0"/>
                  <w:suppressAutoHyphens/>
                  <w:textAlignment w:val="baseline"/>
                  <w:rPr>
                    <w:rFonts w:eastAsia="NSimSun"/>
                    <w:kern w:val="2"/>
                    <w:szCs w:val="24"/>
                    <w:u w:val="single"/>
                    <w:lang w:eastAsia="zh-CN" w:bidi="hi-IN"/>
                  </w:rPr>
                </w:pPr>
              </w:p>
            </w:tc>
            <w:tc>
              <w:tcPr>
                <w:tcW w:w="2309" w:type="dxa"/>
                <w:tcBorders>
                  <w:top w:val="single" w:sz="4" w:space="0" w:color="000000"/>
                  <w:left w:val="single" w:sz="4" w:space="0" w:color="000000"/>
                  <w:bottom w:val="single" w:sz="4" w:space="0" w:color="000000"/>
                  <w:right w:val="single" w:sz="4" w:space="0" w:color="000000"/>
                </w:tcBorders>
              </w:tcPr>
              <w:p w14:paraId="31B1319C" w14:textId="77777777" w:rsidR="001A69B0" w:rsidRDefault="00554683">
                <w:pPr>
                  <w:widowControl w:val="0"/>
                  <w:suppressAutoHyphens/>
                  <w:ind w:firstLine="67"/>
                  <w:textAlignment w:val="baseline"/>
                  <w:rPr>
                    <w:rFonts w:eastAsia="NSimSun"/>
                    <w:kern w:val="2"/>
                    <w:szCs w:val="24"/>
                    <w:lang w:eastAsia="zh-CN" w:bidi="hi-IN"/>
                  </w:rPr>
                </w:pPr>
                <w:r>
                  <w:rPr>
                    <w:rFonts w:eastAsia="NSimSun"/>
                    <w:kern w:val="2"/>
                    <w:szCs w:val="24"/>
                    <w:lang w:eastAsia="zh-CN" w:bidi="hi-IN"/>
                  </w:rPr>
                  <w:t xml:space="preserve">Nerekomenduojama </w:t>
                </w:r>
              </w:p>
              <w:p w14:paraId="75C90DF4" w14:textId="77777777" w:rsidR="001A69B0" w:rsidRDefault="001A69B0">
                <w:pPr>
                  <w:widowControl w:val="0"/>
                  <w:suppressAutoHyphens/>
                  <w:textAlignment w:val="baseline"/>
                  <w:rPr>
                    <w:rFonts w:eastAsia="NSimSun"/>
                    <w:kern w:val="2"/>
                    <w:szCs w:val="24"/>
                    <w:lang w:eastAsia="zh-CN" w:bidi="hi-IN"/>
                  </w:rPr>
                </w:pPr>
              </w:p>
              <w:p w14:paraId="3D293324" w14:textId="77777777" w:rsidR="001A69B0" w:rsidRDefault="001A69B0">
                <w:pPr>
                  <w:widowControl w:val="0"/>
                  <w:suppressAutoHyphens/>
                  <w:textAlignment w:val="baseline"/>
                  <w:rPr>
                    <w:rFonts w:eastAsia="NSimSun"/>
                    <w:kern w:val="2"/>
                    <w:szCs w:val="24"/>
                    <w:lang w:eastAsia="zh-CN" w:bidi="hi-IN"/>
                  </w:rPr>
                </w:pPr>
              </w:p>
              <w:p w14:paraId="709BBC53" w14:textId="77777777" w:rsidR="001A69B0" w:rsidRDefault="001A69B0">
                <w:pPr>
                  <w:widowControl w:val="0"/>
                  <w:suppressAutoHyphens/>
                  <w:textAlignment w:val="baseline"/>
                  <w:rPr>
                    <w:rFonts w:eastAsia="NSimSun"/>
                    <w:kern w:val="2"/>
                    <w:szCs w:val="24"/>
                    <w:lang w:eastAsia="zh-CN" w:bidi="hi-IN"/>
                  </w:rPr>
                </w:pPr>
              </w:p>
              <w:p w14:paraId="2194AA99" w14:textId="77777777" w:rsidR="001A69B0" w:rsidRDefault="001A69B0">
                <w:pPr>
                  <w:widowControl w:val="0"/>
                  <w:suppressAutoHyphens/>
                  <w:textAlignment w:val="baseline"/>
                  <w:rPr>
                    <w:rFonts w:eastAsia="NSimSun"/>
                    <w:kern w:val="2"/>
                    <w:szCs w:val="24"/>
                    <w:lang w:eastAsia="zh-CN" w:bidi="hi-IN"/>
                  </w:rPr>
                </w:pPr>
              </w:p>
              <w:p w14:paraId="5F617F87" w14:textId="77777777" w:rsidR="001A69B0" w:rsidRDefault="001A69B0">
                <w:pPr>
                  <w:widowControl w:val="0"/>
                  <w:suppressAutoHyphens/>
                  <w:textAlignment w:val="baseline"/>
                  <w:rPr>
                    <w:rFonts w:eastAsia="NSimSun"/>
                    <w:kern w:val="2"/>
                    <w:szCs w:val="24"/>
                    <w:lang w:eastAsia="zh-CN" w:bidi="hi-IN"/>
                  </w:rPr>
                </w:pPr>
              </w:p>
              <w:p w14:paraId="3A6656FA"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Leidžiama, reikalingas periodiškas sekimas</w:t>
                </w:r>
              </w:p>
            </w:tc>
            <w:tc>
              <w:tcPr>
                <w:tcW w:w="2347" w:type="dxa"/>
                <w:tcBorders>
                  <w:top w:val="single" w:sz="4" w:space="0" w:color="000000"/>
                  <w:left w:val="single" w:sz="4" w:space="0" w:color="000000"/>
                  <w:bottom w:val="single" w:sz="4" w:space="0" w:color="000000"/>
                  <w:right w:val="single" w:sz="4" w:space="0" w:color="000000"/>
                </w:tcBorders>
              </w:tcPr>
              <w:p w14:paraId="0323951B"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p w14:paraId="071BEFF3" w14:textId="77777777" w:rsidR="001A69B0" w:rsidRDefault="001A69B0">
                <w:pPr>
                  <w:widowControl w:val="0"/>
                  <w:suppressAutoHyphens/>
                  <w:textAlignment w:val="baseline"/>
                  <w:rPr>
                    <w:rFonts w:eastAsia="NSimSun"/>
                    <w:kern w:val="2"/>
                    <w:szCs w:val="24"/>
                    <w:lang w:eastAsia="zh-CN" w:bidi="hi-IN"/>
                  </w:rPr>
                </w:pPr>
              </w:p>
              <w:p w14:paraId="55D0E72A" w14:textId="77777777" w:rsidR="001A69B0" w:rsidRDefault="001A69B0">
                <w:pPr>
                  <w:widowControl w:val="0"/>
                  <w:suppressAutoHyphens/>
                  <w:textAlignment w:val="baseline"/>
                  <w:rPr>
                    <w:rFonts w:eastAsia="NSimSun"/>
                    <w:kern w:val="2"/>
                    <w:szCs w:val="24"/>
                    <w:lang w:eastAsia="zh-CN" w:bidi="hi-IN"/>
                  </w:rPr>
                </w:pPr>
              </w:p>
              <w:p w14:paraId="4A411555" w14:textId="77777777" w:rsidR="001A69B0" w:rsidRDefault="001A69B0">
                <w:pPr>
                  <w:widowControl w:val="0"/>
                  <w:suppressAutoHyphens/>
                  <w:textAlignment w:val="baseline"/>
                  <w:rPr>
                    <w:rFonts w:eastAsia="NSimSun"/>
                    <w:kern w:val="2"/>
                    <w:szCs w:val="24"/>
                    <w:lang w:eastAsia="zh-CN" w:bidi="hi-IN"/>
                  </w:rPr>
                </w:pPr>
              </w:p>
              <w:p w14:paraId="3DDC3BB1" w14:textId="77777777" w:rsidR="001A69B0" w:rsidRDefault="001A69B0">
                <w:pPr>
                  <w:widowControl w:val="0"/>
                  <w:suppressAutoHyphens/>
                  <w:textAlignment w:val="baseline"/>
                  <w:rPr>
                    <w:rFonts w:eastAsia="NSimSun"/>
                    <w:kern w:val="2"/>
                    <w:szCs w:val="24"/>
                    <w:lang w:eastAsia="zh-CN" w:bidi="hi-IN"/>
                  </w:rPr>
                </w:pPr>
              </w:p>
              <w:p w14:paraId="44EAB8A9" w14:textId="77777777" w:rsidR="001A69B0" w:rsidRDefault="001A69B0">
                <w:pPr>
                  <w:widowControl w:val="0"/>
                  <w:suppressAutoHyphens/>
                  <w:textAlignment w:val="baseline"/>
                  <w:rPr>
                    <w:rFonts w:eastAsia="NSimSun"/>
                    <w:kern w:val="2"/>
                    <w:szCs w:val="24"/>
                    <w:lang w:eastAsia="zh-CN" w:bidi="hi-IN"/>
                  </w:rPr>
                </w:pPr>
              </w:p>
              <w:p w14:paraId="7BBB108B"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Leidžiama, reikalingas periodiškas sekimas</w:t>
                </w:r>
              </w:p>
              <w:p w14:paraId="5276ACF1" w14:textId="77777777" w:rsidR="001A69B0" w:rsidRDefault="001A69B0">
                <w:pPr>
                  <w:widowControl w:val="0"/>
                  <w:suppressAutoHyphens/>
                  <w:textAlignment w:val="baseline"/>
                  <w:rPr>
                    <w:rFonts w:eastAsia="NSimSun"/>
                    <w:kern w:val="2"/>
                    <w:szCs w:val="24"/>
                    <w:lang w:eastAsia="zh-CN" w:bidi="hi-IN"/>
                  </w:rPr>
                </w:pPr>
              </w:p>
            </w:tc>
          </w:tr>
          <w:tr w:rsidR="001A69B0" w14:paraId="1E75A30E" w14:textId="77777777">
            <w:trPr>
              <w:trHeight w:val="20"/>
            </w:trPr>
            <w:tc>
              <w:tcPr>
                <w:tcW w:w="813" w:type="dxa"/>
                <w:tcBorders>
                  <w:top w:val="single" w:sz="4" w:space="0" w:color="000000"/>
                  <w:left w:val="single" w:sz="4" w:space="0" w:color="000000"/>
                  <w:bottom w:val="single" w:sz="4" w:space="0" w:color="000000"/>
                  <w:right w:val="single" w:sz="4" w:space="0" w:color="000000"/>
                </w:tcBorders>
              </w:tcPr>
              <w:p w14:paraId="6F656442"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3.5.</w:t>
                </w:r>
              </w:p>
            </w:tc>
            <w:tc>
              <w:tcPr>
                <w:tcW w:w="4354" w:type="dxa"/>
                <w:tcBorders>
                  <w:top w:val="single" w:sz="4" w:space="0" w:color="000000"/>
                  <w:left w:val="single" w:sz="4" w:space="0" w:color="000000"/>
                  <w:bottom w:val="single" w:sz="4" w:space="0" w:color="000000"/>
                  <w:right w:val="single" w:sz="4" w:space="0" w:color="000000"/>
                </w:tcBorders>
              </w:tcPr>
              <w:p w14:paraId="1FC42B4B" w14:textId="77777777" w:rsidR="001A69B0" w:rsidRDefault="00554683">
                <w:pPr>
                  <w:widowControl w:val="0"/>
                  <w:suppressAutoHyphens/>
                  <w:textAlignment w:val="baseline"/>
                  <w:rPr>
                    <w:rFonts w:eastAsia="NSimSun"/>
                    <w:kern w:val="2"/>
                    <w:szCs w:val="24"/>
                    <w:lang w:eastAsia="zh-CN" w:bidi="hi-IN"/>
                  </w:rPr>
                </w:pPr>
                <w:proofErr w:type="spellStart"/>
                <w:r>
                  <w:rPr>
                    <w:rFonts w:eastAsia="NSimSun"/>
                    <w:kern w:val="2"/>
                    <w:szCs w:val="24"/>
                    <w:lang w:eastAsia="zh-CN" w:bidi="hi-IN"/>
                  </w:rPr>
                  <w:t>Konstrikcinis</w:t>
                </w:r>
                <w:proofErr w:type="spellEnd"/>
                <w:r>
                  <w:rPr>
                    <w:rFonts w:eastAsia="NSimSun"/>
                    <w:kern w:val="2"/>
                    <w:szCs w:val="24"/>
                    <w:lang w:eastAsia="zh-CN" w:bidi="hi-IN"/>
                  </w:rPr>
                  <w:t xml:space="preserve"> </w:t>
                </w:r>
                <w:proofErr w:type="spellStart"/>
                <w:r>
                  <w:rPr>
                    <w:rFonts w:eastAsia="NSimSun"/>
                    <w:kern w:val="2"/>
                    <w:szCs w:val="24"/>
                    <w:lang w:eastAsia="zh-CN" w:bidi="hi-IN"/>
                  </w:rPr>
                  <w:t>perikarditas</w:t>
                </w:r>
                <w:proofErr w:type="spellEnd"/>
              </w:p>
              <w:p w14:paraId="43BDA4B4" w14:textId="77777777" w:rsidR="001A69B0" w:rsidRDefault="001A69B0">
                <w:pPr>
                  <w:widowControl w:val="0"/>
                  <w:suppressAutoHyphens/>
                  <w:textAlignment w:val="baseline"/>
                  <w:rPr>
                    <w:rFonts w:eastAsia="NSimSun"/>
                    <w:b/>
                    <w:bCs/>
                    <w:kern w:val="2"/>
                    <w:szCs w:val="24"/>
                    <w:lang w:eastAsia="zh-CN" w:bidi="hi-IN"/>
                  </w:rPr>
                </w:pPr>
              </w:p>
            </w:tc>
            <w:tc>
              <w:tcPr>
                <w:tcW w:w="2309" w:type="dxa"/>
                <w:tcBorders>
                  <w:top w:val="single" w:sz="4" w:space="0" w:color="000000"/>
                  <w:left w:val="single" w:sz="4" w:space="0" w:color="000000"/>
                  <w:bottom w:val="single" w:sz="4" w:space="0" w:color="000000"/>
                  <w:right w:val="single" w:sz="4" w:space="0" w:color="000000"/>
                </w:tcBorders>
              </w:tcPr>
              <w:p w14:paraId="5D6459AB" w14:textId="77777777" w:rsidR="001A69B0" w:rsidRDefault="00554683">
                <w:pPr>
                  <w:widowControl w:val="0"/>
                  <w:suppressAutoHyphens/>
                  <w:ind w:firstLine="67"/>
                  <w:textAlignment w:val="baseline"/>
                  <w:rPr>
                    <w:rFonts w:eastAsia="NSimSun"/>
                    <w:kern w:val="2"/>
                    <w:szCs w:val="24"/>
                    <w:lang w:eastAsia="zh-CN" w:bidi="hi-IN"/>
                  </w:rPr>
                </w:pPr>
                <w:r>
                  <w:rPr>
                    <w:rFonts w:eastAsia="NSimSun"/>
                    <w:kern w:val="2"/>
                    <w:szCs w:val="24"/>
                    <w:lang w:eastAsia="zh-CN" w:bidi="hi-IN"/>
                  </w:rPr>
                  <w:t>Nerekomenduojama</w:t>
                </w:r>
              </w:p>
            </w:tc>
            <w:tc>
              <w:tcPr>
                <w:tcW w:w="2347" w:type="dxa"/>
                <w:tcBorders>
                  <w:top w:val="single" w:sz="4" w:space="0" w:color="000000"/>
                  <w:left w:val="single" w:sz="4" w:space="0" w:color="000000"/>
                  <w:bottom w:val="single" w:sz="4" w:space="0" w:color="000000"/>
                  <w:right w:val="single" w:sz="4" w:space="0" w:color="000000"/>
                </w:tcBorders>
              </w:tcPr>
              <w:p w14:paraId="6DD0CB83"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Žemo intensyvumo sporto šakos, siekiant gerinti funkcinę būklę</w:t>
                </w:r>
              </w:p>
              <w:p w14:paraId="7E1C4AFC" w14:textId="77777777" w:rsidR="001A69B0" w:rsidRDefault="001A69B0">
                <w:pPr>
                  <w:widowControl w:val="0"/>
                  <w:suppressAutoHyphens/>
                  <w:textAlignment w:val="baseline"/>
                  <w:rPr>
                    <w:rFonts w:eastAsia="NSimSun"/>
                    <w:kern w:val="2"/>
                    <w:szCs w:val="24"/>
                    <w:lang w:eastAsia="zh-CN" w:bidi="hi-IN"/>
                  </w:rPr>
                </w:pPr>
              </w:p>
            </w:tc>
          </w:tr>
          <w:tr w:rsidR="001A69B0" w14:paraId="3FC4EE9A" w14:textId="77777777">
            <w:trPr>
              <w:trHeight w:val="20"/>
            </w:trPr>
            <w:tc>
              <w:tcPr>
                <w:tcW w:w="813" w:type="dxa"/>
                <w:vMerge w:val="restart"/>
                <w:tcBorders>
                  <w:top w:val="single" w:sz="4" w:space="0" w:color="000000"/>
                  <w:left w:val="single" w:sz="4" w:space="0" w:color="000000"/>
                  <w:right w:val="single" w:sz="4" w:space="0" w:color="000000"/>
                </w:tcBorders>
              </w:tcPr>
              <w:p w14:paraId="21FD0D28"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3.6.</w:t>
                </w:r>
              </w:p>
            </w:tc>
            <w:tc>
              <w:tcPr>
                <w:tcW w:w="4354" w:type="dxa"/>
                <w:tcBorders>
                  <w:top w:val="single" w:sz="4" w:space="0" w:color="000000"/>
                  <w:left w:val="single" w:sz="4" w:space="0" w:color="000000"/>
                  <w:right w:val="single" w:sz="4" w:space="0" w:color="000000"/>
                </w:tcBorders>
              </w:tcPr>
              <w:p w14:paraId="03EE6C6F"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Ūminis </w:t>
                </w:r>
                <w:proofErr w:type="spellStart"/>
                <w:r>
                  <w:rPr>
                    <w:rFonts w:eastAsia="NSimSun"/>
                    <w:kern w:val="2"/>
                    <w:szCs w:val="24"/>
                    <w:lang w:eastAsia="zh-CN" w:bidi="hi-IN"/>
                  </w:rPr>
                  <w:t>miokarditas</w:t>
                </w:r>
                <w:proofErr w:type="spellEnd"/>
              </w:p>
              <w:p w14:paraId="6CC29AF0" w14:textId="77777777" w:rsidR="001A69B0" w:rsidRDefault="001A69B0">
                <w:pPr>
                  <w:widowControl w:val="0"/>
                  <w:suppressAutoHyphens/>
                  <w:textAlignment w:val="baseline"/>
                  <w:rPr>
                    <w:rFonts w:eastAsia="NSimSun"/>
                    <w:kern w:val="2"/>
                    <w:szCs w:val="24"/>
                    <w:lang w:eastAsia="zh-CN" w:bidi="hi-IN"/>
                  </w:rPr>
                </w:pPr>
              </w:p>
              <w:p w14:paraId="00BEE75F" w14:textId="77777777" w:rsidR="001A69B0" w:rsidRDefault="00554683">
                <w:pPr>
                  <w:widowControl w:val="0"/>
                  <w:suppressAutoHyphens/>
                  <w:textAlignment w:val="baseline"/>
                  <w:rPr>
                    <w:rFonts w:eastAsia="NSimSun"/>
                    <w:bCs/>
                    <w:kern w:val="2"/>
                    <w:szCs w:val="24"/>
                    <w:lang w:eastAsia="zh-CN" w:bidi="hi-IN"/>
                  </w:rPr>
                </w:pPr>
                <w:r>
                  <w:rPr>
                    <w:rFonts w:eastAsia="NSimSun"/>
                    <w:kern w:val="2"/>
                    <w:szCs w:val="24"/>
                    <w:lang w:eastAsia="zh-CN" w:bidi="hi-IN"/>
                  </w:rPr>
                  <w:t xml:space="preserve">Leidžiama grįžti į buvusį fizinio aktyvumo lygį tik pasveikus, po 3–6 mėn., kai sportininkas atitinka šiuos kriterijus: nėra simptomų, nepadidėjęs </w:t>
                </w:r>
                <w:proofErr w:type="spellStart"/>
                <w:r>
                  <w:rPr>
                    <w:rFonts w:eastAsia="NSimSun"/>
                    <w:kern w:val="2"/>
                    <w:szCs w:val="24"/>
                    <w:lang w:eastAsia="zh-CN" w:bidi="hi-IN"/>
                  </w:rPr>
                  <w:t>troponino</w:t>
                </w:r>
                <w:proofErr w:type="spellEnd"/>
                <w:r>
                  <w:rPr>
                    <w:rFonts w:eastAsia="NSimSun"/>
                    <w:kern w:val="2"/>
                    <w:szCs w:val="24"/>
                    <w:lang w:eastAsia="zh-CN" w:bidi="hi-IN"/>
                  </w:rPr>
                  <w:t xml:space="preserve"> ir uždegimo </w:t>
                </w:r>
                <w:proofErr w:type="spellStart"/>
                <w:r>
                  <w:rPr>
                    <w:rFonts w:eastAsia="NSimSun"/>
                    <w:kern w:val="2"/>
                    <w:szCs w:val="24"/>
                    <w:lang w:eastAsia="zh-CN" w:bidi="hi-IN"/>
                  </w:rPr>
                  <w:t>biožymenų</w:t>
                </w:r>
                <w:proofErr w:type="spellEnd"/>
                <w:r>
                  <w:rPr>
                    <w:rFonts w:eastAsia="NSimSun"/>
                    <w:kern w:val="2"/>
                    <w:szCs w:val="24"/>
                    <w:lang w:eastAsia="zh-CN" w:bidi="hi-IN"/>
                  </w:rPr>
                  <w:t xml:space="preserve"> kiekis; normali KS  </w:t>
                </w:r>
                <w:proofErr w:type="spellStart"/>
                <w:r>
                  <w:rPr>
                    <w:rFonts w:eastAsia="NSimSun"/>
                    <w:kern w:val="2"/>
                    <w:szCs w:val="24"/>
                    <w:lang w:eastAsia="zh-CN" w:bidi="hi-IN"/>
                  </w:rPr>
                  <w:t>sistolinė</w:t>
                </w:r>
                <w:proofErr w:type="spellEnd"/>
                <w:r>
                  <w:rPr>
                    <w:rFonts w:eastAsia="NSimSun"/>
                    <w:kern w:val="2"/>
                    <w:szCs w:val="24"/>
                    <w:lang w:eastAsia="zh-CN" w:bidi="hi-IN"/>
                  </w:rPr>
                  <w:t xml:space="preserve"> funkcija (širdies </w:t>
                </w:r>
                <w:proofErr w:type="spellStart"/>
                <w:r>
                  <w:rPr>
                    <w:rFonts w:eastAsia="NSimSun"/>
                    <w:kern w:val="2"/>
                    <w:szCs w:val="24"/>
                    <w:lang w:eastAsia="zh-CN" w:bidi="hi-IN"/>
                  </w:rPr>
                  <w:t>echskopija</w:t>
                </w:r>
                <w:proofErr w:type="spellEnd"/>
                <w:r>
                  <w:rPr>
                    <w:rFonts w:eastAsia="NSimSun"/>
                    <w:kern w:val="2"/>
                    <w:szCs w:val="24"/>
                    <w:lang w:eastAsia="zh-CN" w:bidi="hi-IN"/>
                  </w:rPr>
                  <w:t xml:space="preserve"> ir MRT); geras fizinis darbingumas; nėra</w:t>
                </w:r>
                <w:r>
                  <w:rPr>
                    <w:rFonts w:eastAsia="NSimSun"/>
                    <w:bCs/>
                    <w:kern w:val="2"/>
                    <w:szCs w:val="24"/>
                    <w:lang w:eastAsia="ja-JP" w:bidi="hi-IN"/>
                  </w:rPr>
                  <w:t xml:space="preserve"> dažnų arba </w:t>
                </w:r>
                <w:r>
                  <w:rPr>
                    <w:rFonts w:eastAsia="NSimSun"/>
                    <w:bCs/>
                    <w:kern w:val="2"/>
                    <w:szCs w:val="24"/>
                    <w:lang w:eastAsia="zh-CN" w:bidi="hi-IN"/>
                  </w:rPr>
                  <w:t xml:space="preserve">grupinių </w:t>
                </w:r>
                <w:proofErr w:type="spellStart"/>
                <w:r>
                  <w:rPr>
                    <w:rFonts w:eastAsia="NSimSun"/>
                    <w:bCs/>
                    <w:kern w:val="2"/>
                    <w:szCs w:val="24"/>
                    <w:lang w:eastAsia="zh-CN" w:bidi="hi-IN"/>
                  </w:rPr>
                  <w:t>skilvelinių</w:t>
                </w:r>
                <w:proofErr w:type="spellEnd"/>
                <w:r>
                  <w:rPr>
                    <w:rFonts w:eastAsia="NSimSun"/>
                    <w:bCs/>
                    <w:kern w:val="2"/>
                    <w:szCs w:val="24"/>
                    <w:lang w:eastAsia="zh-CN" w:bidi="hi-IN"/>
                  </w:rPr>
                  <w:t xml:space="preserve"> </w:t>
                </w:r>
                <w:proofErr w:type="spellStart"/>
                <w:r>
                  <w:rPr>
                    <w:rFonts w:eastAsia="NSimSun"/>
                    <w:bCs/>
                    <w:kern w:val="2"/>
                    <w:szCs w:val="24"/>
                    <w:lang w:eastAsia="zh-CN" w:bidi="hi-IN"/>
                  </w:rPr>
                  <w:t>ekstrasistolių</w:t>
                </w:r>
                <w:proofErr w:type="spellEnd"/>
                <w:r>
                  <w:rPr>
                    <w:rFonts w:eastAsia="NSimSun"/>
                    <w:bCs/>
                    <w:kern w:val="2"/>
                    <w:szCs w:val="24"/>
                    <w:lang w:eastAsia="zh-CN" w:bidi="hi-IN"/>
                  </w:rPr>
                  <w:t>,</w:t>
                </w:r>
                <w:r>
                  <w:rPr>
                    <w:rFonts w:eastAsia="NSimSun"/>
                    <w:bCs/>
                    <w:kern w:val="2"/>
                    <w:szCs w:val="24"/>
                    <w:lang w:eastAsia="ja-JP" w:bidi="hi-IN"/>
                  </w:rPr>
                  <w:t xml:space="preserve"> </w:t>
                </w:r>
                <w:r>
                  <w:rPr>
                    <w:rFonts w:eastAsia="NSimSun"/>
                    <w:bCs/>
                    <w:kern w:val="2"/>
                    <w:szCs w:val="24"/>
                    <w:lang w:eastAsia="zh-CN" w:bidi="hi-IN"/>
                  </w:rPr>
                  <w:t xml:space="preserve">registruojamų paros elektrokardiogramoje arba fizinio krūvio </w:t>
                </w:r>
                <w:r>
                  <w:rPr>
                    <w:rFonts w:eastAsia="NSimSun"/>
                    <w:bCs/>
                    <w:kern w:val="2"/>
                    <w:szCs w:val="24"/>
                    <w:lang w:eastAsia="zh-CN" w:bidi="hi-IN"/>
                  </w:rPr>
                  <w:lastRenderedPageBreak/>
                  <w:t>mėginio metu</w:t>
                </w:r>
              </w:p>
              <w:p w14:paraId="36BED67E" w14:textId="77777777" w:rsidR="001A69B0" w:rsidRDefault="001A69B0">
                <w:pPr>
                  <w:widowControl w:val="0"/>
                  <w:suppressAutoHyphens/>
                  <w:textAlignment w:val="baseline"/>
                  <w:rPr>
                    <w:rFonts w:ascii="Liberation Serif" w:eastAsia="NSimSun" w:hAnsi="Liberation Serif" w:cs="Arial"/>
                    <w:kern w:val="2"/>
                    <w:szCs w:val="24"/>
                    <w:lang w:eastAsia="zh-CN" w:bidi="hi-IN"/>
                  </w:rPr>
                </w:pPr>
              </w:p>
            </w:tc>
            <w:tc>
              <w:tcPr>
                <w:tcW w:w="2309" w:type="dxa"/>
                <w:tcBorders>
                  <w:top w:val="single" w:sz="4" w:space="0" w:color="000000"/>
                  <w:left w:val="single" w:sz="4" w:space="0" w:color="000000"/>
                  <w:right w:val="single" w:sz="4" w:space="0" w:color="000000"/>
                </w:tcBorders>
              </w:tcPr>
              <w:p w14:paraId="52377558"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lastRenderedPageBreak/>
                  <w:t xml:space="preserve">Nerekomenduojama  </w:t>
                </w:r>
              </w:p>
              <w:p w14:paraId="349D808B" w14:textId="77777777" w:rsidR="001A69B0" w:rsidRDefault="001A69B0">
                <w:pPr>
                  <w:widowControl w:val="0"/>
                  <w:suppressAutoHyphens/>
                  <w:textAlignment w:val="baseline"/>
                  <w:rPr>
                    <w:rFonts w:eastAsia="NSimSun"/>
                    <w:kern w:val="2"/>
                    <w:szCs w:val="24"/>
                    <w:lang w:eastAsia="zh-CN" w:bidi="hi-IN"/>
                  </w:rPr>
                </w:pPr>
              </w:p>
              <w:p w14:paraId="19592A97" w14:textId="77777777" w:rsidR="001A69B0" w:rsidRDefault="001A69B0">
                <w:pPr>
                  <w:widowControl w:val="0"/>
                  <w:suppressAutoHyphens/>
                  <w:textAlignment w:val="baseline"/>
                  <w:rPr>
                    <w:rFonts w:eastAsia="NSimSun"/>
                    <w:kern w:val="2"/>
                    <w:szCs w:val="24"/>
                    <w:lang w:eastAsia="zh-CN" w:bidi="hi-IN"/>
                  </w:rPr>
                </w:pPr>
              </w:p>
              <w:p w14:paraId="0CC3B162" w14:textId="77777777" w:rsidR="001A69B0" w:rsidRDefault="001A69B0">
                <w:pPr>
                  <w:widowControl w:val="0"/>
                  <w:suppressAutoHyphens/>
                  <w:textAlignment w:val="baseline"/>
                  <w:rPr>
                    <w:rFonts w:eastAsia="NSimSun"/>
                    <w:kern w:val="2"/>
                    <w:szCs w:val="24"/>
                    <w:lang w:eastAsia="zh-CN" w:bidi="hi-IN"/>
                  </w:rPr>
                </w:pPr>
              </w:p>
              <w:p w14:paraId="4A78BDDD" w14:textId="77777777" w:rsidR="001A69B0" w:rsidRDefault="001A69B0">
                <w:pPr>
                  <w:widowControl w:val="0"/>
                  <w:suppressAutoHyphens/>
                  <w:textAlignment w:val="baseline"/>
                  <w:rPr>
                    <w:rFonts w:eastAsia="NSimSun"/>
                    <w:kern w:val="2"/>
                    <w:szCs w:val="24"/>
                    <w:lang w:eastAsia="zh-CN" w:bidi="hi-IN"/>
                  </w:rPr>
                </w:pPr>
              </w:p>
              <w:p w14:paraId="1518A925" w14:textId="77777777" w:rsidR="001A69B0" w:rsidRDefault="001A69B0">
                <w:pPr>
                  <w:widowControl w:val="0"/>
                  <w:suppressAutoHyphens/>
                  <w:textAlignment w:val="baseline"/>
                  <w:rPr>
                    <w:rFonts w:eastAsia="NSimSun"/>
                    <w:kern w:val="2"/>
                    <w:szCs w:val="24"/>
                    <w:lang w:eastAsia="zh-CN" w:bidi="hi-IN"/>
                  </w:rPr>
                </w:pPr>
              </w:p>
              <w:p w14:paraId="6E1DAC75" w14:textId="77777777" w:rsidR="001A69B0" w:rsidRDefault="001A69B0">
                <w:pPr>
                  <w:widowControl w:val="0"/>
                  <w:suppressAutoHyphens/>
                  <w:textAlignment w:val="baseline"/>
                  <w:rPr>
                    <w:rFonts w:eastAsia="NSimSun"/>
                    <w:kern w:val="2"/>
                    <w:szCs w:val="24"/>
                    <w:lang w:eastAsia="zh-CN" w:bidi="hi-IN"/>
                  </w:rPr>
                </w:pPr>
              </w:p>
              <w:p w14:paraId="036DF14E" w14:textId="77777777" w:rsidR="001A69B0" w:rsidRDefault="001A69B0">
                <w:pPr>
                  <w:widowControl w:val="0"/>
                  <w:suppressAutoHyphens/>
                  <w:textAlignment w:val="baseline"/>
                  <w:rPr>
                    <w:rFonts w:eastAsia="NSimSun"/>
                    <w:kern w:val="2"/>
                    <w:szCs w:val="24"/>
                    <w:lang w:eastAsia="zh-CN" w:bidi="hi-IN"/>
                  </w:rPr>
                </w:pPr>
              </w:p>
              <w:p w14:paraId="2BCEE6EC" w14:textId="77777777" w:rsidR="001A69B0" w:rsidRDefault="001A69B0">
                <w:pPr>
                  <w:widowControl w:val="0"/>
                  <w:suppressAutoHyphens/>
                  <w:textAlignment w:val="baseline"/>
                  <w:rPr>
                    <w:rFonts w:eastAsia="NSimSun"/>
                    <w:kern w:val="2"/>
                    <w:szCs w:val="24"/>
                    <w:lang w:eastAsia="zh-CN" w:bidi="hi-IN"/>
                  </w:rPr>
                </w:pPr>
              </w:p>
              <w:p w14:paraId="3B7DBE4E" w14:textId="77777777" w:rsidR="001A69B0" w:rsidRDefault="001A69B0">
                <w:pPr>
                  <w:widowControl w:val="0"/>
                  <w:suppressAutoHyphens/>
                  <w:textAlignment w:val="baseline"/>
                  <w:rPr>
                    <w:rFonts w:eastAsia="NSimSun"/>
                    <w:kern w:val="2"/>
                    <w:szCs w:val="24"/>
                    <w:lang w:eastAsia="zh-CN" w:bidi="hi-IN"/>
                  </w:rPr>
                </w:pPr>
              </w:p>
              <w:p w14:paraId="61FA969E" w14:textId="77777777" w:rsidR="001A69B0" w:rsidRDefault="001A69B0">
                <w:pPr>
                  <w:widowControl w:val="0"/>
                  <w:suppressAutoHyphens/>
                  <w:textAlignment w:val="baseline"/>
                  <w:rPr>
                    <w:rFonts w:eastAsia="NSimSun"/>
                    <w:kern w:val="2"/>
                    <w:szCs w:val="24"/>
                    <w:lang w:eastAsia="zh-CN" w:bidi="hi-IN"/>
                  </w:rPr>
                </w:pPr>
              </w:p>
              <w:p w14:paraId="657114E5" w14:textId="77777777" w:rsidR="001A69B0" w:rsidRDefault="001A69B0">
                <w:pPr>
                  <w:widowControl w:val="0"/>
                  <w:suppressAutoHyphens/>
                  <w:textAlignment w:val="baseline"/>
                  <w:rPr>
                    <w:rFonts w:eastAsia="NSimSun"/>
                    <w:kern w:val="2"/>
                    <w:szCs w:val="24"/>
                    <w:lang w:eastAsia="zh-CN" w:bidi="hi-IN"/>
                  </w:rPr>
                </w:pPr>
              </w:p>
              <w:p w14:paraId="3E3B8BCE" w14:textId="77777777" w:rsidR="001A69B0" w:rsidRDefault="001A69B0">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right w:val="single" w:sz="4" w:space="0" w:color="000000"/>
                </w:tcBorders>
              </w:tcPr>
              <w:p w14:paraId="0D6F25EC"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lastRenderedPageBreak/>
                  <w:t>Nerekomenduojama</w:t>
                </w:r>
              </w:p>
              <w:p w14:paraId="7C0E782B" w14:textId="77777777" w:rsidR="001A69B0" w:rsidRDefault="001A69B0">
                <w:pPr>
                  <w:widowControl w:val="0"/>
                  <w:suppressAutoHyphens/>
                  <w:textAlignment w:val="baseline"/>
                  <w:rPr>
                    <w:rFonts w:eastAsia="NSimSun"/>
                    <w:kern w:val="2"/>
                    <w:szCs w:val="24"/>
                    <w:lang w:eastAsia="zh-CN" w:bidi="hi-IN"/>
                  </w:rPr>
                </w:pPr>
              </w:p>
              <w:p w14:paraId="5224F49E" w14:textId="77777777" w:rsidR="001A69B0" w:rsidRDefault="001A69B0">
                <w:pPr>
                  <w:widowControl w:val="0"/>
                  <w:suppressAutoHyphens/>
                  <w:textAlignment w:val="baseline"/>
                  <w:rPr>
                    <w:rFonts w:eastAsia="NSimSun"/>
                    <w:kern w:val="2"/>
                    <w:szCs w:val="24"/>
                    <w:lang w:eastAsia="zh-CN" w:bidi="hi-IN"/>
                  </w:rPr>
                </w:pPr>
              </w:p>
              <w:p w14:paraId="6EC939EC" w14:textId="77777777" w:rsidR="001A69B0" w:rsidRDefault="001A69B0">
                <w:pPr>
                  <w:widowControl w:val="0"/>
                  <w:suppressAutoHyphens/>
                  <w:textAlignment w:val="baseline"/>
                  <w:rPr>
                    <w:rFonts w:eastAsia="NSimSun"/>
                    <w:kern w:val="2"/>
                    <w:szCs w:val="24"/>
                    <w:lang w:eastAsia="zh-CN" w:bidi="hi-IN"/>
                  </w:rPr>
                </w:pPr>
              </w:p>
              <w:p w14:paraId="38BFFB7C" w14:textId="77777777" w:rsidR="001A69B0" w:rsidRDefault="001A69B0">
                <w:pPr>
                  <w:widowControl w:val="0"/>
                  <w:suppressAutoHyphens/>
                  <w:textAlignment w:val="baseline"/>
                  <w:rPr>
                    <w:rFonts w:eastAsia="NSimSun"/>
                    <w:kern w:val="2"/>
                    <w:szCs w:val="24"/>
                    <w:lang w:eastAsia="zh-CN" w:bidi="hi-IN"/>
                  </w:rPr>
                </w:pPr>
              </w:p>
              <w:p w14:paraId="381F9B7D" w14:textId="77777777" w:rsidR="001A69B0" w:rsidRDefault="001A69B0">
                <w:pPr>
                  <w:widowControl w:val="0"/>
                  <w:suppressAutoHyphens/>
                  <w:textAlignment w:val="baseline"/>
                  <w:rPr>
                    <w:rFonts w:eastAsia="NSimSun"/>
                    <w:kern w:val="2"/>
                    <w:szCs w:val="24"/>
                    <w:lang w:eastAsia="zh-CN" w:bidi="hi-IN"/>
                  </w:rPr>
                </w:pPr>
              </w:p>
              <w:p w14:paraId="2F9CE347" w14:textId="77777777" w:rsidR="001A69B0" w:rsidRDefault="001A69B0">
                <w:pPr>
                  <w:widowControl w:val="0"/>
                  <w:suppressAutoHyphens/>
                  <w:textAlignment w:val="baseline"/>
                  <w:rPr>
                    <w:rFonts w:eastAsia="NSimSun"/>
                    <w:kern w:val="2"/>
                    <w:szCs w:val="24"/>
                    <w:lang w:eastAsia="zh-CN" w:bidi="hi-IN"/>
                  </w:rPr>
                </w:pPr>
              </w:p>
              <w:p w14:paraId="30C7DE9B" w14:textId="77777777" w:rsidR="001A69B0" w:rsidRDefault="001A69B0">
                <w:pPr>
                  <w:widowControl w:val="0"/>
                  <w:suppressAutoHyphens/>
                  <w:textAlignment w:val="baseline"/>
                  <w:rPr>
                    <w:rFonts w:eastAsia="NSimSun"/>
                    <w:kern w:val="2"/>
                    <w:szCs w:val="24"/>
                    <w:lang w:eastAsia="zh-CN" w:bidi="hi-IN"/>
                  </w:rPr>
                </w:pPr>
              </w:p>
              <w:p w14:paraId="7EB3A28B" w14:textId="77777777" w:rsidR="001A69B0" w:rsidRDefault="001A69B0">
                <w:pPr>
                  <w:widowControl w:val="0"/>
                  <w:suppressAutoHyphens/>
                  <w:textAlignment w:val="baseline"/>
                  <w:rPr>
                    <w:rFonts w:eastAsia="NSimSun"/>
                    <w:kern w:val="2"/>
                    <w:szCs w:val="24"/>
                    <w:lang w:eastAsia="zh-CN" w:bidi="hi-IN"/>
                  </w:rPr>
                </w:pPr>
              </w:p>
              <w:p w14:paraId="4C6F9E37" w14:textId="77777777" w:rsidR="001A69B0" w:rsidRDefault="001A69B0">
                <w:pPr>
                  <w:widowControl w:val="0"/>
                  <w:suppressAutoHyphens/>
                  <w:textAlignment w:val="baseline"/>
                  <w:rPr>
                    <w:rFonts w:eastAsia="NSimSun"/>
                    <w:kern w:val="2"/>
                    <w:szCs w:val="24"/>
                    <w:lang w:eastAsia="zh-CN" w:bidi="hi-IN"/>
                  </w:rPr>
                </w:pPr>
              </w:p>
              <w:p w14:paraId="71157739" w14:textId="77777777" w:rsidR="001A69B0" w:rsidRDefault="001A69B0">
                <w:pPr>
                  <w:widowControl w:val="0"/>
                  <w:suppressAutoHyphens/>
                  <w:textAlignment w:val="baseline"/>
                  <w:rPr>
                    <w:rFonts w:eastAsia="NSimSun"/>
                    <w:kern w:val="2"/>
                    <w:szCs w:val="24"/>
                    <w:lang w:eastAsia="zh-CN" w:bidi="hi-IN"/>
                  </w:rPr>
                </w:pPr>
              </w:p>
              <w:p w14:paraId="5F8BBE57" w14:textId="77777777" w:rsidR="001A69B0" w:rsidRDefault="001A69B0">
                <w:pPr>
                  <w:widowControl w:val="0"/>
                  <w:suppressAutoHyphens/>
                  <w:textAlignment w:val="baseline"/>
                  <w:rPr>
                    <w:rFonts w:eastAsia="NSimSun"/>
                    <w:kern w:val="2"/>
                    <w:szCs w:val="24"/>
                    <w:lang w:eastAsia="zh-CN" w:bidi="hi-IN"/>
                  </w:rPr>
                </w:pPr>
              </w:p>
              <w:p w14:paraId="0F11FA88" w14:textId="77777777" w:rsidR="001A69B0" w:rsidRDefault="001A69B0">
                <w:pPr>
                  <w:widowControl w:val="0"/>
                  <w:suppressAutoHyphens/>
                  <w:textAlignment w:val="baseline"/>
                  <w:rPr>
                    <w:rFonts w:eastAsia="NSimSun"/>
                    <w:kern w:val="2"/>
                    <w:szCs w:val="24"/>
                    <w:lang w:eastAsia="zh-CN" w:bidi="hi-IN"/>
                  </w:rPr>
                </w:pPr>
              </w:p>
            </w:tc>
          </w:tr>
          <w:tr w:rsidR="001A69B0" w14:paraId="27415E20" w14:textId="77777777">
            <w:trPr>
              <w:trHeight w:val="20"/>
            </w:trPr>
            <w:tc>
              <w:tcPr>
                <w:tcW w:w="813" w:type="dxa"/>
                <w:vMerge/>
                <w:tcBorders>
                  <w:left w:val="single" w:sz="4" w:space="0" w:color="000000"/>
                  <w:bottom w:val="single" w:sz="4" w:space="0" w:color="auto"/>
                  <w:right w:val="single" w:sz="4" w:space="0" w:color="000000"/>
                </w:tcBorders>
              </w:tcPr>
              <w:p w14:paraId="01025075" w14:textId="77777777" w:rsidR="001A69B0" w:rsidRDefault="001A69B0">
                <w:pPr>
                  <w:widowControl w:val="0"/>
                  <w:suppressAutoHyphens/>
                  <w:rPr>
                    <w:rFonts w:eastAsia="Segoe UI"/>
                  </w:rPr>
                </w:pPr>
              </w:p>
            </w:tc>
            <w:tc>
              <w:tcPr>
                <w:tcW w:w="4354" w:type="dxa"/>
                <w:tcBorders>
                  <w:left w:val="single" w:sz="4" w:space="0" w:color="000000"/>
                  <w:bottom w:val="single" w:sz="4" w:space="0" w:color="000000"/>
                  <w:right w:val="single" w:sz="4" w:space="0" w:color="000000"/>
                </w:tcBorders>
              </w:tcPr>
              <w:p w14:paraId="50D5490F"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Liekamieji reiškiniai – </w:t>
                </w:r>
                <w:proofErr w:type="spellStart"/>
                <w:r>
                  <w:rPr>
                    <w:rFonts w:eastAsia="NSimSun"/>
                    <w:kern w:val="2"/>
                    <w:szCs w:val="24"/>
                    <w:lang w:eastAsia="zh-CN" w:bidi="hi-IN"/>
                  </w:rPr>
                  <w:t>randinis</w:t>
                </w:r>
                <w:proofErr w:type="spellEnd"/>
                <w:r>
                  <w:rPr>
                    <w:rFonts w:eastAsia="NSimSun"/>
                    <w:kern w:val="2"/>
                    <w:szCs w:val="24"/>
                    <w:lang w:eastAsia="zh-CN" w:bidi="hi-IN"/>
                  </w:rPr>
                  <w:t xml:space="preserve"> audinys miokarde persirgus </w:t>
                </w:r>
                <w:proofErr w:type="spellStart"/>
                <w:r>
                  <w:rPr>
                    <w:rFonts w:eastAsia="NSimSun"/>
                    <w:kern w:val="2"/>
                    <w:szCs w:val="24"/>
                    <w:lang w:eastAsia="zh-CN" w:bidi="hi-IN"/>
                  </w:rPr>
                  <w:t>miokarditu</w:t>
                </w:r>
                <w:proofErr w:type="spellEnd"/>
              </w:p>
              <w:p w14:paraId="216092E7" w14:textId="77777777" w:rsidR="001A69B0" w:rsidRDefault="001A69B0">
                <w:pPr>
                  <w:widowControl w:val="0"/>
                  <w:suppressAutoHyphens/>
                  <w:textAlignment w:val="baseline"/>
                  <w:rPr>
                    <w:rFonts w:eastAsia="NSimSun"/>
                    <w:b/>
                    <w:bCs/>
                    <w:kern w:val="2"/>
                    <w:szCs w:val="24"/>
                    <w:lang w:eastAsia="zh-CN" w:bidi="hi-IN"/>
                  </w:rPr>
                </w:pPr>
              </w:p>
            </w:tc>
            <w:tc>
              <w:tcPr>
                <w:tcW w:w="2309" w:type="dxa"/>
                <w:tcBorders>
                  <w:left w:val="single" w:sz="4" w:space="0" w:color="000000"/>
                  <w:bottom w:val="single" w:sz="4" w:space="0" w:color="000000"/>
                  <w:right w:val="single" w:sz="4" w:space="0" w:color="000000"/>
                </w:tcBorders>
              </w:tcPr>
              <w:p w14:paraId="10F06DAE"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Nerekomenduojamas labai aukšto ir aukšto intensyvumo fizinis krūvis</w:t>
                </w:r>
              </w:p>
              <w:p w14:paraId="72AC63CE" w14:textId="77777777" w:rsidR="001A69B0" w:rsidRDefault="001A69B0">
                <w:pPr>
                  <w:widowControl w:val="0"/>
                  <w:suppressAutoHyphens/>
                  <w:textAlignment w:val="baseline"/>
                  <w:rPr>
                    <w:rFonts w:ascii="Liberation Serif" w:eastAsia="NSimSun" w:hAnsi="Liberation Serif" w:cs="Arial"/>
                    <w:kern w:val="2"/>
                    <w:szCs w:val="24"/>
                    <w:lang w:eastAsia="zh-CN" w:bidi="hi-IN"/>
                  </w:rPr>
                </w:pPr>
              </w:p>
            </w:tc>
            <w:tc>
              <w:tcPr>
                <w:tcW w:w="2347" w:type="dxa"/>
                <w:tcBorders>
                  <w:left w:val="single" w:sz="4" w:space="0" w:color="000000"/>
                  <w:bottom w:val="single" w:sz="4" w:space="0" w:color="000000"/>
                  <w:right w:val="single" w:sz="4" w:space="0" w:color="000000"/>
                </w:tcBorders>
              </w:tcPr>
              <w:p w14:paraId="5A7DCD7F"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Nerekomenduojamas labai aukšto ir aukšto intensyvumo fizinis krūvis</w:t>
                </w:r>
              </w:p>
            </w:tc>
          </w:tr>
          <w:tr w:rsidR="001A69B0" w14:paraId="5AED804C" w14:textId="77777777">
            <w:trPr>
              <w:trHeight w:val="20"/>
            </w:trPr>
            <w:tc>
              <w:tcPr>
                <w:tcW w:w="813" w:type="dxa"/>
                <w:tcBorders>
                  <w:top w:val="single" w:sz="4" w:space="0" w:color="auto"/>
                  <w:left w:val="single" w:sz="4" w:space="0" w:color="000000"/>
                  <w:bottom w:val="single" w:sz="4" w:space="0" w:color="000000"/>
                  <w:right w:val="single" w:sz="4" w:space="0" w:color="000000"/>
                </w:tcBorders>
              </w:tcPr>
              <w:p w14:paraId="11C4B510"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3.7.</w:t>
                </w:r>
              </w:p>
            </w:tc>
            <w:tc>
              <w:tcPr>
                <w:tcW w:w="9010" w:type="dxa"/>
                <w:gridSpan w:val="3"/>
                <w:tcBorders>
                  <w:top w:val="single" w:sz="4" w:space="0" w:color="000000"/>
                  <w:left w:val="single" w:sz="4" w:space="0" w:color="000000"/>
                  <w:bottom w:val="single" w:sz="4" w:space="0" w:color="000000"/>
                  <w:right w:val="single" w:sz="4" w:space="0" w:color="000000"/>
                </w:tcBorders>
              </w:tcPr>
              <w:p w14:paraId="4262EC92"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Širdies ritmo sutrikimai ir </w:t>
                </w:r>
                <w:proofErr w:type="spellStart"/>
                <w:r>
                  <w:rPr>
                    <w:rFonts w:eastAsia="NSimSun"/>
                    <w:kern w:val="2"/>
                    <w:szCs w:val="24"/>
                    <w:lang w:eastAsia="zh-CN" w:bidi="hi-IN"/>
                  </w:rPr>
                  <w:t>kanalopatijos</w:t>
                </w:r>
                <w:proofErr w:type="spellEnd"/>
              </w:p>
              <w:p w14:paraId="681A7AFF" w14:textId="77777777" w:rsidR="001A69B0" w:rsidRDefault="001A69B0">
                <w:pPr>
                  <w:widowControl w:val="0"/>
                  <w:suppressAutoHyphens/>
                  <w:textAlignment w:val="baseline"/>
                  <w:rPr>
                    <w:rFonts w:eastAsia="NSimSun"/>
                    <w:kern w:val="2"/>
                    <w:szCs w:val="24"/>
                    <w:lang w:eastAsia="zh-CN" w:bidi="hi-IN"/>
                  </w:rPr>
                </w:pPr>
              </w:p>
            </w:tc>
          </w:tr>
          <w:tr w:rsidR="001A69B0" w14:paraId="3987099F" w14:textId="77777777">
            <w:trPr>
              <w:trHeight w:val="20"/>
            </w:trPr>
            <w:tc>
              <w:tcPr>
                <w:tcW w:w="813" w:type="dxa"/>
                <w:vMerge w:val="restart"/>
                <w:tcBorders>
                  <w:top w:val="single" w:sz="4" w:space="0" w:color="000000"/>
                  <w:left w:val="single" w:sz="4" w:space="0" w:color="000000"/>
                  <w:bottom w:val="single" w:sz="4" w:space="0" w:color="000000"/>
                  <w:right w:val="single" w:sz="4" w:space="0" w:color="000000"/>
                </w:tcBorders>
              </w:tcPr>
              <w:p w14:paraId="645FC085"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3.7.1.</w:t>
                </w:r>
              </w:p>
            </w:tc>
            <w:tc>
              <w:tcPr>
                <w:tcW w:w="4354" w:type="dxa"/>
                <w:tcBorders>
                  <w:top w:val="single" w:sz="4" w:space="0" w:color="000000"/>
                  <w:left w:val="single" w:sz="4" w:space="0" w:color="000000"/>
                  <w:right w:val="single" w:sz="4" w:space="0" w:color="000000"/>
                </w:tcBorders>
              </w:tcPr>
              <w:p w14:paraId="48699126" w14:textId="77777777" w:rsidR="001A69B0" w:rsidRDefault="00554683">
                <w:pPr>
                  <w:widowControl w:val="0"/>
                  <w:suppressAutoHyphens/>
                  <w:textAlignment w:val="baseline"/>
                  <w:rPr>
                    <w:rFonts w:eastAsia="NSimSun"/>
                    <w:kern w:val="2"/>
                    <w:szCs w:val="24"/>
                    <w:lang w:eastAsia="zh-CN" w:bidi="hi-IN"/>
                  </w:rPr>
                </w:pPr>
                <w:proofErr w:type="spellStart"/>
                <w:r>
                  <w:rPr>
                    <w:rFonts w:eastAsia="NSimSun"/>
                    <w:kern w:val="2"/>
                    <w:szCs w:val="24"/>
                    <w:lang w:eastAsia="zh-CN" w:bidi="hi-IN"/>
                  </w:rPr>
                  <w:t>Paroksizminės</w:t>
                </w:r>
                <w:proofErr w:type="spellEnd"/>
                <w:r>
                  <w:rPr>
                    <w:rFonts w:eastAsia="NSimSun"/>
                    <w:kern w:val="2"/>
                    <w:szCs w:val="24"/>
                    <w:lang w:eastAsia="zh-CN" w:bidi="hi-IN"/>
                  </w:rPr>
                  <w:t xml:space="preserve"> </w:t>
                </w:r>
                <w:proofErr w:type="spellStart"/>
                <w:r>
                  <w:rPr>
                    <w:rFonts w:eastAsia="NSimSun"/>
                    <w:kern w:val="2"/>
                    <w:szCs w:val="24"/>
                    <w:lang w:eastAsia="zh-CN" w:bidi="hi-IN"/>
                  </w:rPr>
                  <w:t>supraventrikulinės</w:t>
                </w:r>
                <w:proofErr w:type="spellEnd"/>
                <w:r>
                  <w:rPr>
                    <w:rFonts w:eastAsia="NSimSun"/>
                    <w:kern w:val="2"/>
                    <w:szCs w:val="24"/>
                    <w:lang w:eastAsia="zh-CN" w:bidi="hi-IN"/>
                  </w:rPr>
                  <w:t xml:space="preserve"> tachikardijos</w:t>
                </w:r>
              </w:p>
              <w:p w14:paraId="14F228B0" w14:textId="77777777" w:rsidR="001A69B0" w:rsidRDefault="00554683">
                <w:pPr>
                  <w:widowControl w:val="0"/>
                  <w:suppressAutoHyphens/>
                  <w:textAlignment w:val="baseline"/>
                  <w:rPr>
                    <w:rFonts w:eastAsia="NSimSun"/>
                    <w:kern w:val="2"/>
                    <w:szCs w:val="24"/>
                    <w:lang w:eastAsia="zh-CN" w:bidi="hi-IN"/>
                  </w:rPr>
                </w:pPr>
                <w:proofErr w:type="spellStart"/>
                <w:r>
                  <w:rPr>
                    <w:rFonts w:eastAsia="NSimSun"/>
                    <w:kern w:val="2"/>
                    <w:szCs w:val="24"/>
                    <w:lang w:eastAsia="zh-CN" w:bidi="hi-IN"/>
                  </w:rPr>
                  <w:t>Atrioventrikulinė</w:t>
                </w:r>
                <w:proofErr w:type="spellEnd"/>
                <w:r>
                  <w:rPr>
                    <w:rFonts w:eastAsia="NSimSun"/>
                    <w:kern w:val="2"/>
                    <w:szCs w:val="24"/>
                    <w:lang w:eastAsia="zh-CN" w:bidi="hi-IN"/>
                  </w:rPr>
                  <w:t xml:space="preserve"> sinusinio mazgo grįžtamojo sujaudinimo (</w:t>
                </w:r>
                <w:proofErr w:type="spellStart"/>
                <w:r>
                  <w:rPr>
                    <w:rFonts w:eastAsia="NSimSun"/>
                    <w:i/>
                    <w:iCs/>
                    <w:kern w:val="2"/>
                    <w:szCs w:val="24"/>
                    <w:lang w:eastAsia="zh-CN" w:bidi="hi-IN"/>
                  </w:rPr>
                  <w:t>re-entry</w:t>
                </w:r>
                <w:proofErr w:type="spellEnd"/>
                <w:r>
                  <w:rPr>
                    <w:rFonts w:eastAsia="NSimSun"/>
                    <w:kern w:val="2"/>
                    <w:szCs w:val="24"/>
                    <w:lang w:eastAsia="zh-CN" w:bidi="hi-IN"/>
                  </w:rPr>
                  <w:t>) tachikardija</w:t>
                </w:r>
              </w:p>
              <w:p w14:paraId="290F9F29" w14:textId="77777777" w:rsidR="001A69B0" w:rsidRDefault="001A69B0">
                <w:pPr>
                  <w:widowControl w:val="0"/>
                  <w:suppressAutoHyphens/>
                  <w:textAlignment w:val="baseline"/>
                  <w:rPr>
                    <w:rFonts w:eastAsia="NSimSun"/>
                    <w:kern w:val="2"/>
                    <w:szCs w:val="24"/>
                    <w:lang w:eastAsia="zh-CN" w:bidi="hi-IN"/>
                  </w:rPr>
                </w:pPr>
              </w:p>
              <w:p w14:paraId="5759BCB6" w14:textId="77777777" w:rsidR="001A69B0" w:rsidRDefault="001A69B0">
                <w:pPr>
                  <w:widowControl w:val="0"/>
                  <w:suppressAutoHyphens/>
                  <w:textAlignment w:val="baseline"/>
                  <w:rPr>
                    <w:rFonts w:eastAsia="NSimSun"/>
                    <w:b/>
                    <w:bCs/>
                    <w:kern w:val="2"/>
                    <w:szCs w:val="24"/>
                    <w:lang w:eastAsia="zh-CN" w:bidi="hi-IN"/>
                  </w:rPr>
                </w:pPr>
              </w:p>
            </w:tc>
            <w:tc>
              <w:tcPr>
                <w:tcW w:w="2309" w:type="dxa"/>
                <w:tcBorders>
                  <w:top w:val="single" w:sz="4" w:space="0" w:color="000000"/>
                  <w:left w:val="single" w:sz="4" w:space="0" w:color="000000"/>
                  <w:right w:val="single" w:sz="4" w:space="0" w:color="000000"/>
                </w:tcBorders>
              </w:tcPr>
              <w:p w14:paraId="28A983A3" w14:textId="77777777" w:rsidR="001A69B0" w:rsidRDefault="001A69B0">
                <w:pPr>
                  <w:widowControl w:val="0"/>
                  <w:suppressAutoHyphens/>
                  <w:ind w:firstLine="67"/>
                  <w:textAlignment w:val="baseline"/>
                  <w:rPr>
                    <w:rFonts w:eastAsia="NSimSun"/>
                    <w:kern w:val="2"/>
                    <w:szCs w:val="24"/>
                    <w:lang w:eastAsia="zh-CN" w:bidi="hi-IN"/>
                  </w:rPr>
                </w:pPr>
              </w:p>
              <w:p w14:paraId="0A2BBED0" w14:textId="77777777" w:rsidR="001A69B0" w:rsidRDefault="001A69B0">
                <w:pPr>
                  <w:widowControl w:val="0"/>
                  <w:suppressAutoHyphens/>
                  <w:ind w:firstLine="67"/>
                  <w:textAlignment w:val="baseline"/>
                  <w:rPr>
                    <w:rFonts w:eastAsia="NSimSun"/>
                    <w:kern w:val="2"/>
                    <w:szCs w:val="24"/>
                    <w:lang w:eastAsia="zh-CN" w:bidi="hi-IN"/>
                  </w:rPr>
                </w:pPr>
              </w:p>
              <w:p w14:paraId="4B43E6B0"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 jei nėra priešlaikinio sujaudinimo</w:t>
                </w:r>
              </w:p>
              <w:p w14:paraId="06F5BF77" w14:textId="77777777" w:rsidR="001A69B0" w:rsidRDefault="001A69B0">
                <w:pPr>
                  <w:widowControl w:val="0"/>
                  <w:suppressAutoHyphens/>
                  <w:ind w:firstLine="67"/>
                  <w:textAlignment w:val="baseline"/>
                  <w:rPr>
                    <w:rFonts w:eastAsia="NSimSun"/>
                    <w:kern w:val="2"/>
                    <w:szCs w:val="24"/>
                    <w:lang w:eastAsia="zh-CN" w:bidi="hi-IN"/>
                  </w:rPr>
                </w:pPr>
              </w:p>
            </w:tc>
            <w:tc>
              <w:tcPr>
                <w:tcW w:w="2347" w:type="dxa"/>
                <w:tcBorders>
                  <w:top w:val="single" w:sz="4" w:space="0" w:color="000000"/>
                  <w:left w:val="single" w:sz="4" w:space="0" w:color="000000"/>
                  <w:right w:val="single" w:sz="4" w:space="0" w:color="000000"/>
                </w:tcBorders>
              </w:tcPr>
              <w:p w14:paraId="1CBEDD53" w14:textId="77777777" w:rsidR="001A69B0" w:rsidRDefault="001A69B0">
                <w:pPr>
                  <w:widowControl w:val="0"/>
                  <w:suppressAutoHyphens/>
                  <w:textAlignment w:val="baseline"/>
                  <w:rPr>
                    <w:rFonts w:eastAsia="NSimSun"/>
                    <w:kern w:val="2"/>
                    <w:szCs w:val="24"/>
                    <w:lang w:eastAsia="zh-CN" w:bidi="hi-IN"/>
                  </w:rPr>
                </w:pPr>
              </w:p>
              <w:p w14:paraId="613D6941" w14:textId="77777777" w:rsidR="001A69B0" w:rsidRDefault="001A69B0">
                <w:pPr>
                  <w:widowControl w:val="0"/>
                  <w:suppressAutoHyphens/>
                  <w:textAlignment w:val="baseline"/>
                  <w:rPr>
                    <w:rFonts w:eastAsia="NSimSun"/>
                    <w:kern w:val="2"/>
                    <w:szCs w:val="24"/>
                    <w:lang w:eastAsia="zh-CN" w:bidi="hi-IN"/>
                  </w:rPr>
                </w:pPr>
              </w:p>
              <w:p w14:paraId="0BFBD3FC"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 jei nėra priešlaikinio sujaudinimo</w:t>
                </w:r>
              </w:p>
              <w:p w14:paraId="57001734" w14:textId="77777777" w:rsidR="001A69B0" w:rsidRDefault="001A69B0">
                <w:pPr>
                  <w:widowControl w:val="0"/>
                  <w:suppressAutoHyphens/>
                  <w:textAlignment w:val="baseline"/>
                  <w:rPr>
                    <w:rFonts w:eastAsia="NSimSun"/>
                    <w:kern w:val="2"/>
                    <w:szCs w:val="24"/>
                    <w:lang w:eastAsia="zh-CN" w:bidi="hi-IN"/>
                  </w:rPr>
                </w:pPr>
              </w:p>
            </w:tc>
          </w:tr>
          <w:tr w:rsidR="001A69B0" w14:paraId="3F830698" w14:textId="77777777">
            <w:trPr>
              <w:trHeight w:val="20"/>
            </w:trPr>
            <w:tc>
              <w:tcPr>
                <w:tcW w:w="813" w:type="dxa"/>
                <w:vMerge/>
                <w:tcBorders>
                  <w:left w:val="single" w:sz="4" w:space="0" w:color="000000"/>
                  <w:bottom w:val="single" w:sz="4" w:space="0" w:color="000000"/>
                  <w:right w:val="single" w:sz="4" w:space="0" w:color="000000"/>
                </w:tcBorders>
              </w:tcPr>
              <w:p w14:paraId="0C88E98A" w14:textId="77777777" w:rsidR="001A69B0" w:rsidRDefault="001A69B0">
                <w:pPr>
                  <w:widowControl w:val="0"/>
                  <w:suppressAutoHyphens/>
                  <w:rPr>
                    <w:rFonts w:eastAsia="Segoe UI"/>
                  </w:rPr>
                </w:pPr>
              </w:p>
            </w:tc>
            <w:tc>
              <w:tcPr>
                <w:tcW w:w="4354" w:type="dxa"/>
                <w:tcBorders>
                  <w:left w:val="single" w:sz="4" w:space="0" w:color="000000"/>
                  <w:bottom w:val="single" w:sz="4" w:space="0" w:color="000000"/>
                  <w:right w:val="single" w:sz="4" w:space="0" w:color="000000"/>
                </w:tcBorders>
              </w:tcPr>
              <w:p w14:paraId="7B73FF43" w14:textId="77777777" w:rsidR="001A69B0" w:rsidRDefault="00554683">
                <w:pPr>
                  <w:widowControl w:val="0"/>
                  <w:suppressAutoHyphens/>
                  <w:textAlignment w:val="baseline"/>
                  <w:rPr>
                    <w:rFonts w:eastAsia="NSimSun"/>
                    <w:kern w:val="2"/>
                    <w:szCs w:val="24"/>
                    <w:lang w:eastAsia="zh-CN" w:bidi="hi-IN"/>
                  </w:rPr>
                </w:pPr>
                <w:proofErr w:type="spellStart"/>
                <w:r>
                  <w:rPr>
                    <w:rFonts w:eastAsia="NSimSun"/>
                    <w:kern w:val="2"/>
                    <w:szCs w:val="24"/>
                    <w:lang w:eastAsia="zh-CN" w:bidi="hi-IN"/>
                  </w:rPr>
                  <w:t>Atrioventrikulinė</w:t>
                </w:r>
                <w:proofErr w:type="spellEnd"/>
                <w:r>
                  <w:rPr>
                    <w:rFonts w:eastAsia="NSimSun"/>
                    <w:kern w:val="2"/>
                    <w:szCs w:val="24"/>
                    <w:lang w:eastAsia="zh-CN" w:bidi="hi-IN"/>
                  </w:rPr>
                  <w:t xml:space="preserve"> grįžtamojo sujaudinimo tachikardija (</w:t>
                </w:r>
                <w:proofErr w:type="spellStart"/>
                <w:r>
                  <w:rPr>
                    <w:rFonts w:eastAsia="NSimSun"/>
                    <w:i/>
                    <w:iCs/>
                    <w:kern w:val="2"/>
                    <w:szCs w:val="24"/>
                    <w:lang w:eastAsia="zh-CN" w:bidi="hi-IN"/>
                  </w:rPr>
                  <w:t>macro</w:t>
                </w:r>
                <w:proofErr w:type="spellEnd"/>
                <w:r>
                  <w:rPr>
                    <w:rFonts w:eastAsia="NSimSun"/>
                    <w:i/>
                    <w:iCs/>
                    <w:kern w:val="2"/>
                    <w:szCs w:val="24"/>
                    <w:lang w:eastAsia="zh-CN" w:bidi="hi-IN"/>
                  </w:rPr>
                  <w:t xml:space="preserve"> </w:t>
                </w:r>
                <w:proofErr w:type="spellStart"/>
                <w:r>
                  <w:rPr>
                    <w:rFonts w:eastAsia="NSimSun"/>
                    <w:i/>
                    <w:iCs/>
                    <w:kern w:val="2"/>
                    <w:szCs w:val="24"/>
                    <w:lang w:eastAsia="zh-CN" w:bidi="hi-IN"/>
                  </w:rPr>
                  <w:t>re-entry</w:t>
                </w:r>
                <w:proofErr w:type="spellEnd"/>
                <w:r>
                  <w:rPr>
                    <w:rFonts w:eastAsia="NSimSun"/>
                    <w:kern w:val="2"/>
                    <w:szCs w:val="24"/>
                    <w:lang w:eastAsia="zh-CN" w:bidi="hi-IN"/>
                  </w:rPr>
                  <w:t>), esant papildomam laidumo pluoštui,</w:t>
                </w:r>
              </w:p>
              <w:p w14:paraId="2C14AD05"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rekomenduojama </w:t>
                </w:r>
                <w:proofErr w:type="spellStart"/>
                <w:r>
                  <w:rPr>
                    <w:rFonts w:eastAsia="NSimSun"/>
                    <w:kern w:val="2"/>
                    <w:szCs w:val="24"/>
                    <w:lang w:eastAsia="zh-CN" w:bidi="hi-IN"/>
                  </w:rPr>
                  <w:t>abliacija</w:t>
                </w:r>
                <w:proofErr w:type="spellEnd"/>
              </w:p>
            </w:tc>
            <w:tc>
              <w:tcPr>
                <w:tcW w:w="2309" w:type="dxa"/>
                <w:tcBorders>
                  <w:left w:val="single" w:sz="4" w:space="0" w:color="000000"/>
                  <w:bottom w:val="single" w:sz="4" w:space="0" w:color="000000"/>
                  <w:right w:val="single" w:sz="4" w:space="0" w:color="000000"/>
                </w:tcBorders>
              </w:tcPr>
              <w:p w14:paraId="303E6013"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Po </w:t>
                </w:r>
                <w:proofErr w:type="spellStart"/>
                <w:r>
                  <w:rPr>
                    <w:rFonts w:eastAsia="NSimSun"/>
                    <w:kern w:val="2"/>
                    <w:szCs w:val="24"/>
                    <w:lang w:eastAsia="zh-CN" w:bidi="hi-IN"/>
                  </w:rPr>
                  <w:t>abliacijos</w:t>
                </w:r>
                <w:proofErr w:type="spellEnd"/>
                <w:r>
                  <w:rPr>
                    <w:rFonts w:eastAsia="NSimSun"/>
                    <w:kern w:val="2"/>
                    <w:szCs w:val="24"/>
                    <w:lang w:eastAsia="zh-CN" w:bidi="hi-IN"/>
                  </w:rPr>
                  <w:t xml:space="preserve"> praėjus 3 mėn. sprendžiama individualiai, atlikus krūvio mėginį ir 24 val. EKG </w:t>
                </w:r>
                <w:proofErr w:type="spellStart"/>
                <w:r>
                  <w:rPr>
                    <w:rFonts w:eastAsia="NSimSun"/>
                    <w:kern w:val="2"/>
                    <w:szCs w:val="24"/>
                    <w:lang w:eastAsia="zh-CN" w:bidi="hi-IN"/>
                  </w:rPr>
                  <w:t>monitoravimą</w:t>
                </w:r>
                <w:proofErr w:type="spellEnd"/>
                <w:r>
                  <w:rPr>
                    <w:rFonts w:eastAsia="NSimSun"/>
                    <w:kern w:val="2"/>
                    <w:szCs w:val="24"/>
                    <w:lang w:eastAsia="zh-CN" w:bidi="hi-IN"/>
                  </w:rPr>
                  <w:t xml:space="preserve"> Leidžiama, jei tyrimai nepatologiniai</w:t>
                </w:r>
              </w:p>
              <w:p w14:paraId="63F888C6" w14:textId="77777777" w:rsidR="001A69B0" w:rsidRDefault="001A69B0">
                <w:pPr>
                  <w:widowControl w:val="0"/>
                  <w:suppressAutoHyphens/>
                  <w:ind w:firstLine="67"/>
                  <w:textAlignment w:val="baseline"/>
                  <w:rPr>
                    <w:rFonts w:eastAsia="NSimSun"/>
                    <w:kern w:val="2"/>
                    <w:szCs w:val="24"/>
                    <w:lang w:eastAsia="zh-CN" w:bidi="hi-IN"/>
                  </w:rPr>
                </w:pPr>
              </w:p>
            </w:tc>
            <w:tc>
              <w:tcPr>
                <w:tcW w:w="2347" w:type="dxa"/>
                <w:tcBorders>
                  <w:left w:val="single" w:sz="4" w:space="0" w:color="000000"/>
                  <w:bottom w:val="single" w:sz="4" w:space="0" w:color="000000"/>
                  <w:right w:val="single" w:sz="4" w:space="0" w:color="000000"/>
                </w:tcBorders>
              </w:tcPr>
              <w:p w14:paraId="50A405E5"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Grįžimas į žemo intensyvumo fizinį krūvį, siekiant gerinti funkcinę būklę, leidžiama praėjus 1 mėn. po </w:t>
                </w:r>
                <w:proofErr w:type="spellStart"/>
                <w:r>
                  <w:rPr>
                    <w:rFonts w:eastAsia="NSimSun"/>
                    <w:kern w:val="2"/>
                    <w:szCs w:val="24"/>
                    <w:lang w:eastAsia="zh-CN" w:bidi="hi-IN"/>
                  </w:rPr>
                  <w:t>abliacijos</w:t>
                </w:r>
                <w:proofErr w:type="spellEnd"/>
              </w:p>
            </w:tc>
          </w:tr>
          <w:tr w:rsidR="001A69B0" w14:paraId="492271CF" w14:textId="77777777">
            <w:trPr>
              <w:trHeight w:val="20"/>
            </w:trPr>
            <w:tc>
              <w:tcPr>
                <w:tcW w:w="813" w:type="dxa"/>
                <w:vMerge w:val="restart"/>
                <w:tcBorders>
                  <w:top w:val="single" w:sz="4" w:space="0" w:color="000000"/>
                  <w:left w:val="single" w:sz="4" w:space="0" w:color="000000"/>
                  <w:bottom w:val="single" w:sz="4" w:space="0" w:color="000000"/>
                  <w:right w:val="single" w:sz="4" w:space="0" w:color="000000"/>
                </w:tcBorders>
              </w:tcPr>
              <w:p w14:paraId="20A0DE58"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3.7.2.</w:t>
                </w:r>
              </w:p>
            </w:tc>
            <w:tc>
              <w:tcPr>
                <w:tcW w:w="4354" w:type="dxa"/>
                <w:tcBorders>
                  <w:top w:val="single" w:sz="4" w:space="0" w:color="000000"/>
                  <w:left w:val="single" w:sz="4" w:space="0" w:color="000000"/>
                  <w:right w:val="single" w:sz="4" w:space="0" w:color="000000"/>
                </w:tcBorders>
              </w:tcPr>
              <w:p w14:paraId="567EA9BD"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Ankstyvo skilvelių sužadinimo sindromai (WPW ir LGL sindromai)</w:t>
                </w:r>
              </w:p>
              <w:p w14:paraId="54429458" w14:textId="77777777" w:rsidR="001A69B0" w:rsidRDefault="00554683">
                <w:pPr>
                  <w:widowControl w:val="0"/>
                  <w:suppressAutoHyphens/>
                  <w:textAlignment w:val="baseline"/>
                  <w:rPr>
                    <w:rFonts w:eastAsia="NSimSun"/>
                    <w:kern w:val="2"/>
                    <w:szCs w:val="24"/>
                    <w:lang w:eastAsia="zh-CN" w:bidi="hi-IN"/>
                  </w:rPr>
                </w:pPr>
                <w:proofErr w:type="spellStart"/>
                <w:r>
                  <w:rPr>
                    <w:rFonts w:eastAsia="NSimSun"/>
                    <w:kern w:val="2"/>
                    <w:szCs w:val="24"/>
                    <w:lang w:eastAsia="zh-CN" w:bidi="hi-IN"/>
                  </w:rPr>
                  <w:t>Asimptominiai</w:t>
                </w:r>
                <w:proofErr w:type="spellEnd"/>
                <w:r>
                  <w:rPr>
                    <w:rFonts w:eastAsia="NSimSun"/>
                    <w:kern w:val="2"/>
                    <w:szCs w:val="24"/>
                    <w:lang w:eastAsia="zh-CN" w:bidi="hi-IN"/>
                  </w:rPr>
                  <w:t xml:space="preserve"> pacientai</w:t>
                </w:r>
              </w:p>
              <w:p w14:paraId="1941E843" w14:textId="77777777" w:rsidR="001A69B0" w:rsidRDefault="001A69B0">
                <w:pPr>
                  <w:widowControl w:val="0"/>
                  <w:suppressAutoHyphens/>
                  <w:textAlignment w:val="baseline"/>
                  <w:rPr>
                    <w:rFonts w:eastAsia="NSimSun"/>
                    <w:kern w:val="2"/>
                    <w:szCs w:val="24"/>
                    <w:lang w:eastAsia="zh-CN" w:bidi="hi-IN"/>
                  </w:rPr>
                </w:pPr>
              </w:p>
              <w:p w14:paraId="10780239" w14:textId="77777777" w:rsidR="001A69B0" w:rsidRDefault="001A69B0">
                <w:pPr>
                  <w:widowControl w:val="0"/>
                  <w:suppressAutoHyphens/>
                  <w:textAlignment w:val="baseline"/>
                  <w:rPr>
                    <w:rFonts w:eastAsia="NSimSun"/>
                    <w:kern w:val="2"/>
                    <w:szCs w:val="24"/>
                    <w:lang w:eastAsia="zh-CN" w:bidi="hi-IN"/>
                  </w:rPr>
                </w:pPr>
              </w:p>
              <w:p w14:paraId="66F9FACE" w14:textId="77777777" w:rsidR="001A69B0" w:rsidRDefault="001A69B0">
                <w:pPr>
                  <w:widowControl w:val="0"/>
                  <w:suppressAutoHyphens/>
                  <w:textAlignment w:val="baseline"/>
                  <w:rPr>
                    <w:rFonts w:eastAsia="NSimSun"/>
                    <w:kern w:val="2"/>
                    <w:szCs w:val="24"/>
                    <w:lang w:eastAsia="zh-CN" w:bidi="hi-IN"/>
                  </w:rPr>
                </w:pPr>
              </w:p>
              <w:p w14:paraId="1F179039" w14:textId="77777777" w:rsidR="001A69B0" w:rsidRDefault="001A69B0">
                <w:pPr>
                  <w:widowControl w:val="0"/>
                  <w:suppressAutoHyphens/>
                  <w:textAlignment w:val="baseline"/>
                  <w:rPr>
                    <w:rFonts w:eastAsia="NSimSun"/>
                    <w:kern w:val="2"/>
                    <w:szCs w:val="24"/>
                    <w:lang w:eastAsia="zh-CN" w:bidi="hi-IN"/>
                  </w:rPr>
                </w:pPr>
              </w:p>
              <w:p w14:paraId="660496F3" w14:textId="77777777" w:rsidR="001A69B0" w:rsidRDefault="001A69B0">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right w:val="single" w:sz="4" w:space="0" w:color="000000"/>
                </w:tcBorders>
              </w:tcPr>
              <w:p w14:paraId="591FC39D" w14:textId="77777777" w:rsidR="001A69B0" w:rsidRDefault="001A69B0">
                <w:pPr>
                  <w:widowControl w:val="0"/>
                  <w:suppressAutoHyphens/>
                  <w:textAlignment w:val="baseline"/>
                  <w:rPr>
                    <w:rFonts w:eastAsia="NSimSun"/>
                    <w:kern w:val="2"/>
                    <w:szCs w:val="24"/>
                    <w:lang w:eastAsia="zh-CN" w:bidi="hi-IN"/>
                  </w:rPr>
                </w:pPr>
              </w:p>
              <w:p w14:paraId="32A047FC" w14:textId="77777777" w:rsidR="001A69B0" w:rsidRDefault="001A69B0">
                <w:pPr>
                  <w:widowControl w:val="0"/>
                  <w:suppressAutoHyphens/>
                  <w:textAlignment w:val="baseline"/>
                  <w:rPr>
                    <w:rFonts w:eastAsia="NSimSun"/>
                    <w:kern w:val="2"/>
                    <w:szCs w:val="24"/>
                    <w:lang w:eastAsia="zh-CN" w:bidi="hi-IN"/>
                  </w:rPr>
                </w:pPr>
              </w:p>
              <w:p w14:paraId="49F6623E"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Rekomenduojama spręsti individualiai po </w:t>
                </w:r>
                <w:proofErr w:type="spellStart"/>
                <w:r>
                  <w:rPr>
                    <w:rFonts w:eastAsia="NSimSun"/>
                    <w:kern w:val="2"/>
                    <w:szCs w:val="24"/>
                    <w:lang w:eastAsia="zh-CN" w:bidi="hi-IN"/>
                  </w:rPr>
                  <w:t>elektrofiziologinio</w:t>
                </w:r>
                <w:proofErr w:type="spellEnd"/>
                <w:r>
                  <w:rPr>
                    <w:rFonts w:eastAsia="NSimSun"/>
                    <w:kern w:val="2"/>
                    <w:szCs w:val="24"/>
                    <w:lang w:eastAsia="zh-CN" w:bidi="hi-IN"/>
                  </w:rPr>
                  <w:t xml:space="preserve"> ištyrimo staigios mirties rizikai įvertinti </w:t>
                </w:r>
              </w:p>
              <w:p w14:paraId="0C23BA3F" w14:textId="77777777" w:rsidR="001A69B0" w:rsidRDefault="001A69B0">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right w:val="single" w:sz="4" w:space="0" w:color="000000"/>
                </w:tcBorders>
              </w:tcPr>
              <w:p w14:paraId="51ACAE92" w14:textId="77777777" w:rsidR="001A69B0" w:rsidRDefault="001A69B0">
                <w:pPr>
                  <w:widowControl w:val="0"/>
                  <w:suppressAutoHyphens/>
                  <w:textAlignment w:val="baseline"/>
                  <w:rPr>
                    <w:rFonts w:eastAsia="NSimSun"/>
                    <w:kern w:val="2"/>
                    <w:szCs w:val="24"/>
                    <w:lang w:eastAsia="zh-CN" w:bidi="hi-IN"/>
                  </w:rPr>
                </w:pPr>
              </w:p>
              <w:p w14:paraId="68B1ECE8" w14:textId="77777777" w:rsidR="001A69B0" w:rsidRDefault="001A69B0">
                <w:pPr>
                  <w:widowControl w:val="0"/>
                  <w:suppressAutoHyphens/>
                  <w:textAlignment w:val="baseline"/>
                  <w:rPr>
                    <w:rFonts w:eastAsia="NSimSun"/>
                    <w:kern w:val="2"/>
                    <w:szCs w:val="24"/>
                    <w:lang w:eastAsia="zh-CN" w:bidi="hi-IN"/>
                  </w:rPr>
                </w:pPr>
              </w:p>
              <w:p w14:paraId="0CDA6045"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Sprendžiama</w:t>
                </w:r>
              </w:p>
              <w:p w14:paraId="30ABDE55"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individualiai</w:t>
                </w:r>
              </w:p>
              <w:p w14:paraId="4C7D1D3F" w14:textId="77777777" w:rsidR="001A69B0" w:rsidRDefault="001A69B0">
                <w:pPr>
                  <w:widowControl w:val="0"/>
                  <w:suppressAutoHyphens/>
                  <w:textAlignment w:val="baseline"/>
                  <w:rPr>
                    <w:rFonts w:eastAsia="NSimSun"/>
                    <w:kern w:val="2"/>
                    <w:szCs w:val="24"/>
                    <w:lang w:eastAsia="zh-CN" w:bidi="hi-IN"/>
                  </w:rPr>
                </w:pPr>
              </w:p>
              <w:p w14:paraId="76D7E6D4" w14:textId="77777777" w:rsidR="001A69B0" w:rsidRDefault="001A69B0">
                <w:pPr>
                  <w:widowControl w:val="0"/>
                  <w:suppressAutoHyphens/>
                  <w:textAlignment w:val="baseline"/>
                  <w:rPr>
                    <w:rFonts w:eastAsia="NSimSun"/>
                    <w:kern w:val="2"/>
                    <w:szCs w:val="24"/>
                    <w:lang w:eastAsia="zh-CN" w:bidi="hi-IN"/>
                  </w:rPr>
                </w:pPr>
              </w:p>
              <w:p w14:paraId="53BF5743" w14:textId="77777777" w:rsidR="001A69B0" w:rsidRDefault="001A69B0">
                <w:pPr>
                  <w:widowControl w:val="0"/>
                  <w:suppressAutoHyphens/>
                  <w:textAlignment w:val="baseline"/>
                  <w:rPr>
                    <w:rFonts w:eastAsia="NSimSun"/>
                    <w:kern w:val="2"/>
                    <w:szCs w:val="24"/>
                    <w:lang w:eastAsia="zh-CN" w:bidi="hi-IN"/>
                  </w:rPr>
                </w:pPr>
              </w:p>
              <w:p w14:paraId="6E83961B" w14:textId="77777777" w:rsidR="001A69B0" w:rsidRDefault="001A69B0">
                <w:pPr>
                  <w:widowControl w:val="0"/>
                  <w:suppressAutoHyphens/>
                  <w:textAlignment w:val="baseline"/>
                  <w:rPr>
                    <w:rFonts w:eastAsia="NSimSun"/>
                    <w:kern w:val="2"/>
                    <w:szCs w:val="24"/>
                    <w:lang w:eastAsia="zh-CN" w:bidi="hi-IN"/>
                  </w:rPr>
                </w:pPr>
              </w:p>
            </w:tc>
          </w:tr>
          <w:tr w:rsidR="001A69B0" w14:paraId="45CD7215" w14:textId="77777777">
            <w:trPr>
              <w:trHeight w:val="20"/>
            </w:trPr>
            <w:tc>
              <w:tcPr>
                <w:tcW w:w="813" w:type="dxa"/>
                <w:vMerge/>
                <w:tcBorders>
                  <w:left w:val="single" w:sz="4" w:space="0" w:color="000000"/>
                  <w:bottom w:val="single" w:sz="4" w:space="0" w:color="000000"/>
                  <w:right w:val="single" w:sz="4" w:space="0" w:color="000000"/>
                </w:tcBorders>
              </w:tcPr>
              <w:p w14:paraId="4974F089" w14:textId="77777777" w:rsidR="001A69B0" w:rsidRDefault="001A69B0">
                <w:pPr>
                  <w:widowControl w:val="0"/>
                  <w:suppressAutoHyphens/>
                  <w:rPr>
                    <w:rFonts w:eastAsia="Segoe UI"/>
                  </w:rPr>
                </w:pPr>
              </w:p>
            </w:tc>
            <w:tc>
              <w:tcPr>
                <w:tcW w:w="4354" w:type="dxa"/>
                <w:tcBorders>
                  <w:left w:val="single" w:sz="4" w:space="0" w:color="000000"/>
                  <w:bottom w:val="single" w:sz="4" w:space="0" w:color="000000"/>
                  <w:right w:val="single" w:sz="4" w:space="0" w:color="000000"/>
                </w:tcBorders>
              </w:tcPr>
              <w:p w14:paraId="263C858C"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Aritmijos anamnezėje </w:t>
                </w:r>
              </w:p>
              <w:p w14:paraId="7ADC1429" w14:textId="77777777" w:rsidR="001A69B0" w:rsidRDefault="001A69B0">
                <w:pPr>
                  <w:widowControl w:val="0"/>
                  <w:suppressAutoHyphens/>
                  <w:textAlignment w:val="baseline"/>
                  <w:rPr>
                    <w:rFonts w:eastAsia="NSimSun"/>
                    <w:b/>
                    <w:bCs/>
                    <w:kern w:val="2"/>
                    <w:szCs w:val="24"/>
                    <w:lang w:eastAsia="zh-CN" w:bidi="hi-IN"/>
                  </w:rPr>
                </w:pPr>
              </w:p>
            </w:tc>
            <w:tc>
              <w:tcPr>
                <w:tcW w:w="2309" w:type="dxa"/>
                <w:tcBorders>
                  <w:left w:val="single" w:sz="4" w:space="0" w:color="000000"/>
                  <w:bottom w:val="single" w:sz="4" w:space="0" w:color="000000"/>
                  <w:right w:val="single" w:sz="4" w:space="0" w:color="000000"/>
                </w:tcBorders>
              </w:tcPr>
              <w:p w14:paraId="67FE73F6"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Rekomenduojama </w:t>
                </w:r>
                <w:proofErr w:type="spellStart"/>
                <w:r>
                  <w:rPr>
                    <w:rFonts w:eastAsia="NSimSun"/>
                    <w:kern w:val="2"/>
                    <w:szCs w:val="24"/>
                    <w:lang w:eastAsia="zh-CN" w:bidi="hi-IN"/>
                  </w:rPr>
                  <w:t>abliacija</w:t>
                </w:r>
                <w:proofErr w:type="spellEnd"/>
              </w:p>
              <w:p w14:paraId="27B38301"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Po </w:t>
                </w:r>
                <w:proofErr w:type="spellStart"/>
                <w:r>
                  <w:rPr>
                    <w:rFonts w:eastAsia="NSimSun"/>
                    <w:kern w:val="2"/>
                    <w:szCs w:val="24"/>
                    <w:lang w:eastAsia="zh-CN" w:bidi="hi-IN"/>
                  </w:rPr>
                  <w:t>abliacijos</w:t>
                </w:r>
                <w:proofErr w:type="spellEnd"/>
                <w:r>
                  <w:rPr>
                    <w:rFonts w:eastAsia="NSimSun"/>
                    <w:kern w:val="2"/>
                    <w:szCs w:val="24"/>
                    <w:lang w:eastAsia="zh-CN" w:bidi="hi-IN"/>
                  </w:rPr>
                  <w:t xml:space="preserve"> praėjus 3 mėn. sprendžiama individualiai, atlikus krūvio mėginį ir 24 val. EKG </w:t>
                </w:r>
                <w:proofErr w:type="spellStart"/>
                <w:r>
                  <w:rPr>
                    <w:rFonts w:eastAsia="NSimSun"/>
                    <w:kern w:val="2"/>
                    <w:szCs w:val="24"/>
                    <w:lang w:eastAsia="zh-CN" w:bidi="hi-IN"/>
                  </w:rPr>
                  <w:t>monitoravimą</w:t>
                </w:r>
                <w:proofErr w:type="spellEnd"/>
                <w:r>
                  <w:rPr>
                    <w:rFonts w:eastAsia="NSimSun"/>
                    <w:kern w:val="2"/>
                    <w:szCs w:val="24"/>
                    <w:lang w:eastAsia="zh-CN" w:bidi="hi-IN"/>
                  </w:rPr>
                  <w:t xml:space="preserve">. Jei tyrimai nepatologiniai, leidžiama </w:t>
                </w:r>
              </w:p>
              <w:p w14:paraId="2CB580A7" w14:textId="77777777" w:rsidR="001A69B0" w:rsidRDefault="001A69B0">
                <w:pPr>
                  <w:widowControl w:val="0"/>
                  <w:suppressAutoHyphens/>
                  <w:ind w:firstLine="67"/>
                  <w:textAlignment w:val="baseline"/>
                  <w:rPr>
                    <w:rFonts w:eastAsia="NSimSun"/>
                    <w:kern w:val="2"/>
                    <w:szCs w:val="24"/>
                    <w:lang w:eastAsia="zh-CN" w:bidi="hi-IN"/>
                  </w:rPr>
                </w:pPr>
              </w:p>
            </w:tc>
            <w:tc>
              <w:tcPr>
                <w:tcW w:w="2347" w:type="dxa"/>
                <w:tcBorders>
                  <w:left w:val="single" w:sz="4" w:space="0" w:color="000000"/>
                  <w:bottom w:val="single" w:sz="4" w:space="0" w:color="000000"/>
                  <w:right w:val="single" w:sz="4" w:space="0" w:color="000000"/>
                </w:tcBorders>
              </w:tcPr>
              <w:p w14:paraId="4A153E7D"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Rekomenduojama </w:t>
                </w:r>
                <w:proofErr w:type="spellStart"/>
                <w:r>
                  <w:rPr>
                    <w:rFonts w:eastAsia="NSimSun"/>
                    <w:kern w:val="2"/>
                    <w:szCs w:val="24"/>
                    <w:lang w:eastAsia="zh-CN" w:bidi="hi-IN"/>
                  </w:rPr>
                  <w:t>abliacija</w:t>
                </w:r>
                <w:proofErr w:type="spellEnd"/>
              </w:p>
              <w:p w14:paraId="2C0B279D"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Po </w:t>
                </w:r>
                <w:proofErr w:type="spellStart"/>
                <w:r>
                  <w:rPr>
                    <w:rFonts w:eastAsia="NSimSun"/>
                    <w:kern w:val="2"/>
                    <w:szCs w:val="24"/>
                    <w:lang w:eastAsia="zh-CN" w:bidi="hi-IN"/>
                  </w:rPr>
                  <w:t>abliacijos</w:t>
                </w:r>
                <w:proofErr w:type="spellEnd"/>
                <w:r>
                  <w:rPr>
                    <w:rFonts w:eastAsia="NSimSun"/>
                    <w:kern w:val="2"/>
                    <w:szCs w:val="24"/>
                    <w:lang w:eastAsia="zh-CN" w:bidi="hi-IN"/>
                  </w:rPr>
                  <w:t xml:space="preserve"> praėjus 3 mėn. sprendžiama individualiai, atlikus krūvio mėginį ir 24 val. EKG </w:t>
                </w:r>
                <w:proofErr w:type="spellStart"/>
                <w:r>
                  <w:rPr>
                    <w:rFonts w:eastAsia="NSimSun"/>
                    <w:kern w:val="2"/>
                    <w:szCs w:val="24"/>
                    <w:lang w:eastAsia="zh-CN" w:bidi="hi-IN"/>
                  </w:rPr>
                  <w:t>monitoravimą</w:t>
                </w:r>
                <w:proofErr w:type="spellEnd"/>
                <w:r>
                  <w:rPr>
                    <w:rFonts w:eastAsia="NSimSun"/>
                    <w:kern w:val="2"/>
                    <w:szCs w:val="24"/>
                    <w:lang w:eastAsia="zh-CN" w:bidi="hi-IN"/>
                  </w:rPr>
                  <w:t xml:space="preserve">. Jei tyrimai nepatologiniai,  leidžiama </w:t>
                </w:r>
              </w:p>
              <w:p w14:paraId="42FB8295" w14:textId="77777777" w:rsidR="001A69B0" w:rsidRDefault="001A69B0">
                <w:pPr>
                  <w:widowControl w:val="0"/>
                  <w:suppressAutoHyphens/>
                  <w:textAlignment w:val="baseline"/>
                  <w:rPr>
                    <w:rFonts w:eastAsia="NSimSun"/>
                    <w:kern w:val="2"/>
                    <w:szCs w:val="24"/>
                    <w:lang w:eastAsia="zh-CN" w:bidi="hi-IN"/>
                  </w:rPr>
                </w:pPr>
              </w:p>
            </w:tc>
          </w:tr>
          <w:tr w:rsidR="001A69B0" w14:paraId="0E7CFCC8" w14:textId="77777777">
            <w:trPr>
              <w:trHeight w:val="20"/>
            </w:trPr>
            <w:tc>
              <w:tcPr>
                <w:tcW w:w="813" w:type="dxa"/>
                <w:vMerge w:val="restart"/>
                <w:tcBorders>
                  <w:top w:val="single" w:sz="4" w:space="0" w:color="000000"/>
                  <w:left w:val="single" w:sz="4" w:space="0" w:color="000000"/>
                  <w:bottom w:val="single" w:sz="4" w:space="0" w:color="000000"/>
                  <w:right w:val="single" w:sz="4" w:space="0" w:color="000000"/>
                </w:tcBorders>
              </w:tcPr>
              <w:p w14:paraId="759E754E"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3.7.3.</w:t>
                </w:r>
              </w:p>
            </w:tc>
            <w:tc>
              <w:tcPr>
                <w:tcW w:w="4354" w:type="dxa"/>
                <w:tcBorders>
                  <w:top w:val="single" w:sz="4" w:space="0" w:color="000000"/>
                  <w:left w:val="single" w:sz="4" w:space="0" w:color="000000"/>
                  <w:right w:val="single" w:sz="4" w:space="0" w:color="000000"/>
                </w:tcBorders>
              </w:tcPr>
              <w:p w14:paraId="5B071DD5"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Prieširdžių virpėjimas </w:t>
                </w:r>
              </w:p>
              <w:p w14:paraId="3B104ED1" w14:textId="77777777" w:rsidR="001A69B0" w:rsidRDefault="001A69B0">
                <w:pPr>
                  <w:widowControl w:val="0"/>
                  <w:suppressAutoHyphens/>
                  <w:textAlignment w:val="baseline"/>
                  <w:rPr>
                    <w:rFonts w:eastAsia="NSimSun"/>
                    <w:kern w:val="2"/>
                    <w:szCs w:val="24"/>
                    <w:lang w:eastAsia="zh-CN" w:bidi="hi-IN"/>
                  </w:rPr>
                </w:pPr>
              </w:p>
              <w:p w14:paraId="7BAC8AFA" w14:textId="77777777" w:rsidR="001A69B0" w:rsidRDefault="00554683">
                <w:pPr>
                  <w:widowControl w:val="0"/>
                  <w:suppressAutoHyphens/>
                  <w:textAlignment w:val="baseline"/>
                  <w:rPr>
                    <w:rFonts w:eastAsia="NSimSun"/>
                    <w:kern w:val="2"/>
                    <w:szCs w:val="24"/>
                    <w:lang w:eastAsia="zh-CN" w:bidi="hi-IN"/>
                  </w:rPr>
                </w:pPr>
                <w:proofErr w:type="spellStart"/>
                <w:r>
                  <w:rPr>
                    <w:rFonts w:eastAsia="NSimSun"/>
                    <w:kern w:val="2"/>
                    <w:szCs w:val="24"/>
                    <w:lang w:eastAsia="zh-CN" w:bidi="hi-IN"/>
                  </w:rPr>
                  <w:t>Asimptominis</w:t>
                </w:r>
                <w:proofErr w:type="spellEnd"/>
                <w:r>
                  <w:rPr>
                    <w:rFonts w:eastAsia="NSimSun"/>
                    <w:kern w:val="2"/>
                    <w:szCs w:val="24"/>
                    <w:lang w:eastAsia="zh-CN" w:bidi="hi-IN"/>
                  </w:rPr>
                  <w:t xml:space="preserve">, nėra struktūrinio širdies </w:t>
                </w:r>
                <w:r>
                  <w:rPr>
                    <w:rFonts w:eastAsia="NSimSun"/>
                    <w:kern w:val="2"/>
                    <w:szCs w:val="24"/>
                    <w:lang w:eastAsia="zh-CN" w:bidi="hi-IN"/>
                  </w:rPr>
                  <w:lastRenderedPageBreak/>
                  <w:t>pažeidimo, pastebima adekvati širdies susitraukimų dažnio kontrolė fizinio krūvio mėginio metu arba sekant širdies veiklą treniruočių, varžybų metu</w:t>
                </w:r>
              </w:p>
              <w:p w14:paraId="255C9DF8" w14:textId="77777777" w:rsidR="001A69B0" w:rsidRDefault="001A69B0">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right w:val="single" w:sz="4" w:space="0" w:color="000000"/>
                </w:tcBorders>
              </w:tcPr>
              <w:p w14:paraId="6D250463" w14:textId="77777777" w:rsidR="001A69B0" w:rsidRDefault="001A69B0">
                <w:pPr>
                  <w:widowControl w:val="0"/>
                  <w:suppressAutoHyphens/>
                  <w:textAlignment w:val="baseline"/>
                  <w:rPr>
                    <w:rFonts w:eastAsia="NSimSun"/>
                    <w:kern w:val="2"/>
                    <w:szCs w:val="24"/>
                    <w:lang w:eastAsia="zh-CN" w:bidi="hi-IN"/>
                  </w:rPr>
                </w:pPr>
              </w:p>
              <w:p w14:paraId="40264D3D" w14:textId="77777777" w:rsidR="001A69B0" w:rsidRDefault="001A69B0">
                <w:pPr>
                  <w:widowControl w:val="0"/>
                  <w:suppressAutoHyphens/>
                  <w:textAlignment w:val="baseline"/>
                  <w:rPr>
                    <w:rFonts w:eastAsia="NSimSun"/>
                    <w:kern w:val="2"/>
                    <w:szCs w:val="24"/>
                    <w:lang w:eastAsia="zh-CN" w:bidi="hi-IN"/>
                  </w:rPr>
                </w:pPr>
              </w:p>
              <w:p w14:paraId="186DFFFE"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Sprendžiama </w:t>
                </w:r>
                <w:r>
                  <w:rPr>
                    <w:rFonts w:eastAsia="NSimSun"/>
                    <w:kern w:val="2"/>
                    <w:szCs w:val="24"/>
                    <w:lang w:eastAsia="zh-CN" w:bidi="hi-IN"/>
                  </w:rPr>
                  <w:lastRenderedPageBreak/>
                  <w:t>individualiai</w:t>
                </w:r>
              </w:p>
              <w:p w14:paraId="4F027D27" w14:textId="77777777" w:rsidR="001A69B0" w:rsidRDefault="001A69B0">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right w:val="single" w:sz="4" w:space="0" w:color="000000"/>
                </w:tcBorders>
              </w:tcPr>
              <w:p w14:paraId="2D881EC1" w14:textId="77777777" w:rsidR="001A69B0" w:rsidRDefault="001A69B0">
                <w:pPr>
                  <w:widowControl w:val="0"/>
                  <w:suppressAutoHyphens/>
                  <w:textAlignment w:val="baseline"/>
                  <w:rPr>
                    <w:rFonts w:eastAsia="NSimSun"/>
                    <w:kern w:val="2"/>
                    <w:szCs w:val="24"/>
                    <w:lang w:eastAsia="zh-CN" w:bidi="hi-IN"/>
                  </w:rPr>
                </w:pPr>
              </w:p>
              <w:p w14:paraId="5A10A6EE" w14:textId="77777777" w:rsidR="001A69B0" w:rsidRDefault="001A69B0">
                <w:pPr>
                  <w:widowControl w:val="0"/>
                  <w:suppressAutoHyphens/>
                  <w:textAlignment w:val="baseline"/>
                  <w:rPr>
                    <w:rFonts w:eastAsia="NSimSun"/>
                    <w:kern w:val="2"/>
                    <w:szCs w:val="24"/>
                    <w:lang w:eastAsia="zh-CN" w:bidi="hi-IN"/>
                  </w:rPr>
                </w:pPr>
              </w:p>
              <w:p w14:paraId="4BE0E9FA"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Sprendžiama </w:t>
                </w:r>
                <w:r>
                  <w:rPr>
                    <w:rFonts w:eastAsia="NSimSun"/>
                    <w:kern w:val="2"/>
                    <w:szCs w:val="24"/>
                    <w:lang w:eastAsia="zh-CN" w:bidi="hi-IN"/>
                  </w:rPr>
                  <w:lastRenderedPageBreak/>
                  <w:t>individualiai</w:t>
                </w:r>
              </w:p>
            </w:tc>
          </w:tr>
          <w:tr w:rsidR="001A69B0" w14:paraId="05670E51" w14:textId="77777777">
            <w:trPr>
              <w:trHeight w:val="20"/>
            </w:trPr>
            <w:tc>
              <w:tcPr>
                <w:tcW w:w="813" w:type="dxa"/>
                <w:vMerge/>
                <w:tcBorders>
                  <w:left w:val="single" w:sz="4" w:space="0" w:color="000000"/>
                  <w:right w:val="single" w:sz="4" w:space="0" w:color="000000"/>
                </w:tcBorders>
              </w:tcPr>
              <w:p w14:paraId="6BFA39C7" w14:textId="77777777" w:rsidR="001A69B0" w:rsidRDefault="001A69B0">
                <w:pPr>
                  <w:widowControl w:val="0"/>
                  <w:suppressAutoHyphens/>
                  <w:rPr>
                    <w:rFonts w:eastAsia="Segoe UI"/>
                  </w:rPr>
                </w:pPr>
              </w:p>
            </w:tc>
            <w:tc>
              <w:tcPr>
                <w:tcW w:w="4354" w:type="dxa"/>
                <w:tcBorders>
                  <w:left w:val="single" w:sz="4" w:space="0" w:color="000000"/>
                  <w:right w:val="single" w:sz="4" w:space="0" w:color="000000"/>
                </w:tcBorders>
              </w:tcPr>
              <w:p w14:paraId="79877F2D"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Atlikta </w:t>
                </w:r>
                <w:proofErr w:type="spellStart"/>
                <w:r>
                  <w:rPr>
                    <w:rFonts w:eastAsia="NSimSun"/>
                    <w:kern w:val="2"/>
                    <w:szCs w:val="24"/>
                    <w:lang w:eastAsia="zh-CN" w:bidi="hi-IN"/>
                  </w:rPr>
                  <w:t>abliacija</w:t>
                </w:r>
                <w:proofErr w:type="spellEnd"/>
                <w:r>
                  <w:rPr>
                    <w:rFonts w:eastAsia="NSimSun"/>
                    <w:kern w:val="2"/>
                    <w:szCs w:val="24"/>
                    <w:lang w:eastAsia="zh-CN" w:bidi="hi-IN"/>
                  </w:rPr>
                  <w:t>. Jei prieširdžių virpėjimas neatsinaujina per 1 mėnesį, galima grįžti į buvusį fizinio aktyvumo lygį</w:t>
                </w:r>
              </w:p>
              <w:p w14:paraId="5E26D32A" w14:textId="77777777" w:rsidR="001A69B0" w:rsidRDefault="001A69B0">
                <w:pPr>
                  <w:widowControl w:val="0"/>
                  <w:suppressAutoHyphens/>
                  <w:textAlignment w:val="baseline"/>
                  <w:rPr>
                    <w:rFonts w:eastAsia="NSimSun"/>
                    <w:kern w:val="2"/>
                    <w:szCs w:val="24"/>
                    <w:lang w:eastAsia="zh-CN" w:bidi="hi-IN"/>
                  </w:rPr>
                </w:pPr>
              </w:p>
            </w:tc>
            <w:tc>
              <w:tcPr>
                <w:tcW w:w="2309" w:type="dxa"/>
                <w:tcBorders>
                  <w:left w:val="single" w:sz="4" w:space="0" w:color="000000"/>
                  <w:right w:val="single" w:sz="4" w:space="0" w:color="000000"/>
                </w:tcBorders>
              </w:tcPr>
              <w:p w14:paraId="127FC8CE"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tc>
            <w:tc>
              <w:tcPr>
                <w:tcW w:w="2347" w:type="dxa"/>
                <w:tcBorders>
                  <w:left w:val="single" w:sz="4" w:space="0" w:color="000000"/>
                  <w:right w:val="single" w:sz="4" w:space="0" w:color="000000"/>
                </w:tcBorders>
              </w:tcPr>
              <w:p w14:paraId="4B473272"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tc>
          </w:tr>
          <w:tr w:rsidR="001A69B0" w14:paraId="161AC007" w14:textId="77777777">
            <w:trPr>
              <w:trHeight w:val="20"/>
            </w:trPr>
            <w:tc>
              <w:tcPr>
                <w:tcW w:w="813" w:type="dxa"/>
                <w:vMerge/>
                <w:tcBorders>
                  <w:left w:val="single" w:sz="4" w:space="0" w:color="000000"/>
                  <w:bottom w:val="single" w:sz="4" w:space="0" w:color="000000"/>
                  <w:right w:val="single" w:sz="4" w:space="0" w:color="000000"/>
                </w:tcBorders>
              </w:tcPr>
              <w:p w14:paraId="5D9CF72A" w14:textId="77777777" w:rsidR="001A69B0" w:rsidRDefault="001A69B0">
                <w:pPr>
                  <w:widowControl w:val="0"/>
                  <w:suppressAutoHyphens/>
                  <w:rPr>
                    <w:rFonts w:eastAsia="Segoe UI"/>
                  </w:rPr>
                </w:pPr>
              </w:p>
            </w:tc>
            <w:tc>
              <w:tcPr>
                <w:tcW w:w="4354" w:type="dxa"/>
                <w:tcBorders>
                  <w:left w:val="single" w:sz="4" w:space="0" w:color="000000"/>
                  <w:bottom w:val="single" w:sz="4" w:space="0" w:color="000000"/>
                  <w:right w:val="single" w:sz="4" w:space="0" w:color="000000"/>
                </w:tcBorders>
              </w:tcPr>
              <w:p w14:paraId="69C2F9DF"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Skiriami antikoaguliantai</w:t>
                </w:r>
              </w:p>
            </w:tc>
            <w:tc>
              <w:tcPr>
                <w:tcW w:w="2309" w:type="dxa"/>
                <w:tcBorders>
                  <w:left w:val="single" w:sz="4" w:space="0" w:color="000000"/>
                  <w:bottom w:val="single" w:sz="4" w:space="0" w:color="000000"/>
                  <w:right w:val="single" w:sz="4" w:space="0" w:color="000000"/>
                </w:tcBorders>
              </w:tcPr>
              <w:p w14:paraId="77F8C443"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p w14:paraId="1D8E3FE5"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nerekomenduojamas kontaktinis sportas bei sporto šakos, turinčios didelę traumų riziką</w:t>
                </w:r>
              </w:p>
              <w:p w14:paraId="7535E9E9" w14:textId="77777777" w:rsidR="001A69B0" w:rsidRDefault="001A69B0">
                <w:pPr>
                  <w:widowControl w:val="0"/>
                  <w:suppressAutoHyphens/>
                  <w:textAlignment w:val="baseline"/>
                  <w:rPr>
                    <w:szCs w:val="24"/>
                  </w:rPr>
                </w:pPr>
              </w:p>
            </w:tc>
            <w:tc>
              <w:tcPr>
                <w:tcW w:w="2347" w:type="dxa"/>
                <w:tcBorders>
                  <w:left w:val="single" w:sz="4" w:space="0" w:color="000000"/>
                  <w:bottom w:val="single" w:sz="4" w:space="0" w:color="000000"/>
                  <w:right w:val="single" w:sz="4" w:space="0" w:color="000000"/>
                </w:tcBorders>
              </w:tcPr>
              <w:p w14:paraId="305B98EA"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p w14:paraId="450619DB"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nerekomenduojamas kontaktinis sportas bei sporto šakos, turinčios didelę traumų riziką</w:t>
                </w:r>
              </w:p>
            </w:tc>
          </w:tr>
          <w:tr w:rsidR="001A69B0" w14:paraId="665EB12C" w14:textId="77777777">
            <w:trPr>
              <w:trHeight w:val="20"/>
            </w:trPr>
            <w:tc>
              <w:tcPr>
                <w:tcW w:w="813" w:type="dxa"/>
                <w:tcBorders>
                  <w:top w:val="single" w:sz="4" w:space="0" w:color="000000"/>
                  <w:left w:val="single" w:sz="4" w:space="0" w:color="000000"/>
                  <w:bottom w:val="single" w:sz="4" w:space="0" w:color="000000"/>
                  <w:right w:val="single" w:sz="4" w:space="0" w:color="000000"/>
                </w:tcBorders>
              </w:tcPr>
              <w:p w14:paraId="1B457B60"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3.7.4.</w:t>
                </w:r>
              </w:p>
            </w:tc>
            <w:tc>
              <w:tcPr>
                <w:tcW w:w="4354" w:type="dxa"/>
                <w:tcBorders>
                  <w:top w:val="single" w:sz="4" w:space="0" w:color="000000"/>
                  <w:left w:val="single" w:sz="4" w:space="0" w:color="000000"/>
                  <w:bottom w:val="single" w:sz="4" w:space="0" w:color="000000"/>
                  <w:right w:val="single" w:sz="4" w:space="0" w:color="000000"/>
                </w:tcBorders>
              </w:tcPr>
              <w:p w14:paraId="539AD981"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Priešlaikiniai skilvelių susitraukimai (</w:t>
                </w:r>
                <w:proofErr w:type="spellStart"/>
                <w:r>
                  <w:rPr>
                    <w:rFonts w:eastAsia="NSimSun"/>
                    <w:kern w:val="2"/>
                    <w:szCs w:val="24"/>
                    <w:lang w:eastAsia="zh-CN" w:bidi="hi-IN"/>
                  </w:rPr>
                  <w:t>skilvelinės</w:t>
                </w:r>
                <w:proofErr w:type="spellEnd"/>
                <w:r>
                  <w:rPr>
                    <w:rFonts w:eastAsia="NSimSun"/>
                    <w:kern w:val="2"/>
                    <w:szCs w:val="24"/>
                    <w:lang w:eastAsia="zh-CN" w:bidi="hi-IN"/>
                  </w:rPr>
                  <w:t xml:space="preserve"> </w:t>
                </w:r>
                <w:proofErr w:type="spellStart"/>
                <w:r>
                  <w:rPr>
                    <w:rFonts w:eastAsia="NSimSun"/>
                    <w:kern w:val="2"/>
                    <w:szCs w:val="24"/>
                    <w:lang w:eastAsia="zh-CN" w:bidi="hi-IN"/>
                  </w:rPr>
                  <w:t>ekstrasistolės</w:t>
                </w:r>
                <w:proofErr w:type="spellEnd"/>
                <w:r>
                  <w:rPr>
                    <w:rFonts w:eastAsia="NSimSun"/>
                    <w:kern w:val="2"/>
                    <w:szCs w:val="24"/>
                    <w:lang w:eastAsia="zh-CN" w:bidi="hi-IN"/>
                  </w:rPr>
                  <w:t xml:space="preserve">) ir neilgalaikė </w:t>
                </w:r>
                <w:proofErr w:type="spellStart"/>
                <w:r>
                  <w:rPr>
                    <w:rFonts w:eastAsia="NSimSun"/>
                    <w:kern w:val="2"/>
                    <w:szCs w:val="24"/>
                    <w:lang w:eastAsia="zh-CN" w:bidi="hi-IN"/>
                  </w:rPr>
                  <w:t>skilvelinė</w:t>
                </w:r>
                <w:proofErr w:type="spellEnd"/>
                <w:r>
                  <w:rPr>
                    <w:rFonts w:eastAsia="NSimSun"/>
                    <w:kern w:val="2"/>
                    <w:szCs w:val="24"/>
                    <w:lang w:eastAsia="zh-CN" w:bidi="hi-IN"/>
                  </w:rPr>
                  <w:t xml:space="preserve"> tachikardija </w:t>
                </w:r>
              </w:p>
              <w:p w14:paraId="76971C93" w14:textId="77777777" w:rsidR="001A69B0" w:rsidRDefault="001A69B0">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bottom w:val="single" w:sz="4" w:space="0" w:color="000000"/>
                  <w:right w:val="single" w:sz="4" w:space="0" w:color="000000"/>
                </w:tcBorders>
              </w:tcPr>
              <w:p w14:paraId="1E303721" w14:textId="77777777" w:rsidR="001A69B0" w:rsidRDefault="00554683">
                <w:pPr>
                  <w:widowControl w:val="0"/>
                  <w:suppressAutoHyphens/>
                  <w:textAlignment w:val="baseline"/>
                  <w:rPr>
                    <w:szCs w:val="24"/>
                  </w:rPr>
                </w:pPr>
                <w:r>
                  <w:rPr>
                    <w:szCs w:val="24"/>
                  </w:rPr>
                  <w:t>Sprendžiama individualiai po ištyrimo</w:t>
                </w:r>
              </w:p>
            </w:tc>
            <w:tc>
              <w:tcPr>
                <w:tcW w:w="2347" w:type="dxa"/>
                <w:tcBorders>
                  <w:top w:val="single" w:sz="4" w:space="0" w:color="000000"/>
                  <w:left w:val="single" w:sz="4" w:space="0" w:color="000000"/>
                  <w:bottom w:val="single" w:sz="4" w:space="0" w:color="000000"/>
                  <w:right w:val="single" w:sz="4" w:space="0" w:color="000000"/>
                </w:tcBorders>
              </w:tcPr>
              <w:p w14:paraId="3ABFAD0D" w14:textId="77777777" w:rsidR="001A69B0" w:rsidRDefault="00554683">
                <w:pPr>
                  <w:widowControl w:val="0"/>
                  <w:suppressAutoHyphens/>
                  <w:textAlignment w:val="baseline"/>
                  <w:rPr>
                    <w:szCs w:val="24"/>
                  </w:rPr>
                </w:pPr>
                <w:r>
                  <w:rPr>
                    <w:szCs w:val="24"/>
                  </w:rPr>
                  <w:t>Sprendžiama individualiai po  ištyrimo</w:t>
                </w:r>
              </w:p>
            </w:tc>
          </w:tr>
          <w:tr w:rsidR="001A69B0" w14:paraId="5AFC4AFD" w14:textId="77777777">
            <w:trPr>
              <w:trHeight w:val="20"/>
            </w:trPr>
            <w:tc>
              <w:tcPr>
                <w:tcW w:w="813" w:type="dxa"/>
                <w:tcBorders>
                  <w:top w:val="single" w:sz="4" w:space="0" w:color="000000"/>
                  <w:left w:val="single" w:sz="4" w:space="0" w:color="000000"/>
                  <w:bottom w:val="single" w:sz="4" w:space="0" w:color="000000"/>
                  <w:right w:val="single" w:sz="4" w:space="0" w:color="000000"/>
                </w:tcBorders>
              </w:tcPr>
              <w:p w14:paraId="59BFE2F0"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3.7.5.</w:t>
                </w:r>
              </w:p>
            </w:tc>
            <w:tc>
              <w:tcPr>
                <w:tcW w:w="4354" w:type="dxa"/>
                <w:tcBorders>
                  <w:top w:val="single" w:sz="4" w:space="0" w:color="000000"/>
                  <w:left w:val="single" w:sz="4" w:space="0" w:color="000000"/>
                  <w:bottom w:val="single" w:sz="4" w:space="0" w:color="000000"/>
                  <w:right w:val="single" w:sz="4" w:space="0" w:color="000000"/>
                </w:tcBorders>
              </w:tcPr>
              <w:p w14:paraId="3171F7FE"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Skilvelių virpėjimas, </w:t>
                </w:r>
                <w:proofErr w:type="spellStart"/>
                <w:r>
                  <w:rPr>
                    <w:rFonts w:eastAsia="NSimSun"/>
                    <w:kern w:val="2"/>
                    <w:szCs w:val="24"/>
                    <w:lang w:eastAsia="zh-CN" w:bidi="hi-IN"/>
                  </w:rPr>
                  <w:t>polimorfinė</w:t>
                </w:r>
                <w:proofErr w:type="spellEnd"/>
                <w:r>
                  <w:rPr>
                    <w:rFonts w:eastAsia="NSimSun"/>
                    <w:kern w:val="2"/>
                    <w:szCs w:val="24"/>
                    <w:lang w:eastAsia="zh-CN" w:bidi="hi-IN"/>
                  </w:rPr>
                  <w:t xml:space="preserve"> </w:t>
                </w:r>
                <w:proofErr w:type="spellStart"/>
                <w:r>
                  <w:rPr>
                    <w:rFonts w:eastAsia="NSimSun"/>
                    <w:kern w:val="2"/>
                    <w:szCs w:val="24"/>
                    <w:lang w:eastAsia="zh-CN" w:bidi="hi-IN"/>
                  </w:rPr>
                  <w:t>skilvelinė</w:t>
                </w:r>
                <w:proofErr w:type="spellEnd"/>
                <w:r>
                  <w:rPr>
                    <w:rFonts w:eastAsia="NSimSun"/>
                    <w:kern w:val="2"/>
                    <w:szCs w:val="24"/>
                    <w:lang w:eastAsia="zh-CN" w:bidi="hi-IN"/>
                  </w:rPr>
                  <w:t xml:space="preserve"> tachikardija (</w:t>
                </w:r>
                <w:proofErr w:type="spellStart"/>
                <w:r>
                  <w:rPr>
                    <w:rFonts w:eastAsia="NSimSun"/>
                    <w:i/>
                    <w:iCs/>
                    <w:kern w:val="2"/>
                    <w:szCs w:val="24"/>
                    <w:lang w:eastAsia="zh-CN" w:bidi="hi-IN"/>
                  </w:rPr>
                  <w:t>Torsades</w:t>
                </w:r>
                <w:proofErr w:type="spellEnd"/>
                <w:r>
                  <w:rPr>
                    <w:rFonts w:eastAsia="NSimSun"/>
                    <w:i/>
                    <w:iCs/>
                    <w:kern w:val="2"/>
                    <w:szCs w:val="24"/>
                    <w:lang w:eastAsia="zh-CN" w:bidi="hi-IN"/>
                  </w:rPr>
                  <w:t xml:space="preserve"> de </w:t>
                </w:r>
                <w:proofErr w:type="spellStart"/>
                <w:r>
                  <w:rPr>
                    <w:rFonts w:eastAsia="NSimSun"/>
                    <w:i/>
                    <w:iCs/>
                    <w:kern w:val="2"/>
                    <w:szCs w:val="24"/>
                    <w:lang w:eastAsia="zh-CN" w:bidi="hi-IN"/>
                  </w:rPr>
                  <w:t>pointes</w:t>
                </w:r>
                <w:proofErr w:type="spellEnd"/>
                <w:r>
                  <w:rPr>
                    <w:rFonts w:eastAsia="NSimSun"/>
                    <w:kern w:val="2"/>
                    <w:szCs w:val="24"/>
                    <w:lang w:eastAsia="zh-CN" w:bidi="hi-IN"/>
                  </w:rPr>
                  <w:t xml:space="preserve">), </w:t>
                </w:r>
                <w:proofErr w:type="spellStart"/>
                <w:r>
                  <w:rPr>
                    <w:rFonts w:eastAsia="NSimSun"/>
                    <w:kern w:val="2"/>
                    <w:szCs w:val="24"/>
                    <w:lang w:eastAsia="zh-CN" w:bidi="hi-IN"/>
                  </w:rPr>
                  <w:t>katecholaminerginė</w:t>
                </w:r>
                <w:proofErr w:type="spellEnd"/>
                <w:r>
                  <w:rPr>
                    <w:rFonts w:eastAsia="NSimSun"/>
                    <w:kern w:val="2"/>
                    <w:szCs w:val="24"/>
                    <w:lang w:eastAsia="zh-CN" w:bidi="hi-IN"/>
                  </w:rPr>
                  <w:t xml:space="preserve"> skilvelių tachikardija</w:t>
                </w:r>
              </w:p>
              <w:p w14:paraId="7C4386D7" w14:textId="77777777" w:rsidR="001A69B0" w:rsidRDefault="001A69B0">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bottom w:val="single" w:sz="4" w:space="0" w:color="000000"/>
                  <w:right w:val="single" w:sz="4" w:space="0" w:color="000000"/>
                </w:tcBorders>
              </w:tcPr>
              <w:p w14:paraId="4598CF74"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c>
              <w:tcPr>
                <w:tcW w:w="2347" w:type="dxa"/>
                <w:tcBorders>
                  <w:top w:val="single" w:sz="4" w:space="0" w:color="000000"/>
                  <w:left w:val="single" w:sz="4" w:space="0" w:color="000000"/>
                  <w:bottom w:val="single" w:sz="4" w:space="0" w:color="000000"/>
                  <w:right w:val="single" w:sz="4" w:space="0" w:color="000000"/>
                </w:tcBorders>
              </w:tcPr>
              <w:p w14:paraId="125B7DF8"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r>
          <w:tr w:rsidR="001A69B0" w14:paraId="55632BE9" w14:textId="77777777">
            <w:trPr>
              <w:trHeight w:val="20"/>
            </w:trPr>
            <w:tc>
              <w:tcPr>
                <w:tcW w:w="813" w:type="dxa"/>
                <w:vMerge w:val="restart"/>
                <w:tcBorders>
                  <w:top w:val="single" w:sz="4" w:space="0" w:color="000000"/>
                  <w:left w:val="single" w:sz="4" w:space="0" w:color="000000"/>
                  <w:bottom w:val="single" w:sz="4" w:space="0" w:color="000000"/>
                  <w:right w:val="single" w:sz="4" w:space="0" w:color="000000"/>
                </w:tcBorders>
              </w:tcPr>
              <w:p w14:paraId="1BD5B915"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3.7.6.</w:t>
                </w:r>
              </w:p>
            </w:tc>
            <w:tc>
              <w:tcPr>
                <w:tcW w:w="4354" w:type="dxa"/>
                <w:tcBorders>
                  <w:top w:val="single" w:sz="4" w:space="0" w:color="000000"/>
                  <w:left w:val="single" w:sz="4" w:space="0" w:color="000000"/>
                  <w:right w:val="single" w:sz="4" w:space="0" w:color="000000"/>
                </w:tcBorders>
              </w:tcPr>
              <w:p w14:paraId="712A270E"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Ilgo QT sindromas </w:t>
                </w:r>
              </w:p>
              <w:p w14:paraId="79292869" w14:textId="77777777" w:rsidR="001A69B0" w:rsidRDefault="001A69B0">
                <w:pPr>
                  <w:widowControl w:val="0"/>
                  <w:suppressAutoHyphens/>
                  <w:textAlignment w:val="baseline"/>
                  <w:rPr>
                    <w:rFonts w:eastAsia="NSimSun"/>
                    <w:kern w:val="2"/>
                    <w:szCs w:val="24"/>
                    <w:lang w:eastAsia="zh-CN" w:bidi="hi-IN"/>
                  </w:rPr>
                </w:pPr>
              </w:p>
              <w:p w14:paraId="3B004CBD"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Genetiniais tyrimais patvirtintas, tačiau </w:t>
                </w:r>
                <w:proofErr w:type="spellStart"/>
                <w:r>
                  <w:rPr>
                    <w:rFonts w:eastAsia="NSimSun"/>
                    <w:kern w:val="2"/>
                    <w:szCs w:val="24"/>
                    <w:lang w:eastAsia="zh-CN" w:bidi="hi-IN"/>
                  </w:rPr>
                  <w:t>fenotipiškai</w:t>
                </w:r>
                <w:proofErr w:type="spellEnd"/>
                <w:r>
                  <w:rPr>
                    <w:rFonts w:eastAsia="NSimSun"/>
                    <w:kern w:val="2"/>
                    <w:szCs w:val="24"/>
                    <w:lang w:eastAsia="zh-CN" w:bidi="hi-IN"/>
                  </w:rPr>
                  <w:t xml:space="preserve"> neišreikštas (</w:t>
                </w:r>
                <w:proofErr w:type="spellStart"/>
                <w:r>
                  <w:rPr>
                    <w:rFonts w:eastAsia="NSimSun"/>
                    <w:kern w:val="2"/>
                    <w:szCs w:val="24"/>
                    <w:lang w:eastAsia="zh-CN" w:bidi="hi-IN"/>
                  </w:rPr>
                  <w:t>QTc</w:t>
                </w:r>
                <w:proofErr w:type="spellEnd"/>
                <w:r>
                  <w:rPr>
                    <w:rFonts w:eastAsia="NSimSun"/>
                    <w:kern w:val="2"/>
                    <w:szCs w:val="24"/>
                    <w:lang w:eastAsia="zh-CN" w:bidi="hi-IN"/>
                  </w:rPr>
                  <w:t xml:space="preserve"> &lt; 470/480 </w:t>
                </w:r>
                <w:proofErr w:type="spellStart"/>
                <w:r>
                  <w:rPr>
                    <w:rFonts w:eastAsia="NSimSun"/>
                    <w:kern w:val="2"/>
                    <w:szCs w:val="24"/>
                    <w:lang w:eastAsia="zh-CN" w:bidi="hi-IN"/>
                  </w:rPr>
                  <w:t>ms</w:t>
                </w:r>
                <w:proofErr w:type="spellEnd"/>
                <w:r>
                  <w:rPr>
                    <w:rFonts w:eastAsia="NSimSun"/>
                    <w:kern w:val="2"/>
                    <w:szCs w:val="24"/>
                    <w:lang w:eastAsia="zh-CN" w:bidi="hi-IN"/>
                  </w:rPr>
                  <w:t xml:space="preserve"> vyrams / moterims, nėra simptomų)</w:t>
                </w:r>
              </w:p>
              <w:p w14:paraId="158CCD99" w14:textId="77777777" w:rsidR="001A69B0" w:rsidRDefault="001A69B0">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right w:val="single" w:sz="4" w:space="0" w:color="000000"/>
                </w:tcBorders>
              </w:tcPr>
              <w:p w14:paraId="55B81F60" w14:textId="77777777" w:rsidR="001A69B0" w:rsidRDefault="001A69B0">
                <w:pPr>
                  <w:widowControl w:val="0"/>
                  <w:suppressAutoHyphens/>
                  <w:textAlignment w:val="baseline"/>
                  <w:rPr>
                    <w:rFonts w:eastAsia="NSimSun"/>
                    <w:kern w:val="2"/>
                    <w:szCs w:val="24"/>
                    <w:lang w:eastAsia="zh-CN" w:bidi="hi-IN"/>
                  </w:rPr>
                </w:pPr>
              </w:p>
              <w:p w14:paraId="139899F1" w14:textId="77777777" w:rsidR="001A69B0" w:rsidRDefault="001A69B0">
                <w:pPr>
                  <w:widowControl w:val="0"/>
                  <w:suppressAutoHyphens/>
                  <w:textAlignment w:val="baseline"/>
                  <w:rPr>
                    <w:rFonts w:eastAsia="NSimSun"/>
                    <w:kern w:val="2"/>
                    <w:szCs w:val="24"/>
                    <w:lang w:eastAsia="zh-CN" w:bidi="hi-IN"/>
                  </w:rPr>
                </w:pPr>
              </w:p>
              <w:p w14:paraId="605673E3"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p w14:paraId="6FA8B449" w14:textId="77777777" w:rsidR="001A69B0" w:rsidRDefault="001A69B0">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right w:val="single" w:sz="4" w:space="0" w:color="000000"/>
                </w:tcBorders>
              </w:tcPr>
              <w:p w14:paraId="36195925" w14:textId="77777777" w:rsidR="001A69B0" w:rsidRDefault="001A69B0">
                <w:pPr>
                  <w:widowControl w:val="0"/>
                  <w:suppressAutoHyphens/>
                  <w:textAlignment w:val="baseline"/>
                  <w:rPr>
                    <w:rFonts w:eastAsia="NSimSun"/>
                    <w:kern w:val="2"/>
                    <w:szCs w:val="24"/>
                    <w:lang w:eastAsia="zh-CN" w:bidi="hi-IN"/>
                  </w:rPr>
                </w:pPr>
              </w:p>
              <w:p w14:paraId="057DA767" w14:textId="77777777" w:rsidR="001A69B0" w:rsidRDefault="001A69B0">
                <w:pPr>
                  <w:widowControl w:val="0"/>
                  <w:suppressAutoHyphens/>
                  <w:textAlignment w:val="baseline"/>
                  <w:rPr>
                    <w:rFonts w:eastAsia="NSimSun"/>
                    <w:kern w:val="2"/>
                    <w:szCs w:val="24"/>
                    <w:lang w:eastAsia="zh-CN" w:bidi="hi-IN"/>
                  </w:rPr>
                </w:pPr>
              </w:p>
              <w:p w14:paraId="408BCE6B"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p w14:paraId="4E7ABAF5" w14:textId="77777777" w:rsidR="001A69B0" w:rsidRDefault="001A69B0">
                <w:pPr>
                  <w:widowControl w:val="0"/>
                  <w:suppressAutoHyphens/>
                  <w:textAlignment w:val="baseline"/>
                  <w:rPr>
                    <w:rFonts w:eastAsia="NSimSun"/>
                    <w:kern w:val="2"/>
                    <w:szCs w:val="24"/>
                    <w:lang w:eastAsia="zh-CN" w:bidi="hi-IN"/>
                  </w:rPr>
                </w:pPr>
              </w:p>
            </w:tc>
          </w:tr>
          <w:tr w:rsidR="001A69B0" w14:paraId="0FD04BA0" w14:textId="77777777">
            <w:trPr>
              <w:trHeight w:val="20"/>
            </w:trPr>
            <w:tc>
              <w:tcPr>
                <w:tcW w:w="813" w:type="dxa"/>
                <w:vMerge/>
                <w:tcBorders>
                  <w:left w:val="single" w:sz="4" w:space="0" w:color="000000"/>
                  <w:right w:val="single" w:sz="4" w:space="0" w:color="000000"/>
                </w:tcBorders>
              </w:tcPr>
              <w:p w14:paraId="58985A7E" w14:textId="77777777" w:rsidR="001A69B0" w:rsidRDefault="001A69B0">
                <w:pPr>
                  <w:widowControl w:val="0"/>
                  <w:suppressAutoHyphens/>
                  <w:rPr>
                    <w:rFonts w:eastAsia="Segoe UI"/>
                  </w:rPr>
                </w:pPr>
              </w:p>
            </w:tc>
            <w:tc>
              <w:tcPr>
                <w:tcW w:w="4354" w:type="dxa"/>
                <w:tcBorders>
                  <w:left w:val="single" w:sz="4" w:space="0" w:color="000000"/>
                  <w:right w:val="single" w:sz="4" w:space="0" w:color="000000"/>
                </w:tcBorders>
              </w:tcPr>
              <w:p w14:paraId="67D46D3C" w14:textId="77777777" w:rsidR="001A69B0" w:rsidRDefault="00554683">
                <w:pPr>
                  <w:widowControl w:val="0"/>
                  <w:suppressAutoHyphens/>
                  <w:textAlignment w:val="baseline"/>
                  <w:rPr>
                    <w:rFonts w:eastAsia="NSimSun"/>
                    <w:kern w:val="2"/>
                    <w:szCs w:val="24"/>
                    <w:lang w:eastAsia="zh-CN" w:bidi="hi-IN"/>
                  </w:rPr>
                </w:pPr>
                <w:proofErr w:type="spellStart"/>
                <w:r>
                  <w:rPr>
                    <w:rFonts w:eastAsia="NSimSun"/>
                    <w:kern w:val="2"/>
                    <w:szCs w:val="24"/>
                    <w:lang w:eastAsia="zh-CN" w:bidi="hi-IN"/>
                  </w:rPr>
                  <w:t>Asimptominis</w:t>
                </w:r>
                <w:proofErr w:type="spellEnd"/>
                <w:r>
                  <w:rPr>
                    <w:rFonts w:eastAsia="NSimSun"/>
                    <w:kern w:val="2"/>
                    <w:szCs w:val="24"/>
                    <w:lang w:eastAsia="zh-CN" w:bidi="hi-IN"/>
                  </w:rPr>
                  <w:t xml:space="preserve">, </w:t>
                </w:r>
                <w:proofErr w:type="spellStart"/>
                <w:r>
                  <w:rPr>
                    <w:rFonts w:eastAsia="NSimSun"/>
                    <w:kern w:val="2"/>
                    <w:szCs w:val="24"/>
                    <w:lang w:eastAsia="zh-CN" w:bidi="hi-IN"/>
                  </w:rPr>
                  <w:t>QTc</w:t>
                </w:r>
                <w:proofErr w:type="spellEnd"/>
                <w:r>
                  <w:rPr>
                    <w:rFonts w:eastAsia="NSimSun"/>
                    <w:kern w:val="2"/>
                    <w:szCs w:val="24"/>
                    <w:lang w:eastAsia="zh-CN" w:bidi="hi-IN"/>
                  </w:rPr>
                  <w:t xml:space="preserve"> &gt; 500 </w:t>
                </w:r>
                <w:proofErr w:type="spellStart"/>
                <w:r>
                  <w:rPr>
                    <w:rFonts w:eastAsia="NSimSun"/>
                    <w:kern w:val="2"/>
                    <w:szCs w:val="24"/>
                    <w:lang w:eastAsia="zh-CN" w:bidi="hi-IN"/>
                  </w:rPr>
                  <w:t>ms</w:t>
                </w:r>
                <w:proofErr w:type="spellEnd"/>
                <w:r>
                  <w:rPr>
                    <w:rFonts w:eastAsia="NSimSun"/>
                    <w:kern w:val="2"/>
                    <w:szCs w:val="24"/>
                    <w:lang w:eastAsia="zh-CN" w:bidi="hi-IN"/>
                  </w:rPr>
                  <w:t xml:space="preserve"> arba genetiškai patvirtintas ilgo QT sindromas, kai </w:t>
                </w:r>
                <w:proofErr w:type="spellStart"/>
                <w:r>
                  <w:rPr>
                    <w:rFonts w:eastAsia="NSimSun"/>
                    <w:kern w:val="2"/>
                    <w:szCs w:val="24"/>
                    <w:lang w:eastAsia="zh-CN" w:bidi="hi-IN"/>
                  </w:rPr>
                  <w:t>QTc</w:t>
                </w:r>
                <w:proofErr w:type="spellEnd"/>
                <w:r>
                  <w:rPr>
                    <w:rFonts w:eastAsia="NSimSun"/>
                    <w:kern w:val="2"/>
                    <w:szCs w:val="24"/>
                    <w:lang w:eastAsia="zh-CN" w:bidi="hi-IN"/>
                  </w:rPr>
                  <w:t xml:space="preserve"> ≥ 470 </w:t>
                </w:r>
                <w:proofErr w:type="spellStart"/>
                <w:r>
                  <w:rPr>
                    <w:rFonts w:eastAsia="NSimSun"/>
                    <w:kern w:val="2"/>
                    <w:szCs w:val="24"/>
                    <w:lang w:eastAsia="zh-CN" w:bidi="hi-IN"/>
                  </w:rPr>
                  <w:t>ms</w:t>
                </w:r>
                <w:proofErr w:type="spellEnd"/>
                <w:r>
                  <w:rPr>
                    <w:rFonts w:eastAsia="NSimSun"/>
                    <w:kern w:val="2"/>
                    <w:szCs w:val="24"/>
                    <w:lang w:eastAsia="zh-CN" w:bidi="hi-IN"/>
                  </w:rPr>
                  <w:t xml:space="preserve"> vyrams ir ≥ 480 </w:t>
                </w:r>
                <w:proofErr w:type="spellStart"/>
                <w:r>
                  <w:rPr>
                    <w:rFonts w:eastAsia="NSimSun"/>
                    <w:kern w:val="2"/>
                    <w:szCs w:val="24"/>
                    <w:lang w:eastAsia="zh-CN" w:bidi="hi-IN"/>
                  </w:rPr>
                  <w:t>ms</w:t>
                </w:r>
                <w:proofErr w:type="spellEnd"/>
                <w:r>
                  <w:rPr>
                    <w:rFonts w:eastAsia="NSimSun"/>
                    <w:kern w:val="2"/>
                    <w:szCs w:val="24"/>
                    <w:lang w:eastAsia="zh-CN" w:bidi="hi-IN"/>
                  </w:rPr>
                  <w:t xml:space="preserve"> moterims</w:t>
                </w:r>
              </w:p>
              <w:p w14:paraId="5B6F925A" w14:textId="77777777" w:rsidR="001A69B0" w:rsidRDefault="001A69B0">
                <w:pPr>
                  <w:widowControl w:val="0"/>
                  <w:suppressAutoHyphens/>
                  <w:textAlignment w:val="baseline"/>
                  <w:rPr>
                    <w:rFonts w:eastAsia="NSimSun"/>
                    <w:kern w:val="2"/>
                    <w:szCs w:val="24"/>
                    <w:lang w:eastAsia="zh-CN" w:bidi="hi-IN"/>
                  </w:rPr>
                </w:pPr>
              </w:p>
            </w:tc>
            <w:tc>
              <w:tcPr>
                <w:tcW w:w="2309" w:type="dxa"/>
                <w:tcBorders>
                  <w:left w:val="single" w:sz="4" w:space="0" w:color="000000"/>
                  <w:right w:val="single" w:sz="4" w:space="0" w:color="000000"/>
                </w:tcBorders>
              </w:tcPr>
              <w:p w14:paraId="624E74B0"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Žemo intensyvumo fizinis krūvis, vartojant β-blokatorius </w:t>
                </w:r>
              </w:p>
              <w:p w14:paraId="76DF76A6" w14:textId="77777777" w:rsidR="001A69B0" w:rsidRDefault="001A69B0">
                <w:pPr>
                  <w:widowControl w:val="0"/>
                  <w:suppressAutoHyphens/>
                  <w:textAlignment w:val="baseline"/>
                  <w:rPr>
                    <w:rFonts w:eastAsia="NSimSun"/>
                    <w:kern w:val="2"/>
                    <w:szCs w:val="24"/>
                    <w:lang w:eastAsia="zh-CN" w:bidi="hi-IN"/>
                  </w:rPr>
                </w:pPr>
              </w:p>
            </w:tc>
            <w:tc>
              <w:tcPr>
                <w:tcW w:w="2347" w:type="dxa"/>
                <w:tcBorders>
                  <w:left w:val="single" w:sz="4" w:space="0" w:color="000000"/>
                  <w:right w:val="single" w:sz="4" w:space="0" w:color="000000"/>
                </w:tcBorders>
              </w:tcPr>
              <w:p w14:paraId="75D7C207"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Žemo intensyvumo fizinis krūvis, siekiant gerinti funkcinę būklę, vartojant β-blokatorius</w:t>
                </w:r>
              </w:p>
              <w:p w14:paraId="713B6CF8" w14:textId="77777777" w:rsidR="001A69B0" w:rsidRDefault="001A69B0">
                <w:pPr>
                  <w:widowControl w:val="0"/>
                  <w:suppressAutoHyphens/>
                  <w:textAlignment w:val="baseline"/>
                  <w:rPr>
                    <w:rFonts w:eastAsia="NSimSun"/>
                    <w:kern w:val="2"/>
                    <w:szCs w:val="24"/>
                    <w:lang w:eastAsia="zh-CN" w:bidi="hi-IN"/>
                  </w:rPr>
                </w:pPr>
              </w:p>
            </w:tc>
          </w:tr>
          <w:tr w:rsidR="001A69B0" w14:paraId="5F51D196" w14:textId="77777777">
            <w:trPr>
              <w:trHeight w:val="20"/>
            </w:trPr>
            <w:tc>
              <w:tcPr>
                <w:tcW w:w="813" w:type="dxa"/>
                <w:vMerge/>
                <w:tcBorders>
                  <w:left w:val="single" w:sz="4" w:space="0" w:color="000000"/>
                  <w:bottom w:val="single" w:sz="4" w:space="0" w:color="000000"/>
                  <w:right w:val="single" w:sz="4" w:space="0" w:color="000000"/>
                </w:tcBorders>
              </w:tcPr>
              <w:p w14:paraId="44F1F165" w14:textId="77777777" w:rsidR="001A69B0" w:rsidRDefault="001A69B0">
                <w:pPr>
                  <w:widowControl w:val="0"/>
                  <w:suppressAutoHyphens/>
                  <w:rPr>
                    <w:rFonts w:eastAsia="Segoe UI"/>
                  </w:rPr>
                </w:pPr>
              </w:p>
            </w:tc>
            <w:tc>
              <w:tcPr>
                <w:tcW w:w="4354" w:type="dxa"/>
                <w:tcBorders>
                  <w:left w:val="single" w:sz="4" w:space="0" w:color="000000"/>
                  <w:bottom w:val="single" w:sz="4" w:space="0" w:color="000000"/>
                  <w:right w:val="single" w:sz="4" w:space="0" w:color="000000"/>
                </w:tcBorders>
              </w:tcPr>
              <w:p w14:paraId="10C69958"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Anamnezėje širdies sustojimas arba </w:t>
                </w:r>
                <w:proofErr w:type="spellStart"/>
                <w:r>
                  <w:rPr>
                    <w:rFonts w:eastAsia="NSimSun"/>
                    <w:kern w:val="2"/>
                    <w:szCs w:val="24"/>
                    <w:lang w:eastAsia="zh-CN" w:bidi="hi-IN"/>
                  </w:rPr>
                  <w:t>aritminės</w:t>
                </w:r>
                <w:proofErr w:type="spellEnd"/>
                <w:r>
                  <w:rPr>
                    <w:rFonts w:eastAsia="NSimSun"/>
                    <w:kern w:val="2"/>
                    <w:szCs w:val="24"/>
                    <w:lang w:eastAsia="zh-CN" w:bidi="hi-IN"/>
                  </w:rPr>
                  <w:t xml:space="preserve"> kilmės sinkopė (tiek su implantuotu </w:t>
                </w:r>
                <w:proofErr w:type="spellStart"/>
                <w:r>
                  <w:rPr>
                    <w:rFonts w:eastAsia="NSimSun"/>
                    <w:kern w:val="2"/>
                    <w:szCs w:val="24"/>
                    <w:lang w:eastAsia="zh-CN" w:bidi="hi-IN"/>
                  </w:rPr>
                  <w:t>kardioverteriu</w:t>
                </w:r>
                <w:proofErr w:type="spellEnd"/>
                <w:r>
                  <w:rPr>
                    <w:rFonts w:eastAsia="NSimSun"/>
                    <w:kern w:val="2"/>
                    <w:szCs w:val="24"/>
                    <w:lang w:eastAsia="zh-CN" w:bidi="hi-IN"/>
                  </w:rPr>
                  <w:t xml:space="preserve"> </w:t>
                </w:r>
                <w:proofErr w:type="spellStart"/>
                <w:r>
                  <w:rPr>
                    <w:rFonts w:eastAsia="NSimSun"/>
                    <w:kern w:val="2"/>
                    <w:szCs w:val="24"/>
                    <w:lang w:eastAsia="zh-CN" w:bidi="hi-IN"/>
                  </w:rPr>
                  <w:t>defibriliatoriumi</w:t>
                </w:r>
                <w:proofErr w:type="spellEnd"/>
                <w:r>
                  <w:rPr>
                    <w:rFonts w:eastAsia="NSimSun"/>
                    <w:kern w:val="2"/>
                    <w:szCs w:val="24"/>
                    <w:lang w:eastAsia="zh-CN" w:bidi="hi-IN"/>
                  </w:rPr>
                  <w:t>, tiek be jo)</w:t>
                </w:r>
              </w:p>
              <w:p w14:paraId="2DF57CCB" w14:textId="77777777" w:rsidR="001A69B0" w:rsidRDefault="001A69B0">
                <w:pPr>
                  <w:widowControl w:val="0"/>
                  <w:suppressAutoHyphens/>
                  <w:textAlignment w:val="baseline"/>
                  <w:rPr>
                    <w:rFonts w:eastAsia="NSimSun"/>
                    <w:kern w:val="2"/>
                    <w:szCs w:val="24"/>
                    <w:lang w:eastAsia="zh-CN" w:bidi="hi-IN"/>
                  </w:rPr>
                </w:pPr>
              </w:p>
            </w:tc>
            <w:tc>
              <w:tcPr>
                <w:tcW w:w="2309" w:type="dxa"/>
                <w:tcBorders>
                  <w:left w:val="single" w:sz="4" w:space="0" w:color="000000"/>
                  <w:bottom w:val="single" w:sz="4" w:space="0" w:color="000000"/>
                  <w:right w:val="single" w:sz="4" w:space="0" w:color="000000"/>
                </w:tcBorders>
              </w:tcPr>
              <w:p w14:paraId="3DC13796"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c>
              <w:tcPr>
                <w:tcW w:w="2347" w:type="dxa"/>
                <w:tcBorders>
                  <w:left w:val="single" w:sz="4" w:space="0" w:color="000000"/>
                  <w:bottom w:val="single" w:sz="4" w:space="0" w:color="000000"/>
                  <w:right w:val="single" w:sz="4" w:space="0" w:color="000000"/>
                </w:tcBorders>
              </w:tcPr>
              <w:p w14:paraId="387E460A"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r>
          <w:tr w:rsidR="001A69B0" w14:paraId="0D58CF35" w14:textId="77777777">
            <w:trPr>
              <w:trHeight w:val="20"/>
            </w:trPr>
            <w:tc>
              <w:tcPr>
                <w:tcW w:w="813" w:type="dxa"/>
                <w:vMerge w:val="restart"/>
                <w:tcBorders>
                  <w:top w:val="single" w:sz="4" w:space="0" w:color="000000"/>
                  <w:left w:val="single" w:sz="4" w:space="0" w:color="000000"/>
                  <w:right w:val="single" w:sz="4" w:space="0" w:color="000000"/>
                </w:tcBorders>
              </w:tcPr>
              <w:p w14:paraId="60E24D2B"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3.7.7.</w:t>
                </w:r>
              </w:p>
            </w:tc>
            <w:tc>
              <w:tcPr>
                <w:tcW w:w="4354" w:type="dxa"/>
                <w:tcBorders>
                  <w:top w:val="single" w:sz="4" w:space="0" w:color="000000"/>
                  <w:left w:val="single" w:sz="4" w:space="0" w:color="000000"/>
                  <w:right w:val="single" w:sz="4" w:space="0" w:color="000000"/>
                </w:tcBorders>
              </w:tcPr>
              <w:p w14:paraId="64B7571E" w14:textId="77777777" w:rsidR="001A69B0" w:rsidRDefault="00554683">
                <w:pPr>
                  <w:widowControl w:val="0"/>
                  <w:suppressAutoHyphens/>
                  <w:textAlignment w:val="baseline"/>
                  <w:rPr>
                    <w:rFonts w:eastAsia="NSimSun"/>
                    <w:kern w:val="2"/>
                    <w:szCs w:val="24"/>
                    <w:lang w:eastAsia="zh-CN" w:bidi="hi-IN"/>
                  </w:rPr>
                </w:pPr>
                <w:proofErr w:type="spellStart"/>
                <w:r>
                  <w:rPr>
                    <w:rFonts w:eastAsia="NSimSun"/>
                    <w:kern w:val="2"/>
                    <w:szCs w:val="24"/>
                    <w:lang w:eastAsia="zh-CN" w:bidi="hi-IN"/>
                  </w:rPr>
                  <w:t>Brugada</w:t>
                </w:r>
                <w:proofErr w:type="spellEnd"/>
                <w:r>
                  <w:rPr>
                    <w:rFonts w:eastAsia="NSimSun"/>
                    <w:kern w:val="2"/>
                    <w:szCs w:val="24"/>
                    <w:lang w:eastAsia="zh-CN" w:bidi="hi-IN"/>
                  </w:rPr>
                  <w:t xml:space="preserve"> sindromas </w:t>
                </w:r>
              </w:p>
              <w:p w14:paraId="6895F456" w14:textId="77777777" w:rsidR="001A69B0" w:rsidRDefault="001A69B0">
                <w:pPr>
                  <w:widowControl w:val="0"/>
                  <w:suppressAutoHyphens/>
                  <w:textAlignment w:val="baseline"/>
                  <w:rPr>
                    <w:rFonts w:eastAsia="NSimSun"/>
                    <w:kern w:val="2"/>
                    <w:szCs w:val="24"/>
                    <w:lang w:eastAsia="zh-CN" w:bidi="hi-IN"/>
                  </w:rPr>
                </w:pPr>
              </w:p>
              <w:p w14:paraId="5BCB6A4C" w14:textId="77777777" w:rsidR="001A69B0" w:rsidRDefault="00554683">
                <w:pPr>
                  <w:widowControl w:val="0"/>
                  <w:suppressAutoHyphens/>
                  <w:textAlignment w:val="baseline"/>
                  <w:rPr>
                    <w:rFonts w:eastAsia="NSimSun"/>
                    <w:kern w:val="2"/>
                    <w:szCs w:val="24"/>
                    <w:lang w:eastAsia="zh-CN" w:bidi="hi-IN"/>
                  </w:rPr>
                </w:pPr>
                <w:proofErr w:type="spellStart"/>
                <w:r>
                  <w:rPr>
                    <w:rFonts w:eastAsia="NSimSun"/>
                    <w:kern w:val="2"/>
                    <w:szCs w:val="24"/>
                    <w:lang w:eastAsia="zh-CN" w:bidi="hi-IN"/>
                  </w:rPr>
                  <w:t>Asimptominis</w:t>
                </w:r>
                <w:proofErr w:type="spellEnd"/>
                <w:r>
                  <w:rPr>
                    <w:rFonts w:eastAsia="NSimSun"/>
                    <w:kern w:val="2"/>
                    <w:szCs w:val="24"/>
                    <w:lang w:eastAsia="zh-CN" w:bidi="hi-IN"/>
                  </w:rPr>
                  <w:t xml:space="preserve">, genetiškai patvirtintas I tipo </w:t>
                </w:r>
                <w:proofErr w:type="spellStart"/>
                <w:r>
                  <w:rPr>
                    <w:rFonts w:eastAsia="NSimSun"/>
                    <w:kern w:val="2"/>
                    <w:szCs w:val="24"/>
                    <w:lang w:eastAsia="zh-CN" w:bidi="hi-IN"/>
                  </w:rPr>
                  <w:t>Brugada</w:t>
                </w:r>
                <w:proofErr w:type="spellEnd"/>
                <w:r>
                  <w:rPr>
                    <w:rFonts w:eastAsia="NSimSun"/>
                    <w:kern w:val="2"/>
                    <w:szCs w:val="24"/>
                    <w:lang w:eastAsia="zh-CN" w:bidi="hi-IN"/>
                  </w:rPr>
                  <w:t xml:space="preserve"> sindromas</w:t>
                </w:r>
              </w:p>
              <w:p w14:paraId="25B9C465" w14:textId="77777777" w:rsidR="001A69B0" w:rsidRDefault="001A69B0">
                <w:pPr>
                  <w:widowControl w:val="0"/>
                  <w:suppressAutoHyphens/>
                  <w:textAlignment w:val="baseline"/>
                  <w:rPr>
                    <w:rFonts w:eastAsia="NSimSun"/>
                    <w:kern w:val="2"/>
                    <w:szCs w:val="24"/>
                    <w:lang w:eastAsia="zh-CN" w:bidi="hi-IN"/>
                  </w:rPr>
                </w:pPr>
              </w:p>
              <w:p w14:paraId="62B027E9"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Įvertinti vartojamus vaistus, elektrolitų pakitimus, kurie gali provokuoti </w:t>
                </w:r>
                <w:r>
                  <w:rPr>
                    <w:rFonts w:eastAsia="NSimSun"/>
                    <w:kern w:val="2"/>
                    <w:szCs w:val="24"/>
                    <w:lang w:eastAsia="zh-CN" w:bidi="hi-IN"/>
                  </w:rPr>
                  <w:lastRenderedPageBreak/>
                  <w:t>simptomus</w:t>
                </w:r>
              </w:p>
              <w:p w14:paraId="1AF811F4" w14:textId="77777777" w:rsidR="001A69B0" w:rsidRDefault="001A69B0">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right w:val="single" w:sz="4" w:space="0" w:color="000000"/>
                </w:tcBorders>
              </w:tcPr>
              <w:p w14:paraId="39D57E3B" w14:textId="77777777" w:rsidR="001A69B0" w:rsidRDefault="001A69B0">
                <w:pPr>
                  <w:widowControl w:val="0"/>
                  <w:suppressAutoHyphens/>
                  <w:textAlignment w:val="baseline"/>
                  <w:rPr>
                    <w:rFonts w:eastAsia="NSimSun"/>
                    <w:kern w:val="2"/>
                    <w:szCs w:val="24"/>
                    <w:lang w:eastAsia="zh-CN" w:bidi="hi-IN"/>
                  </w:rPr>
                </w:pPr>
              </w:p>
              <w:p w14:paraId="4E5866F0"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Leidžiama, išskyrus ištvermės fizinį krūvį  ekstremalaus karščio ir (arba) drėgmės sąlygomis, kai šerdinė kūno </w:t>
                </w:r>
                <w:r>
                  <w:rPr>
                    <w:rFonts w:eastAsia="NSimSun"/>
                    <w:kern w:val="2"/>
                    <w:szCs w:val="24"/>
                    <w:lang w:eastAsia="zh-CN" w:bidi="hi-IN"/>
                  </w:rPr>
                  <w:lastRenderedPageBreak/>
                  <w:t>temperatūra pakyla &gt; 39°</w:t>
                </w:r>
              </w:p>
              <w:p w14:paraId="3071E64C" w14:textId="77777777" w:rsidR="001A69B0" w:rsidRDefault="001A69B0">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right w:val="single" w:sz="4" w:space="0" w:color="000000"/>
                </w:tcBorders>
              </w:tcPr>
              <w:p w14:paraId="1C9CB4AC" w14:textId="77777777" w:rsidR="001A69B0" w:rsidRDefault="001A69B0">
                <w:pPr>
                  <w:widowControl w:val="0"/>
                  <w:suppressAutoHyphens/>
                  <w:textAlignment w:val="baseline"/>
                  <w:rPr>
                    <w:rFonts w:eastAsia="NSimSun"/>
                    <w:kern w:val="2"/>
                    <w:szCs w:val="24"/>
                    <w:lang w:eastAsia="zh-CN" w:bidi="hi-IN"/>
                  </w:rPr>
                </w:pPr>
              </w:p>
              <w:p w14:paraId="42CBF3C4"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Leidžiama, išskyrus ištvermės fizinį krūvį  ekstremalaus karščio ir (arba) drėgmės sąlygomis, kai šerdinė kūno </w:t>
                </w:r>
                <w:r>
                  <w:rPr>
                    <w:rFonts w:eastAsia="NSimSun"/>
                    <w:kern w:val="2"/>
                    <w:szCs w:val="24"/>
                    <w:lang w:eastAsia="zh-CN" w:bidi="hi-IN"/>
                  </w:rPr>
                  <w:lastRenderedPageBreak/>
                  <w:t>temperatūra pakyla &gt; 39°</w:t>
                </w:r>
              </w:p>
              <w:p w14:paraId="25537268" w14:textId="77777777" w:rsidR="001A69B0" w:rsidRDefault="001A69B0">
                <w:pPr>
                  <w:widowControl w:val="0"/>
                  <w:suppressAutoHyphens/>
                  <w:textAlignment w:val="baseline"/>
                  <w:rPr>
                    <w:rFonts w:eastAsia="NSimSun"/>
                    <w:kern w:val="2"/>
                    <w:szCs w:val="24"/>
                    <w:lang w:eastAsia="zh-CN" w:bidi="hi-IN"/>
                  </w:rPr>
                </w:pPr>
              </w:p>
            </w:tc>
          </w:tr>
          <w:tr w:rsidR="001A69B0" w14:paraId="0197B265" w14:textId="77777777">
            <w:trPr>
              <w:trHeight w:val="20"/>
            </w:trPr>
            <w:tc>
              <w:tcPr>
                <w:tcW w:w="813" w:type="dxa"/>
                <w:vMerge/>
                <w:tcBorders>
                  <w:left w:val="single" w:sz="4" w:space="0" w:color="000000"/>
                  <w:right w:val="single" w:sz="4" w:space="0" w:color="000000"/>
                </w:tcBorders>
              </w:tcPr>
              <w:p w14:paraId="2311EC69" w14:textId="77777777" w:rsidR="001A69B0" w:rsidRDefault="001A69B0">
                <w:pPr>
                  <w:widowControl w:val="0"/>
                  <w:suppressAutoHyphens/>
                  <w:rPr>
                    <w:rFonts w:eastAsia="Segoe UI"/>
                  </w:rPr>
                </w:pPr>
              </w:p>
            </w:tc>
            <w:tc>
              <w:tcPr>
                <w:tcW w:w="4354" w:type="dxa"/>
                <w:tcBorders>
                  <w:left w:val="single" w:sz="4" w:space="0" w:color="000000"/>
                  <w:right w:val="single" w:sz="4" w:space="0" w:color="000000"/>
                </w:tcBorders>
              </w:tcPr>
              <w:p w14:paraId="01A74EEA"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Simptominis </w:t>
                </w:r>
                <w:proofErr w:type="spellStart"/>
                <w:r>
                  <w:rPr>
                    <w:rFonts w:eastAsia="NSimSun"/>
                    <w:kern w:val="2"/>
                    <w:szCs w:val="24"/>
                    <w:lang w:eastAsia="zh-CN" w:bidi="hi-IN"/>
                  </w:rPr>
                  <w:t>Brugada</w:t>
                </w:r>
                <w:proofErr w:type="spellEnd"/>
                <w:r>
                  <w:rPr>
                    <w:rFonts w:eastAsia="NSimSun"/>
                    <w:kern w:val="2"/>
                    <w:szCs w:val="24"/>
                    <w:lang w:eastAsia="zh-CN" w:bidi="hi-IN"/>
                  </w:rPr>
                  <w:t xml:space="preserve"> sindromas (anamnezėje širdies sustojimas arba </w:t>
                </w:r>
                <w:proofErr w:type="spellStart"/>
                <w:r>
                  <w:rPr>
                    <w:rFonts w:eastAsia="NSimSun"/>
                    <w:kern w:val="2"/>
                    <w:szCs w:val="24"/>
                    <w:lang w:eastAsia="zh-CN" w:bidi="hi-IN"/>
                  </w:rPr>
                  <w:t>aritminės</w:t>
                </w:r>
                <w:proofErr w:type="spellEnd"/>
                <w:r>
                  <w:rPr>
                    <w:rFonts w:eastAsia="NSimSun"/>
                    <w:kern w:val="2"/>
                    <w:szCs w:val="24"/>
                    <w:lang w:eastAsia="zh-CN" w:bidi="hi-IN"/>
                  </w:rPr>
                  <w:t xml:space="preserve"> kilmės sinkopė)</w:t>
                </w:r>
              </w:p>
              <w:p w14:paraId="0A8B2786" w14:textId="77777777" w:rsidR="001A69B0" w:rsidRDefault="001A69B0">
                <w:pPr>
                  <w:widowControl w:val="0"/>
                  <w:suppressAutoHyphens/>
                  <w:textAlignment w:val="baseline"/>
                  <w:rPr>
                    <w:rFonts w:eastAsia="NSimSun"/>
                    <w:kern w:val="2"/>
                    <w:szCs w:val="24"/>
                    <w:lang w:eastAsia="zh-CN" w:bidi="hi-IN"/>
                  </w:rPr>
                </w:pPr>
              </w:p>
            </w:tc>
            <w:tc>
              <w:tcPr>
                <w:tcW w:w="2309" w:type="dxa"/>
                <w:tcBorders>
                  <w:left w:val="single" w:sz="4" w:space="0" w:color="000000"/>
                  <w:right w:val="single" w:sz="4" w:space="0" w:color="000000"/>
                </w:tcBorders>
              </w:tcPr>
              <w:p w14:paraId="17780238"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Rekomenduojama </w:t>
                </w:r>
                <w:proofErr w:type="spellStart"/>
                <w:r>
                  <w:rPr>
                    <w:rFonts w:eastAsia="NSimSun"/>
                    <w:kern w:val="2"/>
                    <w:szCs w:val="24"/>
                    <w:lang w:eastAsia="zh-CN" w:bidi="hi-IN"/>
                  </w:rPr>
                  <w:t>kardioverterio</w:t>
                </w:r>
                <w:proofErr w:type="spellEnd"/>
                <w:r>
                  <w:rPr>
                    <w:rFonts w:eastAsia="NSimSun"/>
                    <w:kern w:val="2"/>
                    <w:szCs w:val="24"/>
                    <w:lang w:eastAsia="zh-CN" w:bidi="hi-IN"/>
                  </w:rPr>
                  <w:t xml:space="preserve"> </w:t>
                </w:r>
                <w:proofErr w:type="spellStart"/>
                <w:r>
                  <w:rPr>
                    <w:rFonts w:eastAsia="NSimSun"/>
                    <w:kern w:val="2"/>
                    <w:szCs w:val="24"/>
                    <w:lang w:eastAsia="zh-CN" w:bidi="hi-IN"/>
                  </w:rPr>
                  <w:t>defibriliatoriaus</w:t>
                </w:r>
                <w:proofErr w:type="spellEnd"/>
                <w:r>
                  <w:rPr>
                    <w:rFonts w:eastAsia="NSimSun"/>
                    <w:kern w:val="2"/>
                    <w:szCs w:val="24"/>
                    <w:lang w:eastAsia="zh-CN" w:bidi="hi-IN"/>
                  </w:rPr>
                  <w:t xml:space="preserve"> implantacija</w:t>
                </w:r>
              </w:p>
              <w:p w14:paraId="71F9E8B5" w14:textId="77777777" w:rsidR="001A69B0" w:rsidRDefault="001A69B0">
                <w:pPr>
                  <w:widowControl w:val="0"/>
                  <w:suppressAutoHyphens/>
                  <w:textAlignment w:val="baseline"/>
                  <w:rPr>
                    <w:rFonts w:eastAsia="NSimSun"/>
                    <w:kern w:val="2"/>
                    <w:szCs w:val="24"/>
                    <w:lang w:eastAsia="zh-CN" w:bidi="hi-IN"/>
                  </w:rPr>
                </w:pPr>
              </w:p>
            </w:tc>
            <w:tc>
              <w:tcPr>
                <w:tcW w:w="2347" w:type="dxa"/>
                <w:tcBorders>
                  <w:left w:val="single" w:sz="4" w:space="0" w:color="000000"/>
                  <w:right w:val="single" w:sz="4" w:space="0" w:color="000000"/>
                </w:tcBorders>
              </w:tcPr>
              <w:p w14:paraId="1B615F74"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Rekomenduojama </w:t>
                </w:r>
                <w:proofErr w:type="spellStart"/>
                <w:r>
                  <w:rPr>
                    <w:rFonts w:eastAsia="NSimSun"/>
                    <w:kern w:val="2"/>
                    <w:szCs w:val="24"/>
                    <w:lang w:eastAsia="zh-CN" w:bidi="hi-IN"/>
                  </w:rPr>
                  <w:t>kardioverterio</w:t>
                </w:r>
                <w:proofErr w:type="spellEnd"/>
                <w:r>
                  <w:rPr>
                    <w:rFonts w:eastAsia="NSimSun"/>
                    <w:kern w:val="2"/>
                    <w:szCs w:val="24"/>
                    <w:lang w:eastAsia="zh-CN" w:bidi="hi-IN"/>
                  </w:rPr>
                  <w:t xml:space="preserve"> </w:t>
                </w:r>
                <w:proofErr w:type="spellStart"/>
                <w:r>
                  <w:rPr>
                    <w:rFonts w:eastAsia="NSimSun"/>
                    <w:kern w:val="2"/>
                    <w:szCs w:val="24"/>
                    <w:lang w:eastAsia="zh-CN" w:bidi="hi-IN"/>
                  </w:rPr>
                  <w:t>defibriliatoriaus</w:t>
                </w:r>
                <w:proofErr w:type="spellEnd"/>
                <w:r>
                  <w:rPr>
                    <w:rFonts w:eastAsia="NSimSun"/>
                    <w:kern w:val="2"/>
                    <w:szCs w:val="24"/>
                    <w:lang w:eastAsia="zh-CN" w:bidi="hi-IN"/>
                  </w:rPr>
                  <w:t xml:space="preserve"> implantacija</w:t>
                </w:r>
              </w:p>
            </w:tc>
          </w:tr>
          <w:tr w:rsidR="001A69B0" w14:paraId="54FE0BE2" w14:textId="77777777">
            <w:trPr>
              <w:trHeight w:val="20"/>
            </w:trPr>
            <w:tc>
              <w:tcPr>
                <w:tcW w:w="813" w:type="dxa"/>
                <w:vMerge/>
                <w:tcBorders>
                  <w:left w:val="single" w:sz="4" w:space="0" w:color="000000"/>
                  <w:bottom w:val="single" w:sz="4" w:space="0" w:color="000000"/>
                  <w:right w:val="single" w:sz="4" w:space="0" w:color="000000"/>
                </w:tcBorders>
              </w:tcPr>
              <w:p w14:paraId="33A38A95" w14:textId="77777777" w:rsidR="001A69B0" w:rsidRDefault="001A69B0">
                <w:pPr>
                  <w:widowControl w:val="0"/>
                  <w:suppressAutoHyphens/>
                  <w:rPr>
                    <w:rFonts w:eastAsia="Segoe UI"/>
                  </w:rPr>
                </w:pPr>
              </w:p>
            </w:tc>
            <w:tc>
              <w:tcPr>
                <w:tcW w:w="4354" w:type="dxa"/>
                <w:tcBorders>
                  <w:left w:val="single" w:sz="4" w:space="0" w:color="000000"/>
                  <w:bottom w:val="single" w:sz="4" w:space="0" w:color="000000"/>
                  <w:right w:val="single" w:sz="4" w:space="0" w:color="000000"/>
                </w:tcBorders>
              </w:tcPr>
              <w:p w14:paraId="24085152"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Po </w:t>
                </w:r>
                <w:proofErr w:type="spellStart"/>
                <w:r>
                  <w:rPr>
                    <w:rFonts w:eastAsia="NSimSun"/>
                    <w:kern w:val="2"/>
                    <w:szCs w:val="24"/>
                    <w:lang w:eastAsia="zh-CN" w:bidi="hi-IN"/>
                  </w:rPr>
                  <w:t>kardioverterio</w:t>
                </w:r>
                <w:proofErr w:type="spellEnd"/>
                <w:r>
                  <w:rPr>
                    <w:rFonts w:eastAsia="NSimSun"/>
                    <w:kern w:val="2"/>
                    <w:szCs w:val="24"/>
                    <w:lang w:eastAsia="zh-CN" w:bidi="hi-IN"/>
                  </w:rPr>
                  <w:t xml:space="preserve"> </w:t>
                </w:r>
                <w:proofErr w:type="spellStart"/>
                <w:r>
                  <w:rPr>
                    <w:rFonts w:eastAsia="NSimSun"/>
                    <w:kern w:val="2"/>
                    <w:szCs w:val="24"/>
                    <w:lang w:eastAsia="zh-CN" w:bidi="hi-IN"/>
                  </w:rPr>
                  <w:t>defibriliatoriaus</w:t>
                </w:r>
                <w:proofErr w:type="spellEnd"/>
                <w:r>
                  <w:rPr>
                    <w:rFonts w:eastAsia="NSimSun"/>
                    <w:kern w:val="2"/>
                    <w:szCs w:val="24"/>
                    <w:lang w:eastAsia="zh-CN" w:bidi="hi-IN"/>
                  </w:rPr>
                  <w:t xml:space="preserve"> implantacijos</w:t>
                </w:r>
              </w:p>
              <w:p w14:paraId="6E2477F0" w14:textId="77777777" w:rsidR="001A69B0" w:rsidRDefault="001A69B0">
                <w:pPr>
                  <w:widowControl w:val="0"/>
                  <w:suppressAutoHyphens/>
                  <w:textAlignment w:val="baseline"/>
                  <w:rPr>
                    <w:rFonts w:eastAsia="NSimSun"/>
                    <w:kern w:val="2"/>
                    <w:szCs w:val="24"/>
                    <w:lang w:eastAsia="zh-CN" w:bidi="hi-IN"/>
                  </w:rPr>
                </w:pPr>
              </w:p>
            </w:tc>
            <w:tc>
              <w:tcPr>
                <w:tcW w:w="2309" w:type="dxa"/>
                <w:tcBorders>
                  <w:left w:val="single" w:sz="4" w:space="0" w:color="000000"/>
                  <w:bottom w:val="single" w:sz="4" w:space="0" w:color="000000"/>
                  <w:right w:val="single" w:sz="4" w:space="0" w:color="000000"/>
                </w:tcBorders>
              </w:tcPr>
              <w:p w14:paraId="081A1CC7"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Galima grįžti į buvusį fizinio aktyvumo lygį, jei ≥ 3 mėn. nebuvo pasikartojančių aritmijų</w:t>
                </w:r>
              </w:p>
              <w:p w14:paraId="6CCEAD6C"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 fizinė veikla, kurios metu yra rizika patirti krūtinės traumą</w:t>
                </w:r>
              </w:p>
              <w:p w14:paraId="4FDFEBBD" w14:textId="77777777" w:rsidR="001A69B0" w:rsidRDefault="001A69B0">
                <w:pPr>
                  <w:widowControl w:val="0"/>
                  <w:suppressAutoHyphens/>
                  <w:textAlignment w:val="baseline"/>
                  <w:rPr>
                    <w:rFonts w:eastAsia="NSimSun"/>
                    <w:kern w:val="2"/>
                    <w:szCs w:val="24"/>
                    <w:lang w:eastAsia="zh-CN" w:bidi="hi-IN"/>
                  </w:rPr>
                </w:pPr>
              </w:p>
            </w:tc>
            <w:tc>
              <w:tcPr>
                <w:tcW w:w="2347" w:type="dxa"/>
                <w:tcBorders>
                  <w:left w:val="single" w:sz="4" w:space="0" w:color="000000"/>
                  <w:bottom w:val="single" w:sz="4" w:space="0" w:color="000000"/>
                  <w:right w:val="single" w:sz="4" w:space="0" w:color="000000"/>
                </w:tcBorders>
              </w:tcPr>
              <w:p w14:paraId="5C6393E4"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Galima grįžti į buvusį fizinio aktyvumo lygį, jei ≥ 3 mėn. nebuvo pasikartojančių aritmijų</w:t>
                </w:r>
              </w:p>
              <w:p w14:paraId="732D70AF"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 fizinė veikla, kurios metu yra rizika patirti krūtinės traumą</w:t>
                </w:r>
              </w:p>
              <w:p w14:paraId="3148E821" w14:textId="77777777" w:rsidR="001A69B0" w:rsidRDefault="001A69B0">
                <w:pPr>
                  <w:widowControl w:val="0"/>
                  <w:suppressAutoHyphens/>
                  <w:textAlignment w:val="baseline"/>
                  <w:rPr>
                    <w:rFonts w:eastAsia="NSimSun"/>
                    <w:kern w:val="2"/>
                    <w:szCs w:val="24"/>
                    <w:lang w:eastAsia="zh-CN" w:bidi="hi-IN"/>
                  </w:rPr>
                </w:pPr>
              </w:p>
            </w:tc>
          </w:tr>
          <w:tr w:rsidR="001A69B0" w14:paraId="0551BBE7" w14:textId="77777777">
            <w:trPr>
              <w:trHeight w:val="70"/>
            </w:trPr>
            <w:tc>
              <w:tcPr>
                <w:tcW w:w="813" w:type="dxa"/>
                <w:vMerge w:val="restart"/>
                <w:tcBorders>
                  <w:top w:val="single" w:sz="4" w:space="0" w:color="000000"/>
                  <w:left w:val="single" w:sz="4" w:space="0" w:color="000000"/>
                  <w:bottom w:val="single" w:sz="4" w:space="0" w:color="000000"/>
                  <w:right w:val="single" w:sz="4" w:space="0" w:color="000000"/>
                </w:tcBorders>
              </w:tcPr>
              <w:p w14:paraId="311ACB66"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3.8.</w:t>
                </w:r>
              </w:p>
            </w:tc>
            <w:tc>
              <w:tcPr>
                <w:tcW w:w="4354" w:type="dxa"/>
                <w:tcBorders>
                  <w:top w:val="single" w:sz="4" w:space="0" w:color="000000"/>
                  <w:left w:val="single" w:sz="4" w:space="0" w:color="000000"/>
                  <w:right w:val="single" w:sz="4" w:space="0" w:color="000000"/>
                </w:tcBorders>
              </w:tcPr>
              <w:p w14:paraId="6BF9C9EA"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Hipertenzija</w:t>
                </w:r>
              </w:p>
              <w:p w14:paraId="68C4093F" w14:textId="77777777" w:rsidR="001A69B0" w:rsidRDefault="001A69B0">
                <w:pPr>
                  <w:widowControl w:val="0"/>
                  <w:suppressAutoHyphens/>
                  <w:textAlignment w:val="baseline"/>
                  <w:rPr>
                    <w:rFonts w:eastAsia="NSimSun"/>
                    <w:kern w:val="2"/>
                    <w:szCs w:val="24"/>
                    <w:lang w:eastAsia="zh-CN" w:bidi="hi-IN"/>
                  </w:rPr>
                </w:pPr>
              </w:p>
              <w:p w14:paraId="43A39DD0"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Nekontroliuojama hipertenzija (</w:t>
                </w:r>
                <w:proofErr w:type="spellStart"/>
                <w:r>
                  <w:rPr>
                    <w:rFonts w:eastAsia="NSimSun"/>
                    <w:kern w:val="2"/>
                    <w:szCs w:val="24"/>
                    <w:lang w:eastAsia="zh-CN" w:bidi="hi-IN"/>
                  </w:rPr>
                  <w:t>sistolinis</w:t>
                </w:r>
                <w:proofErr w:type="spellEnd"/>
                <w:r>
                  <w:rPr>
                    <w:rFonts w:eastAsia="NSimSun"/>
                    <w:kern w:val="2"/>
                    <w:szCs w:val="24"/>
                    <w:lang w:eastAsia="zh-CN" w:bidi="hi-IN"/>
                  </w:rPr>
                  <w:t xml:space="preserve"> kraujospūdis &gt;160 </w:t>
                </w:r>
                <w:proofErr w:type="spellStart"/>
                <w:r>
                  <w:rPr>
                    <w:rFonts w:eastAsia="NSimSun"/>
                    <w:kern w:val="2"/>
                    <w:szCs w:val="24"/>
                    <w:lang w:eastAsia="zh-CN" w:bidi="hi-IN"/>
                  </w:rPr>
                  <w:t>mmHg</w:t>
                </w:r>
                <w:proofErr w:type="spellEnd"/>
                <w:r>
                  <w:rPr>
                    <w:rFonts w:eastAsia="NSimSun"/>
                    <w:kern w:val="2"/>
                    <w:szCs w:val="24"/>
                    <w:lang w:eastAsia="zh-CN" w:bidi="hi-IN"/>
                  </w:rPr>
                  <w:t>)</w:t>
                </w:r>
              </w:p>
              <w:p w14:paraId="76EA0BED" w14:textId="77777777" w:rsidR="001A69B0" w:rsidRDefault="001A69B0">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right w:val="single" w:sz="4" w:space="0" w:color="000000"/>
                </w:tcBorders>
              </w:tcPr>
              <w:p w14:paraId="0BD87B5C" w14:textId="77777777" w:rsidR="001A69B0" w:rsidRDefault="001A69B0">
                <w:pPr>
                  <w:widowControl w:val="0"/>
                  <w:suppressAutoHyphens/>
                  <w:textAlignment w:val="baseline"/>
                  <w:rPr>
                    <w:rFonts w:eastAsia="NSimSun"/>
                    <w:kern w:val="2"/>
                    <w:szCs w:val="24"/>
                    <w:lang w:eastAsia="zh-CN" w:bidi="hi-IN"/>
                  </w:rPr>
                </w:pPr>
              </w:p>
              <w:p w14:paraId="0B01406E" w14:textId="77777777" w:rsidR="001A69B0" w:rsidRDefault="001A69B0">
                <w:pPr>
                  <w:widowControl w:val="0"/>
                  <w:suppressAutoHyphens/>
                  <w:textAlignment w:val="baseline"/>
                  <w:rPr>
                    <w:rFonts w:eastAsia="NSimSun"/>
                    <w:kern w:val="2"/>
                    <w:szCs w:val="24"/>
                    <w:lang w:eastAsia="zh-CN" w:bidi="hi-IN"/>
                  </w:rPr>
                </w:pPr>
              </w:p>
              <w:p w14:paraId="4A1184CA"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Žemo intensyvumo sporto šakos</w:t>
                </w:r>
              </w:p>
            </w:tc>
            <w:tc>
              <w:tcPr>
                <w:tcW w:w="2347" w:type="dxa"/>
                <w:tcBorders>
                  <w:top w:val="single" w:sz="4" w:space="0" w:color="000000"/>
                  <w:left w:val="single" w:sz="4" w:space="0" w:color="000000"/>
                  <w:right w:val="single" w:sz="4" w:space="0" w:color="000000"/>
                </w:tcBorders>
              </w:tcPr>
              <w:p w14:paraId="1D202881" w14:textId="77777777" w:rsidR="001A69B0" w:rsidRDefault="001A69B0">
                <w:pPr>
                  <w:widowControl w:val="0"/>
                  <w:suppressAutoHyphens/>
                  <w:textAlignment w:val="baseline"/>
                  <w:rPr>
                    <w:rFonts w:eastAsia="NSimSun"/>
                    <w:kern w:val="2"/>
                    <w:szCs w:val="24"/>
                    <w:lang w:eastAsia="zh-CN" w:bidi="hi-IN"/>
                  </w:rPr>
                </w:pPr>
              </w:p>
              <w:p w14:paraId="75BE9EA6" w14:textId="77777777" w:rsidR="001A69B0" w:rsidRDefault="001A69B0">
                <w:pPr>
                  <w:widowControl w:val="0"/>
                  <w:suppressAutoHyphens/>
                  <w:textAlignment w:val="baseline"/>
                  <w:rPr>
                    <w:rFonts w:eastAsia="NSimSun"/>
                    <w:kern w:val="2"/>
                    <w:szCs w:val="24"/>
                    <w:lang w:eastAsia="zh-CN" w:bidi="hi-IN"/>
                  </w:rPr>
                </w:pPr>
              </w:p>
              <w:p w14:paraId="2CD93294"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Žemo intensyvumo sporto šakos, siekiant gerinti funkcinę būklę</w:t>
                </w:r>
              </w:p>
              <w:p w14:paraId="23761D60" w14:textId="77777777" w:rsidR="001A69B0" w:rsidRDefault="001A69B0">
                <w:pPr>
                  <w:widowControl w:val="0"/>
                  <w:suppressAutoHyphens/>
                  <w:textAlignment w:val="baseline"/>
                  <w:rPr>
                    <w:rFonts w:eastAsia="NSimSun"/>
                    <w:kern w:val="2"/>
                    <w:szCs w:val="24"/>
                    <w:lang w:eastAsia="zh-CN" w:bidi="hi-IN"/>
                  </w:rPr>
                </w:pPr>
              </w:p>
            </w:tc>
          </w:tr>
          <w:tr w:rsidR="001A69B0" w14:paraId="335FED00" w14:textId="77777777">
            <w:trPr>
              <w:trHeight w:val="1042"/>
            </w:trPr>
            <w:tc>
              <w:tcPr>
                <w:tcW w:w="813" w:type="dxa"/>
                <w:vMerge/>
                <w:tcBorders>
                  <w:top w:val="single" w:sz="4" w:space="0" w:color="000000"/>
                  <w:left w:val="single" w:sz="4" w:space="0" w:color="000000"/>
                  <w:bottom w:val="single" w:sz="4" w:space="0" w:color="000000"/>
                  <w:right w:val="single" w:sz="4" w:space="0" w:color="000000"/>
                </w:tcBorders>
              </w:tcPr>
              <w:p w14:paraId="2BA24018" w14:textId="77777777" w:rsidR="001A69B0" w:rsidRDefault="001A69B0">
                <w:pPr>
                  <w:widowControl w:val="0"/>
                  <w:suppressAutoHyphens/>
                  <w:rPr>
                    <w:rFonts w:eastAsia="Segoe UI"/>
                  </w:rPr>
                </w:pPr>
              </w:p>
            </w:tc>
            <w:tc>
              <w:tcPr>
                <w:tcW w:w="4354" w:type="dxa"/>
                <w:tcBorders>
                  <w:left w:val="single" w:sz="4" w:space="0" w:color="000000"/>
                  <w:right w:val="single" w:sz="4" w:space="0" w:color="000000"/>
                </w:tcBorders>
              </w:tcPr>
              <w:p w14:paraId="0A81B4E2"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Kontroliuojama hipertenzija, kai yra aukšta širdies kraujagyslių sistemos ligų rizika, KS hipertrofija, </w:t>
                </w:r>
                <w:proofErr w:type="spellStart"/>
                <w:r>
                  <w:rPr>
                    <w:rFonts w:eastAsia="NSimSun"/>
                    <w:kern w:val="2"/>
                    <w:szCs w:val="24"/>
                    <w:lang w:eastAsia="zh-CN" w:bidi="hi-IN"/>
                  </w:rPr>
                  <w:t>diastolinė</w:t>
                </w:r>
                <w:proofErr w:type="spellEnd"/>
                <w:r>
                  <w:rPr>
                    <w:rFonts w:eastAsia="NSimSun"/>
                    <w:kern w:val="2"/>
                    <w:szCs w:val="24"/>
                    <w:lang w:eastAsia="zh-CN" w:bidi="hi-IN"/>
                  </w:rPr>
                  <w:t xml:space="preserve"> disfunkcija, </w:t>
                </w:r>
                <w:proofErr w:type="spellStart"/>
                <w:r>
                  <w:rPr>
                    <w:rFonts w:eastAsia="NSimSun"/>
                    <w:kern w:val="2"/>
                    <w:szCs w:val="24"/>
                    <w:lang w:eastAsia="zh-CN" w:bidi="hi-IN"/>
                  </w:rPr>
                  <w:t>hipertenzinė</w:t>
                </w:r>
                <w:proofErr w:type="spellEnd"/>
                <w:r>
                  <w:rPr>
                    <w:rFonts w:eastAsia="NSimSun"/>
                    <w:kern w:val="2"/>
                    <w:szCs w:val="24"/>
                    <w:lang w:eastAsia="zh-CN" w:bidi="hi-IN"/>
                  </w:rPr>
                  <w:t xml:space="preserve"> </w:t>
                </w:r>
                <w:proofErr w:type="spellStart"/>
                <w:r>
                  <w:rPr>
                    <w:rFonts w:eastAsia="NSimSun"/>
                    <w:kern w:val="2"/>
                    <w:szCs w:val="24"/>
                    <w:lang w:eastAsia="zh-CN" w:bidi="hi-IN"/>
                  </w:rPr>
                  <w:t>retinopatija</w:t>
                </w:r>
                <w:proofErr w:type="spellEnd"/>
                <w:r>
                  <w:rPr>
                    <w:rFonts w:eastAsia="NSimSun"/>
                    <w:kern w:val="2"/>
                    <w:szCs w:val="24"/>
                    <w:lang w:eastAsia="zh-CN" w:bidi="hi-IN"/>
                  </w:rPr>
                  <w:t xml:space="preserve">, arterijų sienelių sustorėjimas arba </w:t>
                </w:r>
                <w:proofErr w:type="spellStart"/>
                <w:r>
                  <w:rPr>
                    <w:rFonts w:eastAsia="NSimSun"/>
                    <w:kern w:val="2"/>
                    <w:szCs w:val="24"/>
                    <w:lang w:eastAsia="zh-CN" w:bidi="hi-IN"/>
                  </w:rPr>
                  <w:t>aterosklerotinės</w:t>
                </w:r>
                <w:proofErr w:type="spellEnd"/>
                <w:r>
                  <w:rPr>
                    <w:rFonts w:eastAsia="NSimSun"/>
                    <w:kern w:val="2"/>
                    <w:szCs w:val="24"/>
                    <w:lang w:eastAsia="zh-CN" w:bidi="hi-IN"/>
                  </w:rPr>
                  <w:t xml:space="preserve"> plokštelės (UG tyrimas), padidėjęs serumo kreatinino kiekis (vyrams 1.3–1.5 mg/</w:t>
                </w:r>
                <w:proofErr w:type="spellStart"/>
                <w:r>
                  <w:rPr>
                    <w:rFonts w:eastAsia="NSimSun"/>
                    <w:kern w:val="2"/>
                    <w:szCs w:val="24"/>
                    <w:lang w:eastAsia="zh-CN" w:bidi="hi-IN"/>
                  </w:rPr>
                  <w:t>dL</w:t>
                </w:r>
                <w:proofErr w:type="spellEnd"/>
                <w:r>
                  <w:rPr>
                    <w:rFonts w:eastAsia="NSimSun"/>
                    <w:kern w:val="2"/>
                    <w:szCs w:val="24"/>
                    <w:lang w:eastAsia="zh-CN" w:bidi="hi-IN"/>
                  </w:rPr>
                  <w:t>, moterims 1.2–1.4 mg/</w:t>
                </w:r>
                <w:proofErr w:type="spellStart"/>
                <w:r>
                  <w:rPr>
                    <w:rFonts w:eastAsia="NSimSun"/>
                    <w:kern w:val="2"/>
                    <w:szCs w:val="24"/>
                    <w:lang w:eastAsia="zh-CN" w:bidi="hi-IN"/>
                  </w:rPr>
                  <w:t>dL</w:t>
                </w:r>
                <w:proofErr w:type="spellEnd"/>
                <w:r>
                  <w:rPr>
                    <w:rFonts w:eastAsia="NSimSun"/>
                    <w:kern w:val="2"/>
                    <w:szCs w:val="24"/>
                    <w:lang w:eastAsia="zh-CN" w:bidi="hi-IN"/>
                  </w:rPr>
                  <w:t xml:space="preserve">) ir (arba) </w:t>
                </w:r>
                <w:proofErr w:type="spellStart"/>
                <w:r>
                  <w:rPr>
                    <w:rFonts w:eastAsia="NSimSun"/>
                    <w:kern w:val="2"/>
                    <w:szCs w:val="24"/>
                    <w:lang w:eastAsia="zh-CN" w:bidi="hi-IN"/>
                  </w:rPr>
                  <w:t>mikroalbuminurija</w:t>
                </w:r>
                <w:proofErr w:type="spellEnd"/>
              </w:p>
              <w:p w14:paraId="2D05059D" w14:textId="77777777" w:rsidR="001A69B0" w:rsidRDefault="001A69B0">
                <w:pPr>
                  <w:widowControl w:val="0"/>
                  <w:suppressAutoHyphens/>
                  <w:textAlignment w:val="baseline"/>
                  <w:rPr>
                    <w:rFonts w:eastAsia="NSimSun"/>
                    <w:kern w:val="2"/>
                    <w:szCs w:val="24"/>
                    <w:lang w:eastAsia="zh-CN" w:bidi="hi-IN"/>
                  </w:rPr>
                </w:pPr>
              </w:p>
            </w:tc>
            <w:tc>
              <w:tcPr>
                <w:tcW w:w="2309" w:type="dxa"/>
                <w:tcBorders>
                  <w:left w:val="single" w:sz="4" w:space="0" w:color="000000"/>
                  <w:right w:val="single" w:sz="4" w:space="0" w:color="000000"/>
                </w:tcBorders>
              </w:tcPr>
              <w:p w14:paraId="34B524C3"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 išskyrus intensyviausias jėgos sporto šakas (disko / ieties metimas, rutulio stūmimas, sunkioji atletika)</w:t>
                </w:r>
              </w:p>
              <w:p w14:paraId="245026AE" w14:textId="77777777" w:rsidR="001A69B0" w:rsidRDefault="001A69B0">
                <w:pPr>
                  <w:widowControl w:val="0"/>
                  <w:suppressAutoHyphens/>
                  <w:textAlignment w:val="baseline"/>
                  <w:rPr>
                    <w:rFonts w:eastAsia="NSimSun"/>
                    <w:kern w:val="2"/>
                    <w:szCs w:val="24"/>
                    <w:lang w:eastAsia="zh-CN" w:bidi="hi-IN"/>
                  </w:rPr>
                </w:pPr>
              </w:p>
            </w:tc>
            <w:tc>
              <w:tcPr>
                <w:tcW w:w="2347" w:type="dxa"/>
                <w:tcBorders>
                  <w:left w:val="single" w:sz="4" w:space="0" w:color="000000"/>
                  <w:right w:val="single" w:sz="4" w:space="0" w:color="000000"/>
                </w:tcBorders>
              </w:tcPr>
              <w:p w14:paraId="31E8B2E2"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 išskyrus intensyviausias jėgos sporto šakas (disko / ieties metimas, rutulio stūmimas, sunkioji atletika)</w:t>
                </w:r>
              </w:p>
              <w:p w14:paraId="4723617E" w14:textId="77777777" w:rsidR="001A69B0" w:rsidRDefault="001A69B0">
                <w:pPr>
                  <w:widowControl w:val="0"/>
                  <w:suppressAutoHyphens/>
                  <w:textAlignment w:val="baseline"/>
                  <w:rPr>
                    <w:rFonts w:eastAsia="NSimSun"/>
                    <w:kern w:val="2"/>
                    <w:szCs w:val="24"/>
                    <w:lang w:eastAsia="zh-CN" w:bidi="hi-IN"/>
                  </w:rPr>
                </w:pPr>
              </w:p>
            </w:tc>
          </w:tr>
          <w:tr w:rsidR="001A69B0" w14:paraId="5B659AA6" w14:textId="77777777">
            <w:trPr>
              <w:trHeight w:val="765"/>
            </w:trPr>
            <w:tc>
              <w:tcPr>
                <w:tcW w:w="813" w:type="dxa"/>
                <w:vMerge/>
                <w:tcBorders>
                  <w:top w:val="single" w:sz="4" w:space="0" w:color="000000"/>
                  <w:left w:val="single" w:sz="4" w:space="0" w:color="000000"/>
                  <w:bottom w:val="single" w:sz="4" w:space="0" w:color="000000"/>
                  <w:right w:val="single" w:sz="4" w:space="0" w:color="000000"/>
                </w:tcBorders>
              </w:tcPr>
              <w:p w14:paraId="0213E4C2" w14:textId="77777777" w:rsidR="001A69B0" w:rsidRDefault="001A69B0">
                <w:pPr>
                  <w:widowControl w:val="0"/>
                  <w:suppressAutoHyphens/>
                  <w:rPr>
                    <w:rFonts w:eastAsia="Segoe UI"/>
                  </w:rPr>
                </w:pPr>
              </w:p>
            </w:tc>
            <w:tc>
              <w:tcPr>
                <w:tcW w:w="4354" w:type="dxa"/>
                <w:tcBorders>
                  <w:left w:val="single" w:sz="4" w:space="0" w:color="000000"/>
                  <w:bottom w:val="single" w:sz="4" w:space="0" w:color="000000"/>
                  <w:right w:val="single" w:sz="4" w:space="0" w:color="000000"/>
                </w:tcBorders>
              </w:tcPr>
              <w:p w14:paraId="503B8C17"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Kontroliuojama hipertenzija, kai širdies kraujagyslių sistemos ligų rizika yra vidutinė arba žema</w:t>
                </w:r>
              </w:p>
              <w:p w14:paraId="177A2F3E" w14:textId="77777777" w:rsidR="001A69B0" w:rsidRDefault="001A69B0">
                <w:pPr>
                  <w:widowControl w:val="0"/>
                  <w:suppressAutoHyphens/>
                  <w:textAlignment w:val="baseline"/>
                  <w:rPr>
                    <w:rFonts w:eastAsia="NSimSun"/>
                    <w:kern w:val="2"/>
                    <w:szCs w:val="24"/>
                    <w:lang w:eastAsia="zh-CN" w:bidi="hi-IN"/>
                  </w:rPr>
                </w:pPr>
              </w:p>
            </w:tc>
            <w:tc>
              <w:tcPr>
                <w:tcW w:w="2309" w:type="dxa"/>
                <w:tcBorders>
                  <w:left w:val="single" w:sz="4" w:space="0" w:color="000000"/>
                  <w:bottom w:val="single" w:sz="4" w:space="0" w:color="000000"/>
                  <w:right w:val="single" w:sz="4" w:space="0" w:color="000000"/>
                </w:tcBorders>
              </w:tcPr>
              <w:p w14:paraId="457322AF"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p w14:paraId="6D066026" w14:textId="77777777" w:rsidR="001A69B0" w:rsidRDefault="001A69B0">
                <w:pPr>
                  <w:widowControl w:val="0"/>
                  <w:suppressAutoHyphens/>
                  <w:textAlignment w:val="baseline"/>
                  <w:rPr>
                    <w:rFonts w:eastAsia="NSimSun"/>
                    <w:kern w:val="2"/>
                    <w:szCs w:val="24"/>
                    <w:lang w:eastAsia="zh-CN" w:bidi="hi-IN"/>
                  </w:rPr>
                </w:pPr>
              </w:p>
            </w:tc>
            <w:tc>
              <w:tcPr>
                <w:tcW w:w="2347" w:type="dxa"/>
                <w:tcBorders>
                  <w:left w:val="single" w:sz="4" w:space="0" w:color="000000"/>
                  <w:bottom w:val="single" w:sz="4" w:space="0" w:color="000000"/>
                  <w:right w:val="single" w:sz="4" w:space="0" w:color="000000"/>
                </w:tcBorders>
              </w:tcPr>
              <w:p w14:paraId="28A38412"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p w14:paraId="240E8088" w14:textId="77777777" w:rsidR="001A69B0" w:rsidRDefault="001A69B0">
                <w:pPr>
                  <w:widowControl w:val="0"/>
                  <w:suppressAutoHyphens/>
                  <w:textAlignment w:val="baseline"/>
                  <w:rPr>
                    <w:rFonts w:eastAsia="NSimSun"/>
                    <w:kern w:val="2"/>
                    <w:szCs w:val="24"/>
                    <w:lang w:eastAsia="zh-CN" w:bidi="hi-IN"/>
                  </w:rPr>
                </w:pPr>
              </w:p>
            </w:tc>
          </w:tr>
          <w:tr w:rsidR="001A69B0" w14:paraId="58CA909E" w14:textId="77777777">
            <w:trPr>
              <w:trHeight w:val="20"/>
            </w:trPr>
            <w:tc>
              <w:tcPr>
                <w:tcW w:w="813" w:type="dxa"/>
                <w:tcBorders>
                  <w:top w:val="single" w:sz="4" w:space="0" w:color="000000"/>
                  <w:left w:val="single" w:sz="4" w:space="0" w:color="000000"/>
                  <w:bottom w:val="single" w:sz="4" w:space="0" w:color="000000"/>
                  <w:right w:val="single" w:sz="4" w:space="0" w:color="000000"/>
                </w:tcBorders>
              </w:tcPr>
              <w:p w14:paraId="63EAC9D0"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3.9.</w:t>
                </w:r>
              </w:p>
            </w:tc>
            <w:tc>
              <w:tcPr>
                <w:tcW w:w="9010" w:type="dxa"/>
                <w:gridSpan w:val="3"/>
                <w:tcBorders>
                  <w:top w:val="single" w:sz="4" w:space="0" w:color="000000"/>
                  <w:left w:val="single" w:sz="4" w:space="0" w:color="000000"/>
                  <w:bottom w:val="single" w:sz="4" w:space="0" w:color="000000"/>
                  <w:right w:val="single" w:sz="4" w:space="0" w:color="000000"/>
                </w:tcBorders>
              </w:tcPr>
              <w:p w14:paraId="414D25E7"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Koronarinių arterijų ligos</w:t>
                </w:r>
              </w:p>
              <w:p w14:paraId="47B3D3A1" w14:textId="77777777" w:rsidR="001A69B0" w:rsidRDefault="001A69B0">
                <w:pPr>
                  <w:widowControl w:val="0"/>
                  <w:suppressAutoHyphens/>
                  <w:textAlignment w:val="baseline"/>
                  <w:rPr>
                    <w:rFonts w:eastAsia="NSimSun"/>
                    <w:kern w:val="2"/>
                    <w:szCs w:val="24"/>
                    <w:lang w:eastAsia="zh-CN" w:bidi="hi-IN"/>
                  </w:rPr>
                </w:pPr>
              </w:p>
            </w:tc>
          </w:tr>
          <w:tr w:rsidR="001A69B0" w14:paraId="3CAAC2D2" w14:textId="77777777">
            <w:trPr>
              <w:trHeight w:val="20"/>
            </w:trPr>
            <w:tc>
              <w:tcPr>
                <w:tcW w:w="813" w:type="dxa"/>
                <w:vMerge w:val="restart"/>
                <w:tcBorders>
                  <w:top w:val="single" w:sz="4" w:space="0" w:color="000000"/>
                  <w:left w:val="single" w:sz="4" w:space="0" w:color="000000"/>
                  <w:bottom w:val="single" w:sz="4" w:space="0" w:color="000000"/>
                  <w:right w:val="single" w:sz="4" w:space="0" w:color="000000"/>
                </w:tcBorders>
              </w:tcPr>
              <w:p w14:paraId="6E1AE206"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3.9.1.</w:t>
                </w:r>
              </w:p>
            </w:tc>
            <w:tc>
              <w:tcPr>
                <w:tcW w:w="4354" w:type="dxa"/>
                <w:tcBorders>
                  <w:top w:val="single" w:sz="4" w:space="0" w:color="000000"/>
                  <w:left w:val="single" w:sz="4" w:space="0" w:color="000000"/>
                  <w:right w:val="single" w:sz="4" w:space="0" w:color="000000"/>
                </w:tcBorders>
              </w:tcPr>
              <w:p w14:paraId="185DFE36" w14:textId="77777777" w:rsidR="001A69B0" w:rsidRDefault="00554683">
                <w:pPr>
                  <w:widowControl w:val="0"/>
                  <w:suppressAutoHyphens/>
                  <w:textAlignment w:val="baseline"/>
                  <w:rPr>
                    <w:rFonts w:eastAsia="NSimSun"/>
                    <w:kern w:val="2"/>
                    <w:szCs w:val="24"/>
                    <w:lang w:eastAsia="zh-CN" w:bidi="hi-IN"/>
                  </w:rPr>
                </w:pPr>
                <w:proofErr w:type="spellStart"/>
                <w:r>
                  <w:rPr>
                    <w:rFonts w:eastAsia="NSimSun"/>
                    <w:kern w:val="2"/>
                    <w:szCs w:val="24"/>
                    <w:lang w:eastAsia="zh-CN" w:bidi="hi-IN"/>
                  </w:rPr>
                  <w:t>Aterosklerotinė</w:t>
                </w:r>
                <w:proofErr w:type="spellEnd"/>
                <w:r>
                  <w:rPr>
                    <w:rFonts w:eastAsia="NSimSun"/>
                    <w:kern w:val="2"/>
                    <w:szCs w:val="24"/>
                    <w:lang w:eastAsia="zh-CN" w:bidi="hi-IN"/>
                  </w:rPr>
                  <w:t xml:space="preserve"> koronarinių arterijų liga </w:t>
                </w:r>
              </w:p>
              <w:p w14:paraId="68EE252C"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(vertinti vyresniems sportuojantiems asmenims (vyresniems nei 35 metų)</w:t>
                </w:r>
              </w:p>
              <w:p w14:paraId="1314F4BC" w14:textId="77777777" w:rsidR="001A69B0" w:rsidRDefault="001A69B0">
                <w:pPr>
                  <w:widowControl w:val="0"/>
                  <w:suppressAutoHyphens/>
                  <w:textAlignment w:val="baseline"/>
                  <w:rPr>
                    <w:rFonts w:eastAsia="NSimSun"/>
                    <w:kern w:val="2"/>
                    <w:szCs w:val="24"/>
                    <w:lang w:eastAsia="zh-CN" w:bidi="hi-IN"/>
                  </w:rPr>
                </w:pPr>
              </w:p>
              <w:p w14:paraId="25FD8B6B"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Pacientas turi aterosklerozės rizikos veiksnių arba patikros metu nustatyta </w:t>
                </w:r>
                <w:proofErr w:type="spellStart"/>
                <w:r>
                  <w:rPr>
                    <w:rFonts w:eastAsia="NSimSun"/>
                    <w:kern w:val="2"/>
                    <w:szCs w:val="24"/>
                    <w:lang w:eastAsia="zh-CN" w:bidi="hi-IN"/>
                  </w:rPr>
                  <w:t>asimptominė</w:t>
                </w:r>
                <w:proofErr w:type="spellEnd"/>
                <w:r>
                  <w:rPr>
                    <w:rFonts w:eastAsia="NSimSun"/>
                    <w:kern w:val="2"/>
                    <w:szCs w:val="24"/>
                    <w:lang w:eastAsia="zh-CN" w:bidi="hi-IN"/>
                  </w:rPr>
                  <w:t xml:space="preserve"> aterosklerozė, </w:t>
                </w:r>
                <w:proofErr w:type="spellStart"/>
                <w:r>
                  <w:rPr>
                    <w:rFonts w:eastAsia="NSimSun"/>
                    <w:kern w:val="2"/>
                    <w:szCs w:val="24"/>
                    <w:lang w:eastAsia="zh-CN" w:bidi="hi-IN"/>
                  </w:rPr>
                  <w:t>subklinikinis</w:t>
                </w:r>
                <w:proofErr w:type="spellEnd"/>
                <w:r>
                  <w:rPr>
                    <w:rFonts w:eastAsia="NSimSun"/>
                    <w:kern w:val="2"/>
                    <w:szCs w:val="24"/>
                    <w:lang w:eastAsia="zh-CN" w:bidi="hi-IN"/>
                  </w:rPr>
                  <w:t xml:space="preserve"> lėtinis koronarinis sindromas be miokardo išemijos.</w:t>
                </w:r>
              </w:p>
              <w:p w14:paraId="0ADA476A" w14:textId="77777777" w:rsidR="001A69B0" w:rsidRDefault="001A69B0">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right w:val="single" w:sz="4" w:space="0" w:color="000000"/>
                </w:tcBorders>
              </w:tcPr>
              <w:p w14:paraId="72F2622E" w14:textId="77777777" w:rsidR="001A69B0" w:rsidRDefault="001A69B0">
                <w:pPr>
                  <w:widowControl w:val="0"/>
                  <w:suppressAutoHyphens/>
                  <w:jc w:val="center"/>
                  <w:textAlignment w:val="baseline"/>
                  <w:rPr>
                    <w:rFonts w:eastAsia="NSimSun"/>
                    <w:kern w:val="2"/>
                    <w:szCs w:val="24"/>
                    <w:lang w:eastAsia="zh-CN" w:bidi="hi-IN"/>
                  </w:rPr>
                </w:pPr>
              </w:p>
              <w:p w14:paraId="57AD7326" w14:textId="77777777" w:rsidR="001A69B0" w:rsidRDefault="001A69B0">
                <w:pPr>
                  <w:widowControl w:val="0"/>
                  <w:suppressAutoHyphens/>
                  <w:jc w:val="center"/>
                  <w:textAlignment w:val="baseline"/>
                  <w:rPr>
                    <w:rFonts w:eastAsia="NSimSun"/>
                    <w:kern w:val="2"/>
                    <w:szCs w:val="24"/>
                    <w:lang w:eastAsia="zh-CN" w:bidi="hi-IN"/>
                  </w:rPr>
                </w:pPr>
              </w:p>
              <w:p w14:paraId="34275D22" w14:textId="77777777" w:rsidR="001A69B0" w:rsidRDefault="001A69B0">
                <w:pPr>
                  <w:widowControl w:val="0"/>
                  <w:suppressAutoHyphens/>
                  <w:jc w:val="center"/>
                  <w:textAlignment w:val="baseline"/>
                  <w:rPr>
                    <w:rFonts w:eastAsia="NSimSun"/>
                    <w:kern w:val="2"/>
                    <w:szCs w:val="24"/>
                    <w:lang w:eastAsia="zh-CN" w:bidi="hi-IN"/>
                  </w:rPr>
                </w:pPr>
              </w:p>
              <w:p w14:paraId="652CC381" w14:textId="77777777" w:rsidR="001A69B0" w:rsidRDefault="001A69B0">
                <w:pPr>
                  <w:widowControl w:val="0"/>
                  <w:suppressAutoHyphens/>
                  <w:jc w:val="center"/>
                  <w:textAlignment w:val="baseline"/>
                  <w:rPr>
                    <w:rFonts w:eastAsia="NSimSun"/>
                    <w:kern w:val="2"/>
                    <w:szCs w:val="24"/>
                    <w:lang w:eastAsia="zh-CN" w:bidi="hi-IN"/>
                  </w:rPr>
                </w:pPr>
              </w:p>
              <w:p w14:paraId="01552A1F"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Sprendžiama individualiai, reikalingas fizinio krūvio mėginys ir pageidautina </w:t>
                </w:r>
                <w:proofErr w:type="spellStart"/>
                <w:r>
                  <w:rPr>
                    <w:rFonts w:eastAsia="NSimSun"/>
                    <w:kern w:val="2"/>
                    <w:szCs w:val="24"/>
                    <w:lang w:eastAsia="zh-CN" w:bidi="hi-IN"/>
                  </w:rPr>
                  <w:lastRenderedPageBreak/>
                  <w:t>kardioechskopija</w:t>
                </w:r>
                <w:proofErr w:type="spellEnd"/>
                <w:r>
                  <w:rPr>
                    <w:rFonts w:eastAsia="NSimSun"/>
                    <w:kern w:val="2"/>
                    <w:szCs w:val="24"/>
                    <w:lang w:eastAsia="zh-CN" w:bidi="hi-IN"/>
                  </w:rPr>
                  <w:t xml:space="preserve"> </w:t>
                </w:r>
              </w:p>
              <w:p w14:paraId="3B3D9D36" w14:textId="77777777" w:rsidR="001A69B0" w:rsidRDefault="001A69B0">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right w:val="single" w:sz="4" w:space="0" w:color="000000"/>
                </w:tcBorders>
              </w:tcPr>
              <w:p w14:paraId="45C4F211" w14:textId="77777777" w:rsidR="001A69B0" w:rsidRDefault="001A69B0">
                <w:pPr>
                  <w:widowControl w:val="0"/>
                  <w:suppressAutoHyphens/>
                  <w:textAlignment w:val="baseline"/>
                  <w:rPr>
                    <w:rFonts w:eastAsia="NSimSun"/>
                    <w:kern w:val="2"/>
                    <w:szCs w:val="24"/>
                    <w:lang w:eastAsia="zh-CN" w:bidi="hi-IN"/>
                  </w:rPr>
                </w:pPr>
              </w:p>
              <w:p w14:paraId="2F874620" w14:textId="77777777" w:rsidR="001A69B0" w:rsidRDefault="001A69B0">
                <w:pPr>
                  <w:widowControl w:val="0"/>
                  <w:suppressAutoHyphens/>
                  <w:textAlignment w:val="baseline"/>
                  <w:rPr>
                    <w:rFonts w:eastAsia="NSimSun"/>
                    <w:kern w:val="2"/>
                    <w:szCs w:val="24"/>
                    <w:lang w:eastAsia="zh-CN" w:bidi="hi-IN"/>
                  </w:rPr>
                </w:pPr>
              </w:p>
              <w:p w14:paraId="739A0C31" w14:textId="77777777" w:rsidR="001A69B0" w:rsidRDefault="001A69B0">
                <w:pPr>
                  <w:widowControl w:val="0"/>
                  <w:suppressAutoHyphens/>
                  <w:textAlignment w:val="baseline"/>
                  <w:rPr>
                    <w:rFonts w:eastAsia="NSimSun"/>
                    <w:kern w:val="2"/>
                    <w:szCs w:val="24"/>
                    <w:lang w:eastAsia="zh-CN" w:bidi="hi-IN"/>
                  </w:rPr>
                </w:pPr>
              </w:p>
              <w:p w14:paraId="77D2BA72" w14:textId="77777777" w:rsidR="001A69B0" w:rsidRDefault="001A69B0">
                <w:pPr>
                  <w:widowControl w:val="0"/>
                  <w:suppressAutoHyphens/>
                  <w:textAlignment w:val="baseline"/>
                  <w:rPr>
                    <w:rFonts w:eastAsia="NSimSun"/>
                    <w:kern w:val="2"/>
                    <w:szCs w:val="24"/>
                    <w:lang w:eastAsia="zh-CN" w:bidi="hi-IN"/>
                  </w:rPr>
                </w:pPr>
              </w:p>
              <w:p w14:paraId="6A4790FC"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Sprendžiama individualiai, reikalingas fizinio krūvio mėginys ir pageidautina </w:t>
                </w:r>
                <w:proofErr w:type="spellStart"/>
                <w:r>
                  <w:rPr>
                    <w:rFonts w:eastAsia="NSimSun"/>
                    <w:kern w:val="2"/>
                    <w:szCs w:val="24"/>
                    <w:lang w:eastAsia="zh-CN" w:bidi="hi-IN"/>
                  </w:rPr>
                  <w:lastRenderedPageBreak/>
                  <w:t>kardioechoskopija</w:t>
                </w:r>
                <w:proofErr w:type="spellEnd"/>
              </w:p>
              <w:p w14:paraId="56921133" w14:textId="77777777" w:rsidR="001A69B0" w:rsidRDefault="001A69B0">
                <w:pPr>
                  <w:widowControl w:val="0"/>
                  <w:suppressAutoHyphens/>
                  <w:textAlignment w:val="baseline"/>
                  <w:rPr>
                    <w:rFonts w:eastAsia="NSimSun"/>
                    <w:kern w:val="2"/>
                    <w:szCs w:val="24"/>
                    <w:lang w:eastAsia="zh-CN" w:bidi="hi-IN"/>
                  </w:rPr>
                </w:pPr>
              </w:p>
            </w:tc>
          </w:tr>
          <w:tr w:rsidR="001A69B0" w14:paraId="39A4A3A2" w14:textId="77777777">
            <w:trPr>
              <w:trHeight w:val="20"/>
            </w:trPr>
            <w:tc>
              <w:tcPr>
                <w:tcW w:w="813" w:type="dxa"/>
                <w:vMerge/>
                <w:tcBorders>
                  <w:left w:val="single" w:sz="4" w:space="0" w:color="000000"/>
                  <w:right w:val="single" w:sz="4" w:space="0" w:color="000000"/>
                </w:tcBorders>
              </w:tcPr>
              <w:p w14:paraId="7E00BE56" w14:textId="77777777" w:rsidR="001A69B0" w:rsidRDefault="001A69B0">
                <w:pPr>
                  <w:widowControl w:val="0"/>
                  <w:suppressAutoHyphens/>
                  <w:rPr>
                    <w:rFonts w:eastAsia="Segoe UI"/>
                  </w:rPr>
                </w:pPr>
              </w:p>
            </w:tc>
            <w:tc>
              <w:tcPr>
                <w:tcW w:w="4354" w:type="dxa"/>
                <w:tcBorders>
                  <w:left w:val="single" w:sz="4" w:space="0" w:color="000000"/>
                  <w:right w:val="single" w:sz="4" w:space="0" w:color="000000"/>
                </w:tcBorders>
              </w:tcPr>
              <w:p w14:paraId="7D92F774"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Lėtinis koronarinis sindromas. Būtina įvertinti ūmaus koronarinio sindromo įvykio riziką dėl fizinio krūvio</w:t>
                </w:r>
              </w:p>
              <w:p w14:paraId="0A2C140E" w14:textId="77777777" w:rsidR="001A69B0" w:rsidRDefault="001A69B0">
                <w:pPr>
                  <w:widowControl w:val="0"/>
                  <w:suppressAutoHyphens/>
                  <w:textAlignment w:val="baseline"/>
                  <w:rPr>
                    <w:rFonts w:eastAsia="NSimSun"/>
                    <w:kern w:val="2"/>
                    <w:szCs w:val="24"/>
                    <w:u w:val="single"/>
                    <w:lang w:eastAsia="zh-CN" w:bidi="hi-IN"/>
                  </w:rPr>
                </w:pPr>
              </w:p>
              <w:p w14:paraId="580A1AC0" w14:textId="77777777" w:rsidR="001A69B0" w:rsidRDefault="00554683">
                <w:pPr>
                  <w:widowControl w:val="0"/>
                  <w:suppressAutoHyphens/>
                  <w:textAlignment w:val="baseline"/>
                  <w:rPr>
                    <w:rFonts w:eastAsia="NSimSun"/>
                    <w:kern w:val="2"/>
                    <w:szCs w:val="24"/>
                    <w:lang w:eastAsia="zh-CN" w:bidi="hi-IN"/>
                  </w:rPr>
                </w:pPr>
                <w:proofErr w:type="spellStart"/>
                <w:r>
                  <w:rPr>
                    <w:rFonts w:eastAsia="NSimSun"/>
                    <w:kern w:val="2"/>
                    <w:szCs w:val="24"/>
                    <w:lang w:eastAsia="zh-CN" w:bidi="hi-IN"/>
                  </w:rPr>
                  <w:t>Asimptominiai</w:t>
                </w:r>
                <w:proofErr w:type="spellEnd"/>
                <w:r>
                  <w:rPr>
                    <w:rFonts w:eastAsia="NSimSun"/>
                    <w:kern w:val="2"/>
                    <w:szCs w:val="24"/>
                    <w:lang w:eastAsia="zh-CN" w:bidi="hi-IN"/>
                  </w:rPr>
                  <w:t xml:space="preserve"> pacientai, turintys žemą ūmaus koronarinio sindromo įvykio riziką fizinio krūvio metu (fizinio krūvio mėginio metu nesukeliama aritmija, KS IF &gt; 50 %)</w:t>
                </w:r>
              </w:p>
              <w:p w14:paraId="16B12466" w14:textId="77777777" w:rsidR="001A69B0" w:rsidRDefault="001A69B0">
                <w:pPr>
                  <w:widowControl w:val="0"/>
                  <w:suppressAutoHyphens/>
                  <w:textAlignment w:val="baseline"/>
                  <w:rPr>
                    <w:rFonts w:eastAsia="NSimSun"/>
                    <w:kern w:val="2"/>
                    <w:szCs w:val="24"/>
                    <w:lang w:eastAsia="zh-CN" w:bidi="hi-IN"/>
                  </w:rPr>
                </w:pPr>
              </w:p>
              <w:p w14:paraId="24CE1F12" w14:textId="77777777" w:rsidR="001A69B0" w:rsidRDefault="001A69B0">
                <w:pPr>
                  <w:widowControl w:val="0"/>
                  <w:suppressAutoHyphens/>
                  <w:textAlignment w:val="baseline"/>
                  <w:rPr>
                    <w:rFonts w:eastAsia="NSimSun"/>
                    <w:kern w:val="2"/>
                    <w:szCs w:val="24"/>
                    <w:u w:val="single"/>
                    <w:lang w:eastAsia="zh-CN" w:bidi="hi-IN"/>
                  </w:rPr>
                </w:pPr>
              </w:p>
              <w:p w14:paraId="128AA9FE" w14:textId="77777777" w:rsidR="001A69B0" w:rsidRDefault="001A69B0">
                <w:pPr>
                  <w:widowControl w:val="0"/>
                  <w:suppressAutoHyphens/>
                  <w:textAlignment w:val="baseline"/>
                  <w:rPr>
                    <w:rFonts w:eastAsia="NSimSun"/>
                    <w:kern w:val="2"/>
                    <w:szCs w:val="24"/>
                    <w:u w:val="single"/>
                    <w:lang w:eastAsia="zh-CN" w:bidi="hi-IN"/>
                  </w:rPr>
                </w:pPr>
              </w:p>
            </w:tc>
            <w:tc>
              <w:tcPr>
                <w:tcW w:w="2309" w:type="dxa"/>
                <w:tcBorders>
                  <w:left w:val="single" w:sz="4" w:space="0" w:color="000000"/>
                  <w:right w:val="single" w:sz="4" w:space="0" w:color="000000"/>
                </w:tcBorders>
              </w:tcPr>
              <w:p w14:paraId="6CA82E71" w14:textId="77777777" w:rsidR="001A69B0" w:rsidRDefault="001A69B0">
                <w:pPr>
                  <w:widowControl w:val="0"/>
                  <w:suppressAutoHyphens/>
                  <w:textAlignment w:val="baseline"/>
                  <w:rPr>
                    <w:rFonts w:eastAsia="NSimSun"/>
                    <w:kern w:val="2"/>
                    <w:szCs w:val="24"/>
                    <w:lang w:eastAsia="zh-CN" w:bidi="hi-IN"/>
                  </w:rPr>
                </w:pPr>
              </w:p>
              <w:p w14:paraId="0B0A9599" w14:textId="77777777" w:rsidR="001A69B0" w:rsidRDefault="001A69B0">
                <w:pPr>
                  <w:widowControl w:val="0"/>
                  <w:suppressAutoHyphens/>
                  <w:textAlignment w:val="baseline"/>
                  <w:rPr>
                    <w:rFonts w:eastAsia="NSimSun"/>
                    <w:kern w:val="2"/>
                    <w:szCs w:val="24"/>
                    <w:lang w:eastAsia="zh-CN" w:bidi="hi-IN"/>
                  </w:rPr>
                </w:pPr>
              </w:p>
              <w:p w14:paraId="3019BB77" w14:textId="77777777" w:rsidR="001A69B0" w:rsidRDefault="001A69B0">
                <w:pPr>
                  <w:widowControl w:val="0"/>
                  <w:suppressAutoHyphens/>
                  <w:textAlignment w:val="baseline"/>
                  <w:rPr>
                    <w:rFonts w:eastAsia="NSimSun"/>
                    <w:kern w:val="2"/>
                    <w:szCs w:val="24"/>
                    <w:lang w:eastAsia="zh-CN" w:bidi="hi-IN"/>
                  </w:rPr>
                </w:pPr>
              </w:p>
              <w:p w14:paraId="66399680" w14:textId="77777777" w:rsidR="001A69B0" w:rsidRDefault="001A69B0">
                <w:pPr>
                  <w:widowControl w:val="0"/>
                  <w:suppressAutoHyphens/>
                  <w:textAlignment w:val="baseline"/>
                  <w:rPr>
                    <w:rFonts w:eastAsia="NSimSun"/>
                    <w:kern w:val="2"/>
                    <w:szCs w:val="24"/>
                    <w:lang w:eastAsia="zh-CN" w:bidi="hi-IN"/>
                  </w:rPr>
                </w:pPr>
              </w:p>
              <w:p w14:paraId="4A4F9746"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p w14:paraId="6A6B2C0C"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(reikalingas fizinio krūvio mėginys ir </w:t>
                </w:r>
                <w:proofErr w:type="spellStart"/>
                <w:r>
                  <w:rPr>
                    <w:rFonts w:eastAsia="NSimSun"/>
                    <w:kern w:val="2"/>
                    <w:szCs w:val="24"/>
                    <w:lang w:eastAsia="zh-CN" w:bidi="hi-IN"/>
                  </w:rPr>
                  <w:t>kardioechskopija</w:t>
                </w:r>
                <w:proofErr w:type="spellEnd"/>
                <w:r>
                  <w:rPr>
                    <w:rFonts w:eastAsia="NSimSun"/>
                    <w:kern w:val="2"/>
                    <w:szCs w:val="24"/>
                    <w:lang w:eastAsia="zh-CN" w:bidi="hi-IN"/>
                  </w:rPr>
                  <w:t>)</w:t>
                </w:r>
              </w:p>
              <w:p w14:paraId="2C85BD79"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Vyresniems nei 60 m. asmenims nerekomenduojamas aukšto intensyvumo jėgos sportas, mišrios sporto šakos ir ištvermės sporto šakos</w:t>
                </w:r>
              </w:p>
              <w:p w14:paraId="21C2A120" w14:textId="77777777" w:rsidR="001A69B0" w:rsidRDefault="001A69B0">
                <w:pPr>
                  <w:widowControl w:val="0"/>
                  <w:suppressAutoHyphens/>
                  <w:textAlignment w:val="baseline"/>
                  <w:rPr>
                    <w:rFonts w:eastAsia="NSimSun"/>
                    <w:kern w:val="2"/>
                    <w:szCs w:val="24"/>
                    <w:lang w:eastAsia="zh-CN" w:bidi="hi-IN"/>
                  </w:rPr>
                </w:pPr>
              </w:p>
            </w:tc>
            <w:tc>
              <w:tcPr>
                <w:tcW w:w="2347" w:type="dxa"/>
                <w:tcBorders>
                  <w:left w:val="single" w:sz="4" w:space="0" w:color="000000"/>
                  <w:right w:val="single" w:sz="4" w:space="0" w:color="000000"/>
                </w:tcBorders>
              </w:tcPr>
              <w:p w14:paraId="42AC1E1E" w14:textId="77777777" w:rsidR="001A69B0" w:rsidRDefault="001A69B0">
                <w:pPr>
                  <w:widowControl w:val="0"/>
                  <w:suppressAutoHyphens/>
                  <w:textAlignment w:val="baseline"/>
                  <w:rPr>
                    <w:rFonts w:eastAsia="NSimSun"/>
                    <w:kern w:val="2"/>
                    <w:szCs w:val="24"/>
                    <w:lang w:eastAsia="zh-CN" w:bidi="hi-IN"/>
                  </w:rPr>
                </w:pPr>
              </w:p>
              <w:p w14:paraId="600C4867" w14:textId="77777777" w:rsidR="001A69B0" w:rsidRDefault="001A69B0">
                <w:pPr>
                  <w:widowControl w:val="0"/>
                  <w:suppressAutoHyphens/>
                  <w:textAlignment w:val="baseline"/>
                  <w:rPr>
                    <w:rFonts w:eastAsia="NSimSun"/>
                    <w:kern w:val="2"/>
                    <w:szCs w:val="24"/>
                    <w:lang w:eastAsia="zh-CN" w:bidi="hi-IN"/>
                  </w:rPr>
                </w:pPr>
              </w:p>
              <w:p w14:paraId="524279A6" w14:textId="77777777" w:rsidR="001A69B0" w:rsidRDefault="001A69B0">
                <w:pPr>
                  <w:widowControl w:val="0"/>
                  <w:suppressAutoHyphens/>
                  <w:textAlignment w:val="baseline"/>
                  <w:rPr>
                    <w:rFonts w:eastAsia="NSimSun"/>
                    <w:kern w:val="2"/>
                    <w:szCs w:val="24"/>
                    <w:lang w:eastAsia="zh-CN" w:bidi="hi-IN"/>
                  </w:rPr>
                </w:pPr>
              </w:p>
              <w:p w14:paraId="5B41B42A" w14:textId="77777777" w:rsidR="001A69B0" w:rsidRDefault="001A69B0">
                <w:pPr>
                  <w:widowControl w:val="0"/>
                  <w:suppressAutoHyphens/>
                  <w:textAlignment w:val="baseline"/>
                  <w:rPr>
                    <w:rFonts w:eastAsia="NSimSun"/>
                    <w:kern w:val="2"/>
                    <w:szCs w:val="24"/>
                    <w:lang w:eastAsia="zh-CN" w:bidi="hi-IN"/>
                  </w:rPr>
                </w:pPr>
              </w:p>
              <w:p w14:paraId="02A98774"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p w14:paraId="3CBE1899"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(reikalingas fizinio krūvio mėginys ir </w:t>
                </w:r>
                <w:proofErr w:type="spellStart"/>
                <w:r>
                  <w:rPr>
                    <w:rFonts w:eastAsia="NSimSun"/>
                    <w:kern w:val="2"/>
                    <w:szCs w:val="24"/>
                    <w:lang w:eastAsia="zh-CN" w:bidi="hi-IN"/>
                  </w:rPr>
                  <w:t>kardioechskopija</w:t>
                </w:r>
                <w:proofErr w:type="spellEnd"/>
                <w:r>
                  <w:rPr>
                    <w:rFonts w:eastAsia="NSimSun"/>
                    <w:kern w:val="2"/>
                    <w:szCs w:val="24"/>
                    <w:lang w:eastAsia="zh-CN" w:bidi="hi-IN"/>
                  </w:rPr>
                  <w:t>)</w:t>
                </w:r>
              </w:p>
              <w:p w14:paraId="63C28CE9"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Vyresniems nei 60 m. asmenims nerekomenduojamas aukšto intensyvumo jėgos sportas, mišrios sporto šakos ir ištvermės sporto šakos</w:t>
                </w:r>
              </w:p>
            </w:tc>
          </w:tr>
          <w:tr w:rsidR="001A69B0" w14:paraId="71772738" w14:textId="77777777">
            <w:trPr>
              <w:trHeight w:val="20"/>
            </w:trPr>
            <w:tc>
              <w:tcPr>
                <w:tcW w:w="813" w:type="dxa"/>
                <w:vMerge/>
                <w:tcBorders>
                  <w:left w:val="single" w:sz="4" w:space="0" w:color="000000"/>
                  <w:right w:val="single" w:sz="4" w:space="0" w:color="000000"/>
                </w:tcBorders>
              </w:tcPr>
              <w:p w14:paraId="7C264149" w14:textId="77777777" w:rsidR="001A69B0" w:rsidRDefault="001A69B0">
                <w:pPr>
                  <w:widowControl w:val="0"/>
                  <w:suppressAutoHyphens/>
                  <w:rPr>
                    <w:rFonts w:eastAsia="Segoe UI"/>
                  </w:rPr>
                </w:pPr>
              </w:p>
            </w:tc>
            <w:tc>
              <w:tcPr>
                <w:tcW w:w="4354" w:type="dxa"/>
                <w:tcBorders>
                  <w:left w:val="single" w:sz="4" w:space="0" w:color="000000"/>
                  <w:right w:val="single" w:sz="4" w:space="0" w:color="000000"/>
                </w:tcBorders>
              </w:tcPr>
              <w:p w14:paraId="62A379A4"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Fizinio krūvio metu atsiradusi išemija, nepaisant adekvataus gydymo Rekomenduojama angiografija, kurios metu įvertinama koronarinės pažaidos rizika:</w:t>
                </w:r>
              </w:p>
              <w:p w14:paraId="347E669D" w14:textId="77777777" w:rsidR="001A69B0" w:rsidRDefault="00554683">
                <w:pPr>
                  <w:widowControl w:val="0"/>
                  <w:suppressAutoHyphens/>
                  <w:ind w:left="-10" w:firstLine="496"/>
                  <w:textAlignment w:val="baseline"/>
                  <w:rPr>
                    <w:rFonts w:eastAsia="NSimSun"/>
                    <w:kern w:val="2"/>
                    <w:szCs w:val="24"/>
                    <w:lang w:eastAsia="zh-CN" w:bidi="hi-IN"/>
                  </w:rPr>
                </w:pPr>
                <w:r>
                  <w:rPr>
                    <w:rFonts w:eastAsia="NSimSun"/>
                    <w:kern w:val="2"/>
                    <w:szCs w:val="24"/>
                    <w:lang w:eastAsia="zh-CN" w:bidi="hi-IN"/>
                  </w:rPr>
                  <w:t xml:space="preserve">a) koronarinės pažaidos rizika maža, atvejis </w:t>
                </w:r>
                <w:proofErr w:type="spellStart"/>
                <w:r>
                  <w:rPr>
                    <w:rFonts w:eastAsia="NSimSun"/>
                    <w:kern w:val="2"/>
                    <w:szCs w:val="24"/>
                    <w:lang w:eastAsia="zh-CN" w:bidi="hi-IN"/>
                  </w:rPr>
                  <w:t>asimptominis</w:t>
                </w:r>
                <w:proofErr w:type="spellEnd"/>
                <w:r>
                  <w:rPr>
                    <w:rFonts w:eastAsia="NSimSun"/>
                    <w:kern w:val="2"/>
                    <w:szCs w:val="24"/>
                    <w:lang w:eastAsia="zh-CN" w:bidi="hi-IN"/>
                  </w:rPr>
                  <w:t>, KS IF &gt; 50 %, fizinio krūvio mėginio metu nesukeliamos aritmijos – ūmaus koronarinio sindromo įvykio rizika dėl fizinio krūvio maža</w:t>
                </w:r>
              </w:p>
              <w:p w14:paraId="70336D4C" w14:textId="77777777" w:rsidR="001A69B0" w:rsidRDefault="001A69B0">
                <w:pPr>
                  <w:widowControl w:val="0"/>
                  <w:suppressAutoHyphens/>
                  <w:textAlignment w:val="baseline"/>
                  <w:rPr>
                    <w:rFonts w:eastAsia="NSimSun"/>
                    <w:kern w:val="2"/>
                    <w:szCs w:val="24"/>
                    <w:u w:val="single"/>
                    <w:lang w:eastAsia="zh-CN" w:bidi="hi-IN"/>
                  </w:rPr>
                </w:pPr>
              </w:p>
            </w:tc>
            <w:tc>
              <w:tcPr>
                <w:tcW w:w="2309" w:type="dxa"/>
                <w:tcBorders>
                  <w:left w:val="single" w:sz="4" w:space="0" w:color="000000"/>
                  <w:right w:val="single" w:sz="4" w:space="0" w:color="000000"/>
                </w:tcBorders>
              </w:tcPr>
              <w:p w14:paraId="7FF4FBC2" w14:textId="77777777" w:rsidR="001A69B0" w:rsidRDefault="001A69B0">
                <w:pPr>
                  <w:widowControl w:val="0"/>
                  <w:suppressAutoHyphens/>
                  <w:textAlignment w:val="baseline"/>
                  <w:rPr>
                    <w:rFonts w:eastAsia="NSimSun"/>
                    <w:kern w:val="2"/>
                    <w:szCs w:val="24"/>
                    <w:lang w:eastAsia="zh-CN" w:bidi="hi-IN"/>
                  </w:rPr>
                </w:pPr>
              </w:p>
              <w:p w14:paraId="746B4B1E" w14:textId="77777777" w:rsidR="001A69B0" w:rsidRDefault="001A69B0">
                <w:pPr>
                  <w:widowControl w:val="0"/>
                  <w:suppressAutoHyphens/>
                  <w:textAlignment w:val="baseline"/>
                  <w:rPr>
                    <w:rFonts w:eastAsia="NSimSun"/>
                    <w:kern w:val="2"/>
                    <w:szCs w:val="24"/>
                    <w:lang w:eastAsia="zh-CN" w:bidi="hi-IN"/>
                  </w:rPr>
                </w:pPr>
              </w:p>
              <w:p w14:paraId="532DB1A9" w14:textId="77777777" w:rsidR="001A69B0" w:rsidRDefault="001A69B0">
                <w:pPr>
                  <w:widowControl w:val="0"/>
                  <w:suppressAutoHyphens/>
                  <w:textAlignment w:val="baseline"/>
                  <w:rPr>
                    <w:rFonts w:eastAsia="NSimSun"/>
                    <w:kern w:val="2"/>
                    <w:szCs w:val="24"/>
                    <w:lang w:eastAsia="zh-CN" w:bidi="hi-IN"/>
                  </w:rPr>
                </w:pPr>
              </w:p>
              <w:p w14:paraId="1B0592AA" w14:textId="77777777" w:rsidR="001A69B0" w:rsidRDefault="001A69B0">
                <w:pPr>
                  <w:widowControl w:val="0"/>
                  <w:suppressAutoHyphens/>
                  <w:textAlignment w:val="baseline"/>
                  <w:rPr>
                    <w:rFonts w:eastAsia="NSimSun"/>
                    <w:kern w:val="2"/>
                    <w:szCs w:val="24"/>
                    <w:lang w:eastAsia="zh-CN" w:bidi="hi-IN"/>
                  </w:rPr>
                </w:pPr>
              </w:p>
              <w:p w14:paraId="3FD8374F" w14:textId="77777777" w:rsidR="001A69B0" w:rsidRDefault="001A69B0">
                <w:pPr>
                  <w:widowControl w:val="0"/>
                  <w:suppressAutoHyphens/>
                  <w:textAlignment w:val="baseline"/>
                  <w:rPr>
                    <w:rFonts w:eastAsia="NSimSun"/>
                    <w:kern w:val="2"/>
                    <w:szCs w:val="24"/>
                    <w:lang w:eastAsia="zh-CN" w:bidi="hi-IN"/>
                  </w:rPr>
                </w:pPr>
              </w:p>
              <w:p w14:paraId="64CEAA56"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Leidžiama po angiografijos</w:t>
                </w:r>
              </w:p>
              <w:p w14:paraId="6769A0DF"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Vyresniems nei 60 m. asmenims nerekomenduojamas aukšto intensyvumo jėgos sportas, mišrios sporto šakos ir ištvermės sporto šakos</w:t>
                </w:r>
              </w:p>
              <w:p w14:paraId="5A4D7FF9" w14:textId="77777777" w:rsidR="001A69B0" w:rsidRDefault="001A69B0">
                <w:pPr>
                  <w:widowControl w:val="0"/>
                  <w:suppressAutoHyphens/>
                  <w:textAlignment w:val="baseline"/>
                  <w:rPr>
                    <w:rFonts w:eastAsia="NSimSun"/>
                    <w:kern w:val="2"/>
                    <w:szCs w:val="24"/>
                    <w:lang w:eastAsia="zh-CN" w:bidi="hi-IN"/>
                  </w:rPr>
                </w:pPr>
              </w:p>
            </w:tc>
            <w:tc>
              <w:tcPr>
                <w:tcW w:w="2347" w:type="dxa"/>
                <w:tcBorders>
                  <w:left w:val="single" w:sz="4" w:space="0" w:color="000000"/>
                  <w:right w:val="single" w:sz="4" w:space="0" w:color="000000"/>
                </w:tcBorders>
              </w:tcPr>
              <w:p w14:paraId="6A33620D" w14:textId="77777777" w:rsidR="001A69B0" w:rsidRDefault="001A69B0">
                <w:pPr>
                  <w:widowControl w:val="0"/>
                  <w:suppressAutoHyphens/>
                  <w:textAlignment w:val="baseline"/>
                  <w:rPr>
                    <w:rFonts w:eastAsia="NSimSun"/>
                    <w:kern w:val="2"/>
                    <w:szCs w:val="24"/>
                    <w:lang w:eastAsia="zh-CN" w:bidi="hi-IN"/>
                  </w:rPr>
                </w:pPr>
              </w:p>
              <w:p w14:paraId="50456A75" w14:textId="77777777" w:rsidR="001A69B0" w:rsidRDefault="001A69B0">
                <w:pPr>
                  <w:widowControl w:val="0"/>
                  <w:suppressAutoHyphens/>
                  <w:textAlignment w:val="baseline"/>
                  <w:rPr>
                    <w:rFonts w:eastAsia="NSimSun"/>
                    <w:kern w:val="2"/>
                    <w:szCs w:val="24"/>
                    <w:lang w:eastAsia="zh-CN" w:bidi="hi-IN"/>
                  </w:rPr>
                </w:pPr>
              </w:p>
              <w:p w14:paraId="1211ED43" w14:textId="77777777" w:rsidR="001A69B0" w:rsidRDefault="001A69B0">
                <w:pPr>
                  <w:widowControl w:val="0"/>
                  <w:suppressAutoHyphens/>
                  <w:textAlignment w:val="baseline"/>
                  <w:rPr>
                    <w:rFonts w:eastAsia="NSimSun"/>
                    <w:kern w:val="2"/>
                    <w:szCs w:val="24"/>
                    <w:lang w:eastAsia="zh-CN" w:bidi="hi-IN"/>
                  </w:rPr>
                </w:pPr>
              </w:p>
              <w:p w14:paraId="54C7E640" w14:textId="77777777" w:rsidR="001A69B0" w:rsidRDefault="001A69B0">
                <w:pPr>
                  <w:widowControl w:val="0"/>
                  <w:suppressAutoHyphens/>
                  <w:textAlignment w:val="baseline"/>
                  <w:rPr>
                    <w:rFonts w:eastAsia="NSimSun"/>
                    <w:kern w:val="2"/>
                    <w:szCs w:val="24"/>
                    <w:lang w:eastAsia="zh-CN" w:bidi="hi-IN"/>
                  </w:rPr>
                </w:pPr>
              </w:p>
              <w:p w14:paraId="13D906F6" w14:textId="77777777" w:rsidR="001A69B0" w:rsidRDefault="001A69B0">
                <w:pPr>
                  <w:widowControl w:val="0"/>
                  <w:suppressAutoHyphens/>
                  <w:textAlignment w:val="baseline"/>
                  <w:rPr>
                    <w:rFonts w:eastAsia="NSimSun"/>
                    <w:kern w:val="2"/>
                    <w:szCs w:val="24"/>
                    <w:lang w:eastAsia="zh-CN" w:bidi="hi-IN"/>
                  </w:rPr>
                </w:pPr>
              </w:p>
              <w:p w14:paraId="07ECB974"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Leidžiama po angiografijos</w:t>
                </w:r>
              </w:p>
              <w:p w14:paraId="1F933F74"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Vyresniems nei 60 m. asmenims  nerekomenduojamas aukšto intensyvumo jėgos sportas, mišrios sporto šakos ir ištvermės sporto šakos</w:t>
                </w:r>
              </w:p>
              <w:p w14:paraId="6EF61456" w14:textId="77777777" w:rsidR="001A69B0" w:rsidRDefault="001A69B0">
                <w:pPr>
                  <w:widowControl w:val="0"/>
                  <w:suppressAutoHyphens/>
                  <w:textAlignment w:val="baseline"/>
                  <w:rPr>
                    <w:rFonts w:eastAsia="NSimSun"/>
                    <w:kern w:val="2"/>
                    <w:szCs w:val="24"/>
                    <w:lang w:eastAsia="zh-CN" w:bidi="hi-IN"/>
                  </w:rPr>
                </w:pPr>
              </w:p>
            </w:tc>
          </w:tr>
          <w:tr w:rsidR="001A69B0" w14:paraId="3580349D" w14:textId="77777777">
            <w:trPr>
              <w:trHeight w:val="20"/>
            </w:trPr>
            <w:tc>
              <w:tcPr>
                <w:tcW w:w="813" w:type="dxa"/>
                <w:vMerge/>
                <w:tcBorders>
                  <w:left w:val="single" w:sz="4" w:space="0" w:color="000000"/>
                  <w:right w:val="single" w:sz="4" w:space="0" w:color="000000"/>
                </w:tcBorders>
              </w:tcPr>
              <w:p w14:paraId="0328727A" w14:textId="77777777" w:rsidR="001A69B0" w:rsidRDefault="001A69B0">
                <w:pPr>
                  <w:widowControl w:val="0"/>
                  <w:suppressAutoHyphens/>
                  <w:rPr>
                    <w:rFonts w:eastAsia="Segoe UI"/>
                  </w:rPr>
                </w:pPr>
              </w:p>
            </w:tc>
            <w:tc>
              <w:tcPr>
                <w:tcW w:w="4354" w:type="dxa"/>
                <w:tcBorders>
                  <w:left w:val="single" w:sz="4" w:space="0" w:color="000000"/>
                  <w:right w:val="single" w:sz="4" w:space="0" w:color="000000"/>
                </w:tcBorders>
              </w:tcPr>
              <w:p w14:paraId="41BC71C9" w14:textId="77777777" w:rsidR="001A69B0" w:rsidRDefault="00554683">
                <w:pPr>
                  <w:widowControl w:val="0"/>
                  <w:suppressAutoHyphens/>
                  <w:ind w:left="80" w:firstLine="496"/>
                  <w:textAlignment w:val="baseline"/>
                  <w:rPr>
                    <w:rFonts w:eastAsia="NSimSun"/>
                    <w:kern w:val="2"/>
                    <w:szCs w:val="24"/>
                    <w:lang w:eastAsia="zh-CN" w:bidi="hi-IN"/>
                  </w:rPr>
                </w:pPr>
                <w:r>
                  <w:rPr>
                    <w:rFonts w:eastAsia="NSimSun"/>
                    <w:kern w:val="2"/>
                    <w:szCs w:val="24"/>
                    <w:lang w:eastAsia="zh-CN" w:bidi="hi-IN"/>
                  </w:rPr>
                  <w:t xml:space="preserve">b) Koronarinės pažaidos rizika didelė, atvejis </w:t>
                </w:r>
                <w:proofErr w:type="spellStart"/>
                <w:r>
                  <w:rPr>
                    <w:rFonts w:eastAsia="NSimSun"/>
                    <w:kern w:val="2"/>
                    <w:szCs w:val="24"/>
                    <w:lang w:eastAsia="zh-CN" w:bidi="hi-IN"/>
                  </w:rPr>
                  <w:t>asimptominis</w:t>
                </w:r>
                <w:proofErr w:type="spellEnd"/>
                <w:r>
                  <w:rPr>
                    <w:rFonts w:eastAsia="NSimSun"/>
                    <w:kern w:val="2"/>
                    <w:szCs w:val="24"/>
                    <w:lang w:eastAsia="zh-CN" w:bidi="hi-IN"/>
                  </w:rPr>
                  <w:t xml:space="preserve">, KS IF frakcija &gt; 50 %, fizinio krūvio mėginio metu nesukeliamos aritmijos, galima </w:t>
                </w:r>
                <w:proofErr w:type="spellStart"/>
                <w:r>
                  <w:rPr>
                    <w:rFonts w:eastAsia="NSimSun"/>
                    <w:kern w:val="2"/>
                    <w:szCs w:val="24"/>
                    <w:lang w:eastAsia="zh-CN" w:bidi="hi-IN"/>
                  </w:rPr>
                  <w:t>revaskuliarizacijos</w:t>
                </w:r>
                <w:proofErr w:type="spellEnd"/>
                <w:r>
                  <w:rPr>
                    <w:rFonts w:eastAsia="NSimSun"/>
                    <w:kern w:val="2"/>
                    <w:szCs w:val="24"/>
                    <w:lang w:eastAsia="zh-CN" w:bidi="hi-IN"/>
                  </w:rPr>
                  <w:t xml:space="preserve"> procedūra</w:t>
                </w:r>
              </w:p>
              <w:p w14:paraId="75660017" w14:textId="77777777" w:rsidR="001A69B0" w:rsidRDefault="00554683">
                <w:pPr>
                  <w:widowControl w:val="0"/>
                  <w:suppressAutoHyphens/>
                  <w:ind w:left="80" w:firstLine="496"/>
                  <w:textAlignment w:val="baseline"/>
                  <w:rPr>
                    <w:rFonts w:eastAsia="NSimSun"/>
                    <w:kern w:val="2"/>
                    <w:szCs w:val="24"/>
                    <w:lang w:eastAsia="zh-CN" w:bidi="hi-IN"/>
                  </w:rPr>
                </w:pPr>
                <w:r>
                  <w:rPr>
                    <w:rFonts w:eastAsia="NSimSun"/>
                    <w:kern w:val="2"/>
                    <w:szCs w:val="24"/>
                    <w:lang w:eastAsia="zh-CN" w:bidi="hi-IN"/>
                  </w:rPr>
                  <w:t>Ūmaus koronarinio sindromo įvykio rizika dėl fizinio krūvio maža</w:t>
                </w:r>
              </w:p>
              <w:p w14:paraId="651E5B8E" w14:textId="77777777" w:rsidR="001A69B0" w:rsidRDefault="001A69B0">
                <w:pPr>
                  <w:widowControl w:val="0"/>
                  <w:suppressAutoHyphens/>
                  <w:textAlignment w:val="baseline"/>
                  <w:rPr>
                    <w:rFonts w:eastAsia="NSimSun"/>
                    <w:kern w:val="2"/>
                    <w:szCs w:val="24"/>
                    <w:u w:val="single"/>
                    <w:lang w:eastAsia="zh-CN" w:bidi="hi-IN"/>
                  </w:rPr>
                </w:pPr>
              </w:p>
            </w:tc>
            <w:tc>
              <w:tcPr>
                <w:tcW w:w="2309" w:type="dxa"/>
                <w:tcBorders>
                  <w:left w:val="single" w:sz="4" w:space="0" w:color="000000"/>
                  <w:right w:val="single" w:sz="4" w:space="0" w:color="000000"/>
                </w:tcBorders>
              </w:tcPr>
              <w:p w14:paraId="58AB3153"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p w14:paraId="3A9015B8"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Vyresniems nei 60 m. asmenims nerekomenduojamas aukšto intensyvumo jėgos sportas, mišrios sporto šakos ir ištvermės sporto šakos</w:t>
                </w:r>
              </w:p>
              <w:p w14:paraId="449E0225" w14:textId="77777777" w:rsidR="001A69B0" w:rsidRDefault="001A69B0">
                <w:pPr>
                  <w:widowControl w:val="0"/>
                  <w:suppressAutoHyphens/>
                  <w:textAlignment w:val="baseline"/>
                  <w:rPr>
                    <w:rFonts w:eastAsia="NSimSun"/>
                    <w:kern w:val="2"/>
                    <w:szCs w:val="24"/>
                    <w:lang w:eastAsia="zh-CN" w:bidi="hi-IN"/>
                  </w:rPr>
                </w:pPr>
              </w:p>
            </w:tc>
            <w:tc>
              <w:tcPr>
                <w:tcW w:w="2347" w:type="dxa"/>
                <w:tcBorders>
                  <w:left w:val="single" w:sz="4" w:space="0" w:color="000000"/>
                  <w:right w:val="single" w:sz="4" w:space="0" w:color="000000"/>
                </w:tcBorders>
              </w:tcPr>
              <w:p w14:paraId="7CC51829"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p w14:paraId="303CCB1E"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Vyresniems nei 60 m. asmenims nerekomenduojamas aukšto intensyvumo jėgos sportas, mišrios sporto šakos ir ištvermės sporto šakos</w:t>
                </w:r>
              </w:p>
              <w:p w14:paraId="2748F8DE" w14:textId="77777777" w:rsidR="001A69B0" w:rsidRDefault="001A69B0">
                <w:pPr>
                  <w:widowControl w:val="0"/>
                  <w:suppressAutoHyphens/>
                  <w:textAlignment w:val="baseline"/>
                  <w:rPr>
                    <w:rFonts w:eastAsia="NSimSun"/>
                    <w:kern w:val="2"/>
                    <w:szCs w:val="24"/>
                    <w:lang w:eastAsia="zh-CN" w:bidi="hi-IN"/>
                  </w:rPr>
                </w:pPr>
              </w:p>
            </w:tc>
          </w:tr>
          <w:tr w:rsidR="001A69B0" w14:paraId="7BA1B092" w14:textId="77777777">
            <w:trPr>
              <w:trHeight w:val="20"/>
            </w:trPr>
            <w:tc>
              <w:tcPr>
                <w:tcW w:w="813" w:type="dxa"/>
                <w:vMerge/>
                <w:tcBorders>
                  <w:left w:val="single" w:sz="4" w:space="0" w:color="000000"/>
                  <w:right w:val="single" w:sz="4" w:space="0" w:color="000000"/>
                </w:tcBorders>
              </w:tcPr>
              <w:p w14:paraId="126F4E51" w14:textId="77777777" w:rsidR="001A69B0" w:rsidRDefault="001A69B0">
                <w:pPr>
                  <w:widowControl w:val="0"/>
                  <w:suppressAutoHyphens/>
                  <w:rPr>
                    <w:rFonts w:eastAsia="Segoe UI"/>
                  </w:rPr>
                </w:pPr>
              </w:p>
            </w:tc>
            <w:tc>
              <w:tcPr>
                <w:tcW w:w="4354" w:type="dxa"/>
                <w:tcBorders>
                  <w:left w:val="single" w:sz="4" w:space="0" w:color="000000"/>
                  <w:right w:val="single" w:sz="4" w:space="0" w:color="000000"/>
                </w:tcBorders>
              </w:tcPr>
              <w:p w14:paraId="531C46C0" w14:textId="77777777" w:rsidR="001A69B0" w:rsidRDefault="00554683">
                <w:pPr>
                  <w:widowControl w:val="0"/>
                  <w:suppressAutoHyphens/>
                  <w:ind w:left="80" w:firstLine="496"/>
                  <w:textAlignment w:val="baseline"/>
                  <w:rPr>
                    <w:rFonts w:eastAsia="NSimSun"/>
                    <w:kern w:val="2"/>
                    <w:szCs w:val="24"/>
                    <w:lang w:eastAsia="zh-CN" w:bidi="hi-IN"/>
                  </w:rPr>
                </w:pPr>
                <w:r>
                  <w:rPr>
                    <w:rFonts w:eastAsia="NSimSun"/>
                    <w:kern w:val="2"/>
                    <w:szCs w:val="24"/>
                    <w:lang w:eastAsia="zh-CN" w:bidi="hi-IN"/>
                  </w:rPr>
                  <w:t xml:space="preserve">c) Koronarinės pažaidos rizika didelė, atvejis simptominis, KS IF ≤ 50 %, sienelės judesio anomalijos, </w:t>
                </w:r>
                <w:r>
                  <w:rPr>
                    <w:rFonts w:eastAsia="NSimSun"/>
                    <w:kern w:val="2"/>
                    <w:szCs w:val="24"/>
                    <w:lang w:eastAsia="zh-CN" w:bidi="hi-IN"/>
                  </w:rPr>
                  <w:lastRenderedPageBreak/>
                  <w:t xml:space="preserve">maksimalaus fizinio krūvio mėginio metu sukeliama išemija; pastebima trumpalaikė </w:t>
                </w:r>
                <w:proofErr w:type="spellStart"/>
                <w:r>
                  <w:rPr>
                    <w:rFonts w:eastAsia="NSimSun"/>
                    <w:kern w:val="2"/>
                    <w:szCs w:val="24"/>
                    <w:lang w:eastAsia="zh-CN" w:bidi="hi-IN"/>
                  </w:rPr>
                  <w:t>skilvelinė</w:t>
                </w:r>
                <w:proofErr w:type="spellEnd"/>
                <w:r>
                  <w:rPr>
                    <w:rFonts w:eastAsia="NSimSun"/>
                    <w:kern w:val="2"/>
                    <w:szCs w:val="24"/>
                    <w:lang w:eastAsia="zh-CN" w:bidi="hi-IN"/>
                  </w:rPr>
                  <w:t xml:space="preserve"> tachikardija, </w:t>
                </w:r>
                <w:proofErr w:type="spellStart"/>
                <w:r>
                  <w:rPr>
                    <w:rFonts w:eastAsia="NSimSun"/>
                    <w:kern w:val="2"/>
                    <w:szCs w:val="24"/>
                    <w:lang w:eastAsia="zh-CN" w:bidi="hi-IN"/>
                  </w:rPr>
                  <w:t>polimorfinės</w:t>
                </w:r>
                <w:proofErr w:type="spellEnd"/>
                <w:r>
                  <w:rPr>
                    <w:rFonts w:eastAsia="NSimSun"/>
                    <w:kern w:val="2"/>
                    <w:szCs w:val="24"/>
                    <w:lang w:eastAsia="zh-CN" w:bidi="hi-IN"/>
                  </w:rPr>
                  <w:t xml:space="preserve"> arba labai dažnos </w:t>
                </w:r>
                <w:proofErr w:type="spellStart"/>
                <w:r>
                  <w:rPr>
                    <w:rFonts w:eastAsia="NSimSun"/>
                    <w:kern w:val="2"/>
                    <w:szCs w:val="24"/>
                    <w:lang w:eastAsia="zh-CN" w:bidi="hi-IN"/>
                  </w:rPr>
                  <w:t>skilvelinės</w:t>
                </w:r>
                <w:proofErr w:type="spellEnd"/>
                <w:r>
                  <w:rPr>
                    <w:rFonts w:eastAsia="NSimSun"/>
                    <w:kern w:val="2"/>
                    <w:szCs w:val="24"/>
                    <w:lang w:eastAsia="zh-CN" w:bidi="hi-IN"/>
                  </w:rPr>
                  <w:t xml:space="preserve"> </w:t>
                </w:r>
                <w:proofErr w:type="spellStart"/>
                <w:r>
                  <w:rPr>
                    <w:rFonts w:eastAsia="NSimSun"/>
                    <w:kern w:val="2"/>
                    <w:szCs w:val="24"/>
                    <w:lang w:eastAsia="zh-CN" w:bidi="hi-IN"/>
                  </w:rPr>
                  <w:t>ekstrasistolės</w:t>
                </w:r>
                <w:proofErr w:type="spellEnd"/>
                <w:r>
                  <w:rPr>
                    <w:rFonts w:eastAsia="NSimSun"/>
                    <w:kern w:val="2"/>
                    <w:szCs w:val="24"/>
                    <w:lang w:eastAsia="zh-CN" w:bidi="hi-IN"/>
                  </w:rPr>
                  <w:t xml:space="preserve"> ramybės metu ar maksimalaus fizinio krūvio mėginio metu</w:t>
                </w:r>
              </w:p>
              <w:p w14:paraId="7ED31EF8" w14:textId="77777777" w:rsidR="001A69B0" w:rsidRDefault="001A69B0">
                <w:pPr>
                  <w:widowControl w:val="0"/>
                  <w:suppressAutoHyphens/>
                  <w:textAlignment w:val="baseline"/>
                  <w:rPr>
                    <w:rFonts w:eastAsia="NSimSun"/>
                    <w:kern w:val="2"/>
                    <w:szCs w:val="24"/>
                    <w:u w:val="single"/>
                    <w:lang w:eastAsia="zh-CN" w:bidi="hi-IN"/>
                  </w:rPr>
                </w:pPr>
              </w:p>
            </w:tc>
            <w:tc>
              <w:tcPr>
                <w:tcW w:w="2309" w:type="dxa"/>
                <w:tcBorders>
                  <w:left w:val="single" w:sz="4" w:space="0" w:color="000000"/>
                  <w:right w:val="single" w:sz="4" w:space="0" w:color="000000"/>
                </w:tcBorders>
              </w:tcPr>
              <w:p w14:paraId="04580D87"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lastRenderedPageBreak/>
                  <w:t xml:space="preserve">Žemo intensyvumo įgūdžių sportas, sprendžiama </w:t>
                </w:r>
                <w:r>
                  <w:rPr>
                    <w:rFonts w:eastAsia="NSimSun"/>
                    <w:kern w:val="2"/>
                    <w:szCs w:val="24"/>
                    <w:lang w:eastAsia="zh-CN" w:bidi="hi-IN"/>
                  </w:rPr>
                  <w:lastRenderedPageBreak/>
                  <w:t>individualiai</w:t>
                </w:r>
              </w:p>
              <w:p w14:paraId="410BAA37"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Turi būti adekvatus simptominis gydymas, reguliari patikra</w:t>
                </w:r>
              </w:p>
            </w:tc>
            <w:tc>
              <w:tcPr>
                <w:tcW w:w="2347" w:type="dxa"/>
                <w:tcBorders>
                  <w:left w:val="single" w:sz="4" w:space="0" w:color="000000"/>
                  <w:right w:val="single" w:sz="4" w:space="0" w:color="000000"/>
                </w:tcBorders>
              </w:tcPr>
              <w:p w14:paraId="778DE654"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lastRenderedPageBreak/>
                  <w:t xml:space="preserve">Žemo intensyvumo sporto šakos, siekiant gerinti funkcinę </w:t>
                </w:r>
                <w:r>
                  <w:rPr>
                    <w:rFonts w:eastAsia="NSimSun"/>
                    <w:kern w:val="2"/>
                    <w:szCs w:val="24"/>
                    <w:lang w:eastAsia="zh-CN" w:bidi="hi-IN"/>
                  </w:rPr>
                  <w:lastRenderedPageBreak/>
                  <w:t>būklę, parenkant fizinį krūvį, nesukeliantį miokardo išemijos ir krūtinės anginos</w:t>
                </w:r>
              </w:p>
              <w:p w14:paraId="19CA295E" w14:textId="77777777" w:rsidR="001A69B0" w:rsidRDefault="001A69B0">
                <w:pPr>
                  <w:widowControl w:val="0"/>
                  <w:suppressAutoHyphens/>
                  <w:textAlignment w:val="baseline"/>
                  <w:rPr>
                    <w:rFonts w:eastAsia="NSimSun"/>
                    <w:kern w:val="2"/>
                    <w:szCs w:val="24"/>
                    <w:lang w:eastAsia="zh-CN" w:bidi="hi-IN"/>
                  </w:rPr>
                </w:pPr>
              </w:p>
            </w:tc>
          </w:tr>
          <w:tr w:rsidR="001A69B0" w14:paraId="291FEDCB" w14:textId="77777777">
            <w:trPr>
              <w:trHeight w:val="20"/>
            </w:trPr>
            <w:tc>
              <w:tcPr>
                <w:tcW w:w="813" w:type="dxa"/>
                <w:vMerge/>
                <w:tcBorders>
                  <w:left w:val="single" w:sz="4" w:space="0" w:color="000000"/>
                  <w:right w:val="single" w:sz="4" w:space="0" w:color="000000"/>
                </w:tcBorders>
              </w:tcPr>
              <w:p w14:paraId="04FFBE70" w14:textId="77777777" w:rsidR="001A69B0" w:rsidRDefault="001A69B0">
                <w:pPr>
                  <w:widowControl w:val="0"/>
                  <w:suppressAutoHyphens/>
                  <w:rPr>
                    <w:rFonts w:eastAsia="Segoe UI"/>
                  </w:rPr>
                </w:pPr>
              </w:p>
            </w:tc>
            <w:tc>
              <w:tcPr>
                <w:tcW w:w="4354" w:type="dxa"/>
                <w:tcBorders>
                  <w:left w:val="single" w:sz="4" w:space="0" w:color="000000"/>
                  <w:right w:val="single" w:sz="4" w:space="0" w:color="000000"/>
                </w:tcBorders>
              </w:tcPr>
              <w:p w14:paraId="623989A8"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Po sėkmingos </w:t>
                </w:r>
                <w:proofErr w:type="spellStart"/>
                <w:r>
                  <w:rPr>
                    <w:rFonts w:eastAsia="NSimSun"/>
                    <w:kern w:val="2"/>
                    <w:szCs w:val="24"/>
                    <w:lang w:eastAsia="zh-CN" w:bidi="hi-IN"/>
                  </w:rPr>
                  <w:t>revaskuliarizacijos</w:t>
                </w:r>
                <w:proofErr w:type="spellEnd"/>
                <w:r>
                  <w:rPr>
                    <w:rFonts w:eastAsia="NSimSun"/>
                    <w:kern w:val="2"/>
                    <w:szCs w:val="24"/>
                    <w:lang w:eastAsia="zh-CN" w:bidi="hi-IN"/>
                  </w:rPr>
                  <w:t xml:space="preserve">, esant nepatologiniam fizinio krūvio mėginiui arba funkciniam radiologiniam tyrimui. </w:t>
                </w:r>
              </w:p>
              <w:p w14:paraId="5462C9FF"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Rekomenduojama kineziterapija praėjus 8–12 savaičių po atlikto gydymo</w:t>
                </w:r>
              </w:p>
            </w:tc>
            <w:tc>
              <w:tcPr>
                <w:tcW w:w="2309" w:type="dxa"/>
                <w:tcBorders>
                  <w:left w:val="single" w:sz="4" w:space="0" w:color="000000"/>
                  <w:right w:val="single" w:sz="4" w:space="0" w:color="000000"/>
                </w:tcBorders>
              </w:tcPr>
              <w:p w14:paraId="6CEC1EEA"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Leidžiama praėjus 3–6 mėn., grįžimas laipsniškas (reikalingas fizinio krūvio mėginys ir </w:t>
                </w:r>
                <w:proofErr w:type="spellStart"/>
                <w:r>
                  <w:rPr>
                    <w:rFonts w:eastAsia="NSimSun"/>
                    <w:kern w:val="2"/>
                    <w:szCs w:val="24"/>
                    <w:lang w:eastAsia="zh-CN" w:bidi="hi-IN"/>
                  </w:rPr>
                  <w:t>kardioechskopija</w:t>
                </w:r>
                <w:proofErr w:type="spellEnd"/>
                <w:r>
                  <w:rPr>
                    <w:rFonts w:eastAsia="NSimSun"/>
                    <w:kern w:val="2"/>
                    <w:szCs w:val="24"/>
                    <w:lang w:eastAsia="zh-CN" w:bidi="hi-IN"/>
                  </w:rPr>
                  <w:t>)</w:t>
                </w:r>
              </w:p>
              <w:p w14:paraId="396AEAB3" w14:textId="77777777" w:rsidR="001A69B0" w:rsidRDefault="001A69B0">
                <w:pPr>
                  <w:widowControl w:val="0"/>
                  <w:suppressAutoHyphens/>
                  <w:textAlignment w:val="baseline"/>
                  <w:rPr>
                    <w:rFonts w:eastAsia="NSimSun"/>
                    <w:kern w:val="2"/>
                    <w:szCs w:val="24"/>
                    <w:lang w:eastAsia="zh-CN" w:bidi="hi-IN"/>
                  </w:rPr>
                </w:pPr>
              </w:p>
            </w:tc>
            <w:tc>
              <w:tcPr>
                <w:tcW w:w="2347" w:type="dxa"/>
                <w:tcBorders>
                  <w:left w:val="single" w:sz="4" w:space="0" w:color="000000"/>
                  <w:right w:val="single" w:sz="4" w:space="0" w:color="000000"/>
                </w:tcBorders>
              </w:tcPr>
              <w:p w14:paraId="55BA99E3"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Leidžiama praėjus 3–6 mėn., grįžimas laipsniškas (reikalingas fizinio krūvio mėginys ir </w:t>
                </w:r>
                <w:proofErr w:type="spellStart"/>
                <w:r>
                  <w:rPr>
                    <w:rFonts w:eastAsia="NSimSun"/>
                    <w:kern w:val="2"/>
                    <w:szCs w:val="24"/>
                    <w:lang w:eastAsia="zh-CN" w:bidi="hi-IN"/>
                  </w:rPr>
                  <w:t>kardioechskopija</w:t>
                </w:r>
                <w:proofErr w:type="spellEnd"/>
                <w:r>
                  <w:rPr>
                    <w:rFonts w:eastAsia="NSimSun"/>
                    <w:kern w:val="2"/>
                    <w:szCs w:val="24"/>
                    <w:lang w:eastAsia="zh-CN" w:bidi="hi-IN"/>
                  </w:rPr>
                  <w:t>)</w:t>
                </w:r>
              </w:p>
              <w:p w14:paraId="72AE7087" w14:textId="77777777" w:rsidR="001A69B0" w:rsidRDefault="001A69B0">
                <w:pPr>
                  <w:widowControl w:val="0"/>
                  <w:suppressAutoHyphens/>
                  <w:textAlignment w:val="baseline"/>
                  <w:rPr>
                    <w:rFonts w:eastAsia="NSimSun"/>
                    <w:kern w:val="2"/>
                    <w:szCs w:val="24"/>
                    <w:lang w:eastAsia="zh-CN" w:bidi="hi-IN"/>
                  </w:rPr>
                </w:pPr>
              </w:p>
            </w:tc>
          </w:tr>
          <w:tr w:rsidR="001A69B0" w14:paraId="23E4A867" w14:textId="77777777">
            <w:trPr>
              <w:trHeight w:val="20"/>
            </w:trPr>
            <w:tc>
              <w:tcPr>
                <w:tcW w:w="813" w:type="dxa"/>
                <w:vMerge/>
                <w:tcBorders>
                  <w:left w:val="single" w:sz="4" w:space="0" w:color="000000"/>
                  <w:bottom w:val="single" w:sz="4" w:space="0" w:color="000000"/>
                  <w:right w:val="single" w:sz="4" w:space="0" w:color="000000"/>
                </w:tcBorders>
              </w:tcPr>
              <w:p w14:paraId="48F25D3C" w14:textId="77777777" w:rsidR="001A69B0" w:rsidRDefault="001A69B0">
                <w:pPr>
                  <w:widowControl w:val="0"/>
                  <w:suppressAutoHyphens/>
                  <w:rPr>
                    <w:rFonts w:eastAsia="Segoe UI"/>
                  </w:rPr>
                </w:pPr>
              </w:p>
            </w:tc>
            <w:tc>
              <w:tcPr>
                <w:tcW w:w="4354" w:type="dxa"/>
                <w:tcBorders>
                  <w:left w:val="single" w:sz="4" w:space="0" w:color="000000"/>
                  <w:bottom w:val="single" w:sz="4" w:space="0" w:color="000000"/>
                  <w:right w:val="single" w:sz="4" w:space="0" w:color="000000"/>
                </w:tcBorders>
              </w:tcPr>
              <w:p w14:paraId="14EFB47F"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Fizinio krūvio metu sukeliama išemija, nepaisant adekvataus gydymo, kai </w:t>
                </w:r>
                <w:proofErr w:type="spellStart"/>
                <w:r>
                  <w:rPr>
                    <w:rFonts w:eastAsia="NSimSun"/>
                    <w:kern w:val="2"/>
                    <w:szCs w:val="24"/>
                    <w:lang w:eastAsia="zh-CN" w:bidi="hi-IN"/>
                  </w:rPr>
                  <w:t>revaskuliarizacija</w:t>
                </w:r>
                <w:proofErr w:type="spellEnd"/>
                <w:r>
                  <w:rPr>
                    <w:rFonts w:eastAsia="NSimSun"/>
                    <w:kern w:val="2"/>
                    <w:szCs w:val="24"/>
                    <w:lang w:eastAsia="zh-CN" w:bidi="hi-IN"/>
                  </w:rPr>
                  <w:t xml:space="preserve"> negalima</w:t>
                </w:r>
              </w:p>
              <w:p w14:paraId="4AEC1C9D" w14:textId="77777777" w:rsidR="001A69B0" w:rsidRDefault="001A69B0">
                <w:pPr>
                  <w:widowControl w:val="0"/>
                  <w:suppressAutoHyphens/>
                  <w:textAlignment w:val="baseline"/>
                  <w:rPr>
                    <w:rFonts w:eastAsia="NSimSun"/>
                    <w:kern w:val="2"/>
                    <w:szCs w:val="24"/>
                    <w:u w:val="single"/>
                    <w:lang w:eastAsia="zh-CN" w:bidi="hi-IN"/>
                  </w:rPr>
                </w:pPr>
              </w:p>
            </w:tc>
            <w:tc>
              <w:tcPr>
                <w:tcW w:w="2309" w:type="dxa"/>
                <w:tcBorders>
                  <w:left w:val="single" w:sz="4" w:space="0" w:color="000000"/>
                  <w:bottom w:val="single" w:sz="4" w:space="0" w:color="000000"/>
                  <w:right w:val="single" w:sz="4" w:space="0" w:color="000000"/>
                </w:tcBorders>
              </w:tcPr>
              <w:p w14:paraId="5F12A0E1"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Sprendžiama individualiai </w:t>
                </w:r>
              </w:p>
              <w:p w14:paraId="68B2BC84"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Turi būti adekvatus simptominis gydymas, reguliari patikra</w:t>
                </w:r>
              </w:p>
            </w:tc>
            <w:tc>
              <w:tcPr>
                <w:tcW w:w="2347" w:type="dxa"/>
                <w:tcBorders>
                  <w:left w:val="single" w:sz="4" w:space="0" w:color="000000"/>
                  <w:bottom w:val="single" w:sz="4" w:space="0" w:color="000000"/>
                  <w:right w:val="single" w:sz="4" w:space="0" w:color="000000"/>
                </w:tcBorders>
              </w:tcPr>
              <w:p w14:paraId="2BF6F98F"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Žemo intensyvumo individualizuotas fizinis krūvis, siekiant gerinti funkcinę būklę</w:t>
                </w:r>
              </w:p>
              <w:p w14:paraId="3CD0A21D"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Turi būti adekvatus simptominis gydymas, reguliari sveikatos patikra</w:t>
                </w:r>
              </w:p>
              <w:p w14:paraId="2AE81119" w14:textId="77777777" w:rsidR="001A69B0" w:rsidRDefault="001A69B0">
                <w:pPr>
                  <w:widowControl w:val="0"/>
                  <w:suppressAutoHyphens/>
                  <w:textAlignment w:val="baseline"/>
                  <w:rPr>
                    <w:rFonts w:eastAsia="NSimSun"/>
                    <w:kern w:val="2"/>
                    <w:szCs w:val="24"/>
                    <w:lang w:eastAsia="zh-CN" w:bidi="hi-IN"/>
                  </w:rPr>
                </w:pPr>
              </w:p>
            </w:tc>
          </w:tr>
          <w:tr w:rsidR="001A69B0" w14:paraId="6E5F5FDF" w14:textId="77777777">
            <w:trPr>
              <w:trHeight w:val="20"/>
            </w:trPr>
            <w:tc>
              <w:tcPr>
                <w:tcW w:w="813" w:type="dxa"/>
                <w:vMerge w:val="restart"/>
                <w:tcBorders>
                  <w:top w:val="single" w:sz="4" w:space="0" w:color="000000"/>
                  <w:left w:val="single" w:sz="4" w:space="0" w:color="000000"/>
                  <w:bottom w:val="single" w:sz="4" w:space="0" w:color="000000"/>
                  <w:right w:val="single" w:sz="4" w:space="0" w:color="000000"/>
                </w:tcBorders>
              </w:tcPr>
              <w:p w14:paraId="161D335D"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3.9.2.</w:t>
                </w:r>
              </w:p>
              <w:p w14:paraId="7948363F" w14:textId="77777777" w:rsidR="001A69B0" w:rsidRDefault="001A69B0">
                <w:pPr>
                  <w:widowControl w:val="0"/>
                  <w:suppressAutoHyphens/>
                  <w:textAlignment w:val="baseline"/>
                  <w:rPr>
                    <w:rFonts w:eastAsia="NSimSun"/>
                    <w:kern w:val="2"/>
                    <w:szCs w:val="24"/>
                    <w:lang w:eastAsia="zh-CN" w:bidi="hi-IN"/>
                  </w:rPr>
                </w:pPr>
              </w:p>
            </w:tc>
            <w:tc>
              <w:tcPr>
                <w:tcW w:w="4354" w:type="dxa"/>
                <w:tcBorders>
                  <w:top w:val="single" w:sz="4" w:space="0" w:color="000000"/>
                  <w:left w:val="single" w:sz="4" w:space="0" w:color="000000"/>
                  <w:right w:val="single" w:sz="4" w:space="0" w:color="000000"/>
                </w:tcBorders>
              </w:tcPr>
              <w:p w14:paraId="62560951"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Ūminis koronarinis sindromas (nestabili krūtinės angina, miokardo infarktas su ST segmento pakilimu ir be pakilimo)</w:t>
                </w:r>
              </w:p>
              <w:p w14:paraId="19B06123" w14:textId="77777777" w:rsidR="001A69B0" w:rsidRDefault="001A69B0">
                <w:pPr>
                  <w:widowControl w:val="0"/>
                  <w:suppressAutoHyphens/>
                  <w:textAlignment w:val="baseline"/>
                  <w:rPr>
                    <w:rFonts w:eastAsia="NSimSun"/>
                    <w:kern w:val="2"/>
                    <w:szCs w:val="24"/>
                    <w:lang w:eastAsia="zh-CN" w:bidi="hi-IN"/>
                  </w:rPr>
                </w:pPr>
              </w:p>
              <w:p w14:paraId="1E8B4718" w14:textId="77777777" w:rsidR="001A69B0" w:rsidRDefault="001A69B0">
                <w:pPr>
                  <w:widowControl w:val="0"/>
                  <w:suppressAutoHyphens/>
                  <w:textAlignment w:val="baseline"/>
                  <w:rPr>
                    <w:rFonts w:eastAsia="NSimSun"/>
                    <w:kern w:val="2"/>
                    <w:szCs w:val="24"/>
                    <w:lang w:eastAsia="zh-CN" w:bidi="hi-IN"/>
                  </w:rPr>
                </w:pPr>
              </w:p>
              <w:p w14:paraId="60333337" w14:textId="77777777" w:rsidR="001A69B0" w:rsidRDefault="001A69B0">
                <w:pPr>
                  <w:widowControl w:val="0"/>
                  <w:suppressAutoHyphens/>
                  <w:textAlignment w:val="baseline"/>
                  <w:rPr>
                    <w:rFonts w:eastAsia="NSimSun"/>
                    <w:kern w:val="2"/>
                    <w:szCs w:val="24"/>
                    <w:lang w:eastAsia="zh-CN" w:bidi="hi-IN"/>
                  </w:rPr>
                </w:pPr>
              </w:p>
              <w:p w14:paraId="2740BA78" w14:textId="77777777" w:rsidR="001A69B0" w:rsidRDefault="001A69B0">
                <w:pPr>
                  <w:widowControl w:val="0"/>
                  <w:suppressAutoHyphens/>
                  <w:textAlignment w:val="baseline"/>
                  <w:rPr>
                    <w:rFonts w:eastAsia="NSimSun"/>
                    <w:kern w:val="2"/>
                    <w:szCs w:val="24"/>
                    <w:lang w:eastAsia="zh-CN" w:bidi="hi-IN"/>
                  </w:rPr>
                </w:pPr>
              </w:p>
              <w:p w14:paraId="793E603D" w14:textId="77777777" w:rsidR="001A69B0" w:rsidRDefault="001A69B0">
                <w:pPr>
                  <w:widowControl w:val="0"/>
                  <w:suppressAutoHyphens/>
                  <w:textAlignment w:val="baseline"/>
                  <w:rPr>
                    <w:rFonts w:eastAsia="NSimSun"/>
                    <w:kern w:val="2"/>
                    <w:szCs w:val="24"/>
                    <w:lang w:eastAsia="zh-CN" w:bidi="hi-IN"/>
                  </w:rPr>
                </w:pPr>
              </w:p>
              <w:p w14:paraId="68FEEB69" w14:textId="77777777" w:rsidR="001A69B0" w:rsidRDefault="001A69B0">
                <w:pPr>
                  <w:widowControl w:val="0"/>
                  <w:suppressAutoHyphens/>
                  <w:textAlignment w:val="baseline"/>
                  <w:rPr>
                    <w:rFonts w:eastAsia="NSimSun"/>
                    <w:kern w:val="2"/>
                    <w:szCs w:val="24"/>
                    <w:lang w:eastAsia="zh-CN" w:bidi="hi-IN"/>
                  </w:rPr>
                </w:pPr>
              </w:p>
              <w:p w14:paraId="169A00AD" w14:textId="77777777" w:rsidR="001A69B0" w:rsidRDefault="001A69B0">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right w:val="single" w:sz="4" w:space="0" w:color="000000"/>
                </w:tcBorders>
              </w:tcPr>
              <w:p w14:paraId="2D18A50C"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p w14:paraId="258079AE" w14:textId="77777777" w:rsidR="001A69B0" w:rsidRDefault="001A69B0">
                <w:pPr>
                  <w:widowControl w:val="0"/>
                  <w:suppressAutoHyphens/>
                  <w:textAlignment w:val="baseline"/>
                  <w:rPr>
                    <w:rFonts w:eastAsia="NSimSun"/>
                    <w:kern w:val="2"/>
                    <w:szCs w:val="24"/>
                    <w:lang w:eastAsia="zh-CN" w:bidi="hi-IN"/>
                  </w:rPr>
                </w:pPr>
              </w:p>
              <w:p w14:paraId="4CC8C427" w14:textId="77777777" w:rsidR="001A69B0" w:rsidRDefault="001A69B0">
                <w:pPr>
                  <w:widowControl w:val="0"/>
                  <w:suppressAutoHyphens/>
                  <w:textAlignment w:val="baseline"/>
                  <w:rPr>
                    <w:rFonts w:eastAsia="NSimSun"/>
                    <w:kern w:val="2"/>
                    <w:szCs w:val="24"/>
                    <w:lang w:eastAsia="zh-CN" w:bidi="hi-IN"/>
                  </w:rPr>
                </w:pPr>
              </w:p>
              <w:p w14:paraId="4D19F1FF" w14:textId="77777777" w:rsidR="001A69B0" w:rsidRDefault="001A69B0">
                <w:pPr>
                  <w:widowControl w:val="0"/>
                  <w:suppressAutoHyphens/>
                  <w:textAlignment w:val="baseline"/>
                  <w:rPr>
                    <w:rFonts w:eastAsia="NSimSun"/>
                    <w:kern w:val="2"/>
                    <w:szCs w:val="24"/>
                    <w:lang w:eastAsia="zh-CN" w:bidi="hi-IN"/>
                  </w:rPr>
                </w:pPr>
              </w:p>
              <w:p w14:paraId="776597B4" w14:textId="77777777" w:rsidR="001A69B0" w:rsidRDefault="001A69B0">
                <w:pPr>
                  <w:widowControl w:val="0"/>
                  <w:suppressAutoHyphens/>
                  <w:textAlignment w:val="baseline"/>
                  <w:rPr>
                    <w:rFonts w:eastAsia="NSimSun"/>
                    <w:kern w:val="2"/>
                    <w:szCs w:val="24"/>
                    <w:lang w:eastAsia="zh-CN" w:bidi="hi-IN"/>
                  </w:rPr>
                </w:pPr>
              </w:p>
              <w:p w14:paraId="0F79CCF4" w14:textId="77777777" w:rsidR="001A69B0" w:rsidRDefault="001A69B0">
                <w:pPr>
                  <w:widowControl w:val="0"/>
                  <w:suppressAutoHyphens/>
                  <w:textAlignment w:val="baseline"/>
                  <w:rPr>
                    <w:rFonts w:eastAsia="NSimSun"/>
                    <w:kern w:val="2"/>
                    <w:szCs w:val="24"/>
                    <w:lang w:eastAsia="zh-CN" w:bidi="hi-IN"/>
                  </w:rPr>
                </w:pPr>
              </w:p>
              <w:p w14:paraId="4EB86A28" w14:textId="77777777" w:rsidR="001A69B0" w:rsidRDefault="001A69B0">
                <w:pPr>
                  <w:widowControl w:val="0"/>
                  <w:suppressAutoHyphens/>
                  <w:textAlignment w:val="baseline"/>
                  <w:rPr>
                    <w:rFonts w:eastAsia="NSimSun"/>
                    <w:kern w:val="2"/>
                    <w:szCs w:val="24"/>
                    <w:lang w:eastAsia="zh-CN" w:bidi="hi-IN"/>
                  </w:rPr>
                </w:pPr>
              </w:p>
              <w:p w14:paraId="13CD5F3E" w14:textId="77777777" w:rsidR="001A69B0" w:rsidRDefault="001A69B0">
                <w:pPr>
                  <w:widowControl w:val="0"/>
                  <w:suppressAutoHyphens/>
                  <w:textAlignment w:val="baseline"/>
                  <w:rPr>
                    <w:rFonts w:eastAsia="NSimSun"/>
                    <w:kern w:val="2"/>
                    <w:szCs w:val="24"/>
                    <w:lang w:eastAsia="zh-CN" w:bidi="hi-IN"/>
                  </w:rPr>
                </w:pPr>
              </w:p>
              <w:p w14:paraId="48CB97C7" w14:textId="77777777" w:rsidR="001A69B0" w:rsidRDefault="001A69B0">
                <w:pPr>
                  <w:widowControl w:val="0"/>
                  <w:suppressAutoHyphens/>
                  <w:textAlignment w:val="baseline"/>
                  <w:rPr>
                    <w:rFonts w:eastAsia="NSimSun"/>
                    <w:kern w:val="2"/>
                    <w:szCs w:val="24"/>
                    <w:lang w:eastAsia="zh-CN" w:bidi="hi-IN"/>
                  </w:rPr>
                </w:pPr>
              </w:p>
              <w:p w14:paraId="458A875B" w14:textId="77777777" w:rsidR="001A69B0" w:rsidRDefault="001A69B0">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right w:val="single" w:sz="4" w:space="0" w:color="000000"/>
                </w:tcBorders>
              </w:tcPr>
              <w:p w14:paraId="6E7794A2"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Žemo intensyvumo individualizuotas fizinis krūvis, siekiant gerinti funkcinę būklę, paraleliai su reabilitacija praėjus 8–12 sav. po įvykio. Tęsti 3–6 mėn., kol bus pasiektas tinkamas aktyvumo lygis </w:t>
                </w:r>
              </w:p>
              <w:p w14:paraId="7C8DFE3D" w14:textId="77777777" w:rsidR="001A69B0" w:rsidRDefault="001A69B0">
                <w:pPr>
                  <w:widowControl w:val="0"/>
                  <w:suppressAutoHyphens/>
                  <w:textAlignment w:val="baseline"/>
                  <w:rPr>
                    <w:rFonts w:eastAsia="NSimSun"/>
                    <w:kern w:val="2"/>
                    <w:szCs w:val="24"/>
                    <w:lang w:eastAsia="zh-CN" w:bidi="hi-IN"/>
                  </w:rPr>
                </w:pPr>
              </w:p>
            </w:tc>
          </w:tr>
          <w:tr w:rsidR="001A69B0" w14:paraId="1CB2CE3A" w14:textId="77777777">
            <w:trPr>
              <w:trHeight w:val="20"/>
            </w:trPr>
            <w:tc>
              <w:tcPr>
                <w:tcW w:w="813" w:type="dxa"/>
                <w:vMerge/>
                <w:tcBorders>
                  <w:left w:val="single" w:sz="4" w:space="0" w:color="000000"/>
                  <w:bottom w:val="single" w:sz="4" w:space="0" w:color="000000"/>
                  <w:right w:val="single" w:sz="4" w:space="0" w:color="000000"/>
                </w:tcBorders>
              </w:tcPr>
              <w:p w14:paraId="5BEDD5A3" w14:textId="77777777" w:rsidR="001A69B0" w:rsidRDefault="001A69B0">
                <w:pPr>
                  <w:widowControl w:val="0"/>
                  <w:suppressAutoHyphens/>
                  <w:rPr>
                    <w:rFonts w:eastAsia="Segoe UI"/>
                  </w:rPr>
                </w:pPr>
              </w:p>
            </w:tc>
            <w:tc>
              <w:tcPr>
                <w:tcW w:w="4354" w:type="dxa"/>
                <w:tcBorders>
                  <w:left w:val="single" w:sz="4" w:space="0" w:color="000000"/>
                  <w:bottom w:val="single" w:sz="4" w:space="0" w:color="000000"/>
                  <w:right w:val="single" w:sz="4" w:space="0" w:color="000000"/>
                </w:tcBorders>
              </w:tcPr>
              <w:p w14:paraId="4E29B025"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Grįžimas į buvusį fizinio aktyvumo lygį</w:t>
                </w:r>
              </w:p>
              <w:p w14:paraId="305764CB"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Spręsti atlikus detalų ištyrimą: širdies echoskopiją, maksimalaus fizinio krūvio mėginį su EKG ūmaus koronarinio sindromo įvykio rizikos įvertinimu fizinio krūvio metu</w:t>
                </w:r>
              </w:p>
            </w:tc>
            <w:tc>
              <w:tcPr>
                <w:tcW w:w="2309" w:type="dxa"/>
                <w:tcBorders>
                  <w:left w:val="single" w:sz="4" w:space="0" w:color="000000"/>
                  <w:bottom w:val="single" w:sz="4" w:space="0" w:color="000000"/>
                  <w:right w:val="single" w:sz="4" w:space="0" w:color="000000"/>
                </w:tcBorders>
              </w:tcPr>
              <w:p w14:paraId="23C2820F"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Jeigu rizika maža, sprendžiama individualiai</w:t>
                </w:r>
              </w:p>
              <w:p w14:paraId="780449C5" w14:textId="77777777" w:rsidR="001A69B0" w:rsidRDefault="001A69B0">
                <w:pPr>
                  <w:widowControl w:val="0"/>
                  <w:suppressAutoHyphens/>
                  <w:textAlignment w:val="baseline"/>
                  <w:rPr>
                    <w:rFonts w:eastAsia="NSimSun"/>
                    <w:kern w:val="2"/>
                    <w:szCs w:val="24"/>
                    <w:lang w:eastAsia="zh-CN" w:bidi="hi-IN"/>
                  </w:rPr>
                </w:pPr>
              </w:p>
              <w:p w14:paraId="578EFFFA"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Jeigu rizika didelė – žemo intensyvumo fizinis krūvis, sprendžiama individualiai</w:t>
                </w:r>
              </w:p>
            </w:tc>
            <w:tc>
              <w:tcPr>
                <w:tcW w:w="2347" w:type="dxa"/>
                <w:tcBorders>
                  <w:left w:val="single" w:sz="4" w:space="0" w:color="000000"/>
                  <w:bottom w:val="single" w:sz="4" w:space="0" w:color="000000"/>
                  <w:right w:val="single" w:sz="4" w:space="0" w:color="000000"/>
                </w:tcBorders>
              </w:tcPr>
              <w:p w14:paraId="23FF0BF0"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Jeigu rizika maža, sprendžiama individualiai</w:t>
                </w:r>
              </w:p>
              <w:p w14:paraId="0A79C22B" w14:textId="77777777" w:rsidR="001A69B0" w:rsidRDefault="001A69B0">
                <w:pPr>
                  <w:widowControl w:val="0"/>
                  <w:suppressAutoHyphens/>
                  <w:textAlignment w:val="baseline"/>
                  <w:rPr>
                    <w:rFonts w:eastAsia="NSimSun"/>
                    <w:kern w:val="2"/>
                    <w:szCs w:val="24"/>
                    <w:lang w:eastAsia="zh-CN" w:bidi="hi-IN"/>
                  </w:rPr>
                </w:pPr>
              </w:p>
              <w:p w14:paraId="7C1AA623"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Jeigu rizika didelė – žemo intensyvumo fizinis krūvis, siekiant gerinti funkcinę būklę. Sprendžiama individualiai</w:t>
                </w:r>
              </w:p>
              <w:p w14:paraId="25648799" w14:textId="77777777" w:rsidR="001A69B0" w:rsidRDefault="001A69B0">
                <w:pPr>
                  <w:widowControl w:val="0"/>
                  <w:suppressAutoHyphens/>
                  <w:textAlignment w:val="baseline"/>
                  <w:rPr>
                    <w:rFonts w:eastAsia="NSimSun"/>
                    <w:kern w:val="2"/>
                    <w:szCs w:val="24"/>
                    <w:lang w:eastAsia="zh-CN" w:bidi="hi-IN"/>
                  </w:rPr>
                </w:pPr>
              </w:p>
            </w:tc>
          </w:tr>
          <w:tr w:rsidR="001A69B0" w14:paraId="0D51ACED" w14:textId="77777777">
            <w:trPr>
              <w:trHeight w:val="20"/>
            </w:trPr>
            <w:tc>
              <w:tcPr>
                <w:tcW w:w="813" w:type="dxa"/>
                <w:vMerge w:val="restart"/>
                <w:tcBorders>
                  <w:top w:val="single" w:sz="4" w:space="0" w:color="000000"/>
                  <w:left w:val="single" w:sz="4" w:space="0" w:color="000000"/>
                  <w:bottom w:val="single" w:sz="4" w:space="0" w:color="000000"/>
                  <w:right w:val="single" w:sz="4" w:space="0" w:color="000000"/>
                </w:tcBorders>
              </w:tcPr>
              <w:p w14:paraId="129E5227"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3.9.3.</w:t>
                </w:r>
              </w:p>
            </w:tc>
            <w:tc>
              <w:tcPr>
                <w:tcW w:w="4354" w:type="dxa"/>
                <w:tcBorders>
                  <w:top w:val="single" w:sz="4" w:space="0" w:color="000000"/>
                  <w:left w:val="single" w:sz="4" w:space="0" w:color="000000"/>
                  <w:right w:val="single" w:sz="4" w:space="0" w:color="000000"/>
                </w:tcBorders>
              </w:tcPr>
              <w:p w14:paraId="5EC255CB"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Koronarinių arterijų anomalijos</w:t>
                </w:r>
              </w:p>
              <w:p w14:paraId="60622C5A" w14:textId="77777777" w:rsidR="001A69B0" w:rsidRDefault="001A69B0">
                <w:pPr>
                  <w:widowControl w:val="0"/>
                  <w:suppressAutoHyphens/>
                  <w:textAlignment w:val="baseline"/>
                  <w:rPr>
                    <w:rFonts w:eastAsia="NSimSun"/>
                    <w:kern w:val="2"/>
                    <w:szCs w:val="24"/>
                    <w:lang w:eastAsia="zh-CN" w:bidi="hi-IN"/>
                  </w:rPr>
                </w:pPr>
              </w:p>
              <w:p w14:paraId="314C7035"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Radiologinis ištyrimas, fizinio krūvio mėginys miokardo išemijai nustatyti</w:t>
                </w:r>
              </w:p>
              <w:p w14:paraId="5C79703A" w14:textId="77777777" w:rsidR="001A69B0" w:rsidRDefault="001A69B0">
                <w:pPr>
                  <w:widowControl w:val="0"/>
                  <w:suppressAutoHyphens/>
                  <w:textAlignment w:val="baseline"/>
                  <w:rPr>
                    <w:rFonts w:eastAsia="NSimSun"/>
                    <w:kern w:val="2"/>
                    <w:szCs w:val="24"/>
                    <w:lang w:eastAsia="zh-CN" w:bidi="hi-IN"/>
                  </w:rPr>
                </w:pPr>
              </w:p>
              <w:p w14:paraId="39D34C25" w14:textId="77777777" w:rsidR="001A69B0" w:rsidRDefault="00554683">
                <w:pPr>
                  <w:widowControl w:val="0"/>
                  <w:suppressAutoHyphens/>
                  <w:textAlignment w:val="baseline"/>
                  <w:rPr>
                    <w:rFonts w:eastAsia="NSimSun"/>
                    <w:kern w:val="2"/>
                    <w:szCs w:val="24"/>
                    <w:lang w:eastAsia="zh-CN" w:bidi="hi-IN"/>
                  </w:rPr>
                </w:pPr>
                <w:proofErr w:type="spellStart"/>
                <w:r>
                  <w:rPr>
                    <w:rFonts w:eastAsia="NSimSun"/>
                    <w:kern w:val="2"/>
                    <w:szCs w:val="24"/>
                    <w:lang w:eastAsia="zh-CN" w:bidi="hi-IN"/>
                  </w:rPr>
                  <w:t>Asimptominė</w:t>
                </w:r>
                <w:proofErr w:type="spellEnd"/>
                <w:r>
                  <w:rPr>
                    <w:rFonts w:eastAsia="NSimSun"/>
                    <w:kern w:val="2"/>
                    <w:szCs w:val="24"/>
                    <w:lang w:eastAsia="zh-CN" w:bidi="hi-IN"/>
                  </w:rPr>
                  <w:t xml:space="preserve"> koronarinių arterijų anomalija, patologinė koronarinė arterija nepraeina tarp kitų stambių kraujagyslių, nėra susiaurėjusio spindžio ir siauros angos; fizinis krūvis neišprovokuoja išemijos</w:t>
                </w:r>
              </w:p>
              <w:p w14:paraId="7A1CF091" w14:textId="77777777" w:rsidR="001A69B0" w:rsidRDefault="001A69B0">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right w:val="single" w:sz="4" w:space="0" w:color="000000"/>
                </w:tcBorders>
              </w:tcPr>
              <w:p w14:paraId="4345F5AB" w14:textId="77777777" w:rsidR="001A69B0" w:rsidRDefault="001A69B0">
                <w:pPr>
                  <w:widowControl w:val="0"/>
                  <w:suppressAutoHyphens/>
                  <w:textAlignment w:val="baseline"/>
                  <w:rPr>
                    <w:rFonts w:eastAsia="NSimSun"/>
                    <w:kern w:val="2"/>
                    <w:szCs w:val="24"/>
                    <w:lang w:eastAsia="zh-CN" w:bidi="hi-IN"/>
                  </w:rPr>
                </w:pPr>
              </w:p>
              <w:p w14:paraId="6DEE78DC" w14:textId="77777777" w:rsidR="001A69B0" w:rsidRDefault="001A69B0">
                <w:pPr>
                  <w:widowControl w:val="0"/>
                  <w:suppressAutoHyphens/>
                  <w:textAlignment w:val="baseline"/>
                  <w:rPr>
                    <w:rFonts w:eastAsia="NSimSun"/>
                    <w:kern w:val="2"/>
                    <w:szCs w:val="24"/>
                    <w:lang w:eastAsia="zh-CN" w:bidi="hi-IN"/>
                  </w:rPr>
                </w:pPr>
              </w:p>
              <w:p w14:paraId="709F84A8" w14:textId="77777777" w:rsidR="001A69B0" w:rsidRDefault="001A69B0">
                <w:pPr>
                  <w:widowControl w:val="0"/>
                  <w:suppressAutoHyphens/>
                  <w:textAlignment w:val="baseline"/>
                  <w:rPr>
                    <w:rFonts w:eastAsia="NSimSun"/>
                    <w:kern w:val="2"/>
                    <w:szCs w:val="24"/>
                    <w:lang w:eastAsia="zh-CN" w:bidi="hi-IN"/>
                  </w:rPr>
                </w:pPr>
              </w:p>
              <w:p w14:paraId="32B1213C" w14:textId="77777777" w:rsidR="001A69B0" w:rsidRDefault="001A69B0">
                <w:pPr>
                  <w:widowControl w:val="0"/>
                  <w:suppressAutoHyphens/>
                  <w:textAlignment w:val="baseline"/>
                  <w:rPr>
                    <w:rFonts w:eastAsia="NSimSun"/>
                    <w:kern w:val="2"/>
                    <w:szCs w:val="24"/>
                    <w:lang w:eastAsia="zh-CN" w:bidi="hi-IN"/>
                  </w:rPr>
                </w:pPr>
              </w:p>
              <w:p w14:paraId="5054CC8B" w14:textId="77777777" w:rsidR="001A69B0" w:rsidRDefault="001A69B0">
                <w:pPr>
                  <w:widowControl w:val="0"/>
                  <w:suppressAutoHyphens/>
                  <w:textAlignment w:val="baseline"/>
                  <w:rPr>
                    <w:rFonts w:eastAsia="NSimSun"/>
                    <w:kern w:val="2"/>
                    <w:szCs w:val="24"/>
                    <w:lang w:eastAsia="zh-CN" w:bidi="hi-IN"/>
                  </w:rPr>
                </w:pPr>
              </w:p>
              <w:p w14:paraId="6037D0DA"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Rekomenduojama </w:t>
                </w:r>
              </w:p>
              <w:p w14:paraId="58542BA9" w14:textId="77777777" w:rsidR="001A69B0" w:rsidRDefault="001A69B0">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right w:val="single" w:sz="4" w:space="0" w:color="000000"/>
                </w:tcBorders>
              </w:tcPr>
              <w:p w14:paraId="301BE4E3" w14:textId="77777777" w:rsidR="001A69B0" w:rsidRDefault="001A69B0">
                <w:pPr>
                  <w:widowControl w:val="0"/>
                  <w:suppressAutoHyphens/>
                  <w:textAlignment w:val="baseline"/>
                  <w:rPr>
                    <w:rFonts w:eastAsia="NSimSun"/>
                    <w:kern w:val="2"/>
                    <w:szCs w:val="24"/>
                    <w:lang w:eastAsia="zh-CN" w:bidi="hi-IN"/>
                  </w:rPr>
                </w:pPr>
              </w:p>
              <w:p w14:paraId="3928A0EC" w14:textId="77777777" w:rsidR="001A69B0" w:rsidRDefault="001A69B0">
                <w:pPr>
                  <w:widowControl w:val="0"/>
                  <w:suppressAutoHyphens/>
                  <w:textAlignment w:val="baseline"/>
                  <w:rPr>
                    <w:rFonts w:eastAsia="NSimSun"/>
                    <w:kern w:val="2"/>
                    <w:szCs w:val="24"/>
                    <w:lang w:eastAsia="zh-CN" w:bidi="hi-IN"/>
                  </w:rPr>
                </w:pPr>
              </w:p>
              <w:p w14:paraId="66B24A02" w14:textId="77777777" w:rsidR="001A69B0" w:rsidRDefault="001A69B0">
                <w:pPr>
                  <w:widowControl w:val="0"/>
                  <w:suppressAutoHyphens/>
                  <w:textAlignment w:val="baseline"/>
                  <w:rPr>
                    <w:rFonts w:eastAsia="NSimSun"/>
                    <w:kern w:val="2"/>
                    <w:szCs w:val="24"/>
                    <w:lang w:eastAsia="zh-CN" w:bidi="hi-IN"/>
                  </w:rPr>
                </w:pPr>
              </w:p>
              <w:p w14:paraId="60CE2B7B" w14:textId="77777777" w:rsidR="001A69B0" w:rsidRDefault="001A69B0">
                <w:pPr>
                  <w:widowControl w:val="0"/>
                  <w:suppressAutoHyphens/>
                  <w:textAlignment w:val="baseline"/>
                  <w:rPr>
                    <w:rFonts w:eastAsia="NSimSun"/>
                    <w:kern w:val="2"/>
                    <w:szCs w:val="24"/>
                    <w:lang w:eastAsia="zh-CN" w:bidi="hi-IN"/>
                  </w:rPr>
                </w:pPr>
              </w:p>
              <w:p w14:paraId="6066F815" w14:textId="77777777" w:rsidR="001A69B0" w:rsidRDefault="001A69B0">
                <w:pPr>
                  <w:widowControl w:val="0"/>
                  <w:suppressAutoHyphens/>
                  <w:textAlignment w:val="baseline"/>
                  <w:rPr>
                    <w:rFonts w:eastAsia="NSimSun"/>
                    <w:kern w:val="2"/>
                    <w:szCs w:val="24"/>
                    <w:lang w:eastAsia="zh-CN" w:bidi="hi-IN"/>
                  </w:rPr>
                </w:pPr>
              </w:p>
              <w:p w14:paraId="694814C5"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Rekomenduojama</w:t>
                </w:r>
              </w:p>
            </w:tc>
          </w:tr>
          <w:tr w:rsidR="001A69B0" w14:paraId="2D804928" w14:textId="77777777">
            <w:trPr>
              <w:trHeight w:val="20"/>
            </w:trPr>
            <w:tc>
              <w:tcPr>
                <w:tcW w:w="813" w:type="dxa"/>
                <w:vMerge/>
                <w:tcBorders>
                  <w:left w:val="single" w:sz="4" w:space="0" w:color="000000"/>
                  <w:right w:val="single" w:sz="4" w:space="0" w:color="000000"/>
                </w:tcBorders>
              </w:tcPr>
              <w:p w14:paraId="1163AE08" w14:textId="77777777" w:rsidR="001A69B0" w:rsidRDefault="001A69B0">
                <w:pPr>
                  <w:widowControl w:val="0"/>
                  <w:suppressAutoHyphens/>
                  <w:rPr>
                    <w:rFonts w:eastAsia="Segoe UI"/>
                  </w:rPr>
                </w:pPr>
              </w:p>
            </w:tc>
            <w:tc>
              <w:tcPr>
                <w:tcW w:w="4354" w:type="dxa"/>
                <w:tcBorders>
                  <w:left w:val="single" w:sz="4" w:space="0" w:color="000000"/>
                  <w:right w:val="single" w:sz="4" w:space="0" w:color="000000"/>
                </w:tcBorders>
              </w:tcPr>
              <w:p w14:paraId="381829A5"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Patologinės koronarinės arterijos pradžia labai smailaus kampo arba praeina tarp kitų stambių kraujagyslių </w:t>
                </w:r>
              </w:p>
              <w:p w14:paraId="12027663" w14:textId="77777777" w:rsidR="001A69B0" w:rsidRDefault="001A69B0">
                <w:pPr>
                  <w:widowControl w:val="0"/>
                  <w:suppressAutoHyphens/>
                  <w:textAlignment w:val="baseline"/>
                  <w:rPr>
                    <w:rFonts w:eastAsia="NSimSun"/>
                    <w:kern w:val="2"/>
                    <w:szCs w:val="24"/>
                    <w:lang w:eastAsia="zh-CN" w:bidi="hi-IN"/>
                  </w:rPr>
                </w:pPr>
              </w:p>
            </w:tc>
            <w:tc>
              <w:tcPr>
                <w:tcW w:w="2309" w:type="dxa"/>
                <w:tcBorders>
                  <w:left w:val="single" w:sz="4" w:space="0" w:color="000000"/>
                  <w:right w:val="single" w:sz="4" w:space="0" w:color="000000"/>
                </w:tcBorders>
              </w:tcPr>
              <w:p w14:paraId="03846678"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Nerekomenduojamas sportas, kurio metu širdžiai sukeliamas vidutinis arba aukšto intensyvumo fizinis krūvis</w:t>
                </w:r>
              </w:p>
              <w:p w14:paraId="095BCD68" w14:textId="77777777" w:rsidR="001A69B0" w:rsidRDefault="001A69B0">
                <w:pPr>
                  <w:widowControl w:val="0"/>
                  <w:suppressAutoHyphens/>
                  <w:textAlignment w:val="baseline"/>
                  <w:rPr>
                    <w:rFonts w:eastAsia="NSimSun"/>
                    <w:kern w:val="2"/>
                    <w:szCs w:val="24"/>
                    <w:lang w:eastAsia="zh-CN" w:bidi="hi-IN"/>
                  </w:rPr>
                </w:pPr>
              </w:p>
            </w:tc>
            <w:tc>
              <w:tcPr>
                <w:tcW w:w="2347" w:type="dxa"/>
                <w:tcBorders>
                  <w:left w:val="single" w:sz="4" w:space="0" w:color="000000"/>
                  <w:right w:val="single" w:sz="4" w:space="0" w:color="000000"/>
                </w:tcBorders>
              </w:tcPr>
              <w:p w14:paraId="21E3D105"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 sportas, kurio metu širdžiai sukeliamas vidutinis arba aukšto intensyvumo fizinis krūvis</w:t>
                </w:r>
              </w:p>
              <w:p w14:paraId="3BD6762C" w14:textId="77777777" w:rsidR="001A69B0" w:rsidRDefault="001A69B0">
                <w:pPr>
                  <w:widowControl w:val="0"/>
                  <w:suppressAutoHyphens/>
                  <w:textAlignment w:val="baseline"/>
                  <w:rPr>
                    <w:rFonts w:eastAsia="NSimSun"/>
                    <w:kern w:val="2"/>
                    <w:szCs w:val="24"/>
                    <w:lang w:eastAsia="zh-CN" w:bidi="hi-IN"/>
                  </w:rPr>
                </w:pPr>
              </w:p>
            </w:tc>
          </w:tr>
          <w:tr w:rsidR="001A69B0" w14:paraId="309E8192" w14:textId="77777777">
            <w:trPr>
              <w:trHeight w:val="20"/>
            </w:trPr>
            <w:tc>
              <w:tcPr>
                <w:tcW w:w="813" w:type="dxa"/>
                <w:vMerge/>
                <w:tcBorders>
                  <w:left w:val="single" w:sz="4" w:space="0" w:color="000000"/>
                  <w:right w:val="single" w:sz="4" w:space="0" w:color="000000"/>
                </w:tcBorders>
              </w:tcPr>
              <w:p w14:paraId="2D834ED6" w14:textId="77777777" w:rsidR="001A69B0" w:rsidRDefault="001A69B0">
                <w:pPr>
                  <w:widowControl w:val="0"/>
                  <w:suppressAutoHyphens/>
                  <w:rPr>
                    <w:rFonts w:eastAsia="Segoe UI"/>
                  </w:rPr>
                </w:pPr>
              </w:p>
            </w:tc>
            <w:tc>
              <w:tcPr>
                <w:tcW w:w="4354" w:type="dxa"/>
                <w:tcBorders>
                  <w:left w:val="single" w:sz="4" w:space="0" w:color="000000"/>
                  <w:right w:val="single" w:sz="4" w:space="0" w:color="000000"/>
                </w:tcBorders>
              </w:tcPr>
              <w:p w14:paraId="21743046"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Atliktas chirurginis gydymas, atvejis </w:t>
                </w:r>
                <w:proofErr w:type="spellStart"/>
                <w:r>
                  <w:rPr>
                    <w:rFonts w:eastAsia="NSimSun"/>
                    <w:kern w:val="2"/>
                    <w:szCs w:val="24"/>
                    <w:lang w:eastAsia="zh-CN" w:bidi="hi-IN"/>
                  </w:rPr>
                  <w:t>asimptominis</w:t>
                </w:r>
                <w:proofErr w:type="spellEnd"/>
                <w:r>
                  <w:rPr>
                    <w:rFonts w:eastAsia="NSimSun"/>
                    <w:kern w:val="2"/>
                    <w:szCs w:val="24"/>
                    <w:lang w:eastAsia="zh-CN" w:bidi="hi-IN"/>
                  </w:rPr>
                  <w:t>, maksimalaus fizinio krūvio mėginio metu neišprovokuojama miokardo išemija, grupinės aritmijos</w:t>
                </w:r>
              </w:p>
              <w:p w14:paraId="016CC0AE" w14:textId="77777777" w:rsidR="001A69B0" w:rsidRDefault="001A69B0">
                <w:pPr>
                  <w:widowControl w:val="0"/>
                  <w:suppressAutoHyphens/>
                  <w:textAlignment w:val="baseline"/>
                  <w:rPr>
                    <w:rFonts w:eastAsia="NSimSun"/>
                    <w:kern w:val="2"/>
                    <w:szCs w:val="24"/>
                    <w:lang w:eastAsia="zh-CN" w:bidi="hi-IN"/>
                  </w:rPr>
                </w:pPr>
              </w:p>
            </w:tc>
            <w:tc>
              <w:tcPr>
                <w:tcW w:w="2309" w:type="dxa"/>
                <w:tcBorders>
                  <w:left w:val="single" w:sz="4" w:space="0" w:color="000000"/>
                  <w:right w:val="single" w:sz="4" w:space="0" w:color="000000"/>
                </w:tcBorders>
              </w:tcPr>
              <w:p w14:paraId="44287F1E"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Leidžiama praėjus 3 mėn.</w:t>
                </w:r>
              </w:p>
            </w:tc>
            <w:tc>
              <w:tcPr>
                <w:tcW w:w="2347" w:type="dxa"/>
                <w:tcBorders>
                  <w:left w:val="single" w:sz="4" w:space="0" w:color="000000"/>
                  <w:right w:val="single" w:sz="4" w:space="0" w:color="000000"/>
                </w:tcBorders>
              </w:tcPr>
              <w:p w14:paraId="60A18CAC"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Leidžiama praėjus 3 mėn.</w:t>
                </w:r>
              </w:p>
            </w:tc>
          </w:tr>
          <w:tr w:rsidR="001A69B0" w14:paraId="784341EB" w14:textId="77777777">
            <w:trPr>
              <w:trHeight w:val="20"/>
            </w:trPr>
            <w:tc>
              <w:tcPr>
                <w:tcW w:w="813" w:type="dxa"/>
                <w:vMerge/>
                <w:tcBorders>
                  <w:left w:val="single" w:sz="4" w:space="0" w:color="000000"/>
                  <w:right w:val="single" w:sz="4" w:space="0" w:color="000000"/>
                </w:tcBorders>
              </w:tcPr>
              <w:p w14:paraId="4BDD84C5" w14:textId="77777777" w:rsidR="001A69B0" w:rsidRDefault="001A69B0">
                <w:pPr>
                  <w:widowControl w:val="0"/>
                  <w:suppressAutoHyphens/>
                  <w:rPr>
                    <w:rFonts w:eastAsia="Segoe UI"/>
                  </w:rPr>
                </w:pPr>
              </w:p>
            </w:tc>
            <w:tc>
              <w:tcPr>
                <w:tcW w:w="4354" w:type="dxa"/>
                <w:tcBorders>
                  <w:left w:val="single" w:sz="4" w:space="0" w:color="000000"/>
                  <w:right w:val="single" w:sz="4" w:space="0" w:color="000000"/>
                </w:tcBorders>
              </w:tcPr>
              <w:p w14:paraId="0C3B6564"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Miokardo tiltelis</w:t>
                </w:r>
              </w:p>
              <w:p w14:paraId="5DAD6F6A" w14:textId="77777777" w:rsidR="001A69B0" w:rsidRDefault="001A69B0">
                <w:pPr>
                  <w:widowControl w:val="0"/>
                  <w:suppressAutoHyphens/>
                  <w:textAlignment w:val="baseline"/>
                  <w:rPr>
                    <w:rFonts w:eastAsia="NSimSun"/>
                    <w:kern w:val="2"/>
                    <w:szCs w:val="24"/>
                    <w:lang w:eastAsia="zh-CN" w:bidi="hi-IN"/>
                  </w:rPr>
                </w:pPr>
              </w:p>
              <w:p w14:paraId="6198174A"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Simptominiai pacientai, pastebimos grupinės aritmijos maksimalaus fizinio krūvio mėginio metu arba yra </w:t>
                </w:r>
                <w:proofErr w:type="spellStart"/>
                <w:r>
                  <w:rPr>
                    <w:rFonts w:eastAsia="NSimSun"/>
                    <w:kern w:val="2"/>
                    <w:szCs w:val="24"/>
                    <w:lang w:eastAsia="zh-CN" w:bidi="hi-IN"/>
                  </w:rPr>
                  <w:t>persistuojanti</w:t>
                </w:r>
                <w:proofErr w:type="spellEnd"/>
                <w:r>
                  <w:rPr>
                    <w:rFonts w:eastAsia="NSimSun"/>
                    <w:kern w:val="2"/>
                    <w:szCs w:val="24"/>
                    <w:lang w:eastAsia="zh-CN" w:bidi="hi-IN"/>
                  </w:rPr>
                  <w:t xml:space="preserve"> miokardo išemija</w:t>
                </w:r>
              </w:p>
              <w:p w14:paraId="22C24D4C" w14:textId="77777777" w:rsidR="001A69B0" w:rsidRDefault="001A69B0">
                <w:pPr>
                  <w:widowControl w:val="0"/>
                  <w:suppressAutoHyphens/>
                  <w:textAlignment w:val="baseline"/>
                  <w:rPr>
                    <w:rFonts w:eastAsia="NSimSun"/>
                    <w:kern w:val="2"/>
                    <w:szCs w:val="24"/>
                    <w:lang w:eastAsia="zh-CN" w:bidi="hi-IN"/>
                  </w:rPr>
                </w:pPr>
              </w:p>
            </w:tc>
            <w:tc>
              <w:tcPr>
                <w:tcW w:w="2309" w:type="dxa"/>
                <w:tcBorders>
                  <w:left w:val="single" w:sz="4" w:space="0" w:color="000000"/>
                  <w:right w:val="single" w:sz="4" w:space="0" w:color="000000"/>
                </w:tcBorders>
              </w:tcPr>
              <w:p w14:paraId="131C272B" w14:textId="77777777" w:rsidR="001A69B0" w:rsidRDefault="001A69B0">
                <w:pPr>
                  <w:widowControl w:val="0"/>
                  <w:suppressAutoHyphens/>
                  <w:textAlignment w:val="baseline"/>
                  <w:rPr>
                    <w:rFonts w:eastAsia="NSimSun"/>
                    <w:kern w:val="2"/>
                    <w:szCs w:val="24"/>
                    <w:lang w:eastAsia="zh-CN" w:bidi="hi-IN"/>
                  </w:rPr>
                </w:pPr>
              </w:p>
              <w:p w14:paraId="3A1745D5" w14:textId="77777777" w:rsidR="001A69B0" w:rsidRDefault="001A69B0">
                <w:pPr>
                  <w:widowControl w:val="0"/>
                  <w:suppressAutoHyphens/>
                  <w:textAlignment w:val="baseline"/>
                  <w:rPr>
                    <w:rFonts w:eastAsia="NSimSun"/>
                    <w:kern w:val="2"/>
                    <w:szCs w:val="24"/>
                    <w:lang w:eastAsia="zh-CN" w:bidi="hi-IN"/>
                  </w:rPr>
                </w:pPr>
              </w:p>
              <w:p w14:paraId="29DED279"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p w14:paraId="643D3A7B" w14:textId="77777777" w:rsidR="001A69B0" w:rsidRDefault="001A69B0">
                <w:pPr>
                  <w:widowControl w:val="0"/>
                  <w:suppressAutoHyphens/>
                  <w:textAlignment w:val="baseline"/>
                  <w:rPr>
                    <w:rFonts w:eastAsia="NSimSun"/>
                    <w:kern w:val="2"/>
                    <w:szCs w:val="24"/>
                    <w:lang w:eastAsia="zh-CN" w:bidi="hi-IN"/>
                  </w:rPr>
                </w:pPr>
              </w:p>
              <w:p w14:paraId="1BF96850" w14:textId="77777777" w:rsidR="001A69B0" w:rsidRDefault="001A69B0">
                <w:pPr>
                  <w:widowControl w:val="0"/>
                  <w:suppressAutoHyphens/>
                  <w:textAlignment w:val="baseline"/>
                  <w:rPr>
                    <w:rFonts w:eastAsia="NSimSun"/>
                    <w:kern w:val="2"/>
                    <w:szCs w:val="24"/>
                    <w:lang w:eastAsia="zh-CN" w:bidi="hi-IN"/>
                  </w:rPr>
                </w:pPr>
              </w:p>
            </w:tc>
            <w:tc>
              <w:tcPr>
                <w:tcW w:w="2347" w:type="dxa"/>
                <w:tcBorders>
                  <w:left w:val="single" w:sz="4" w:space="0" w:color="000000"/>
                  <w:right w:val="single" w:sz="4" w:space="0" w:color="000000"/>
                </w:tcBorders>
              </w:tcPr>
              <w:p w14:paraId="4A23808E" w14:textId="77777777" w:rsidR="001A69B0" w:rsidRDefault="001A69B0">
                <w:pPr>
                  <w:widowControl w:val="0"/>
                  <w:suppressAutoHyphens/>
                  <w:textAlignment w:val="baseline"/>
                  <w:rPr>
                    <w:rFonts w:eastAsia="NSimSun"/>
                    <w:kern w:val="2"/>
                    <w:szCs w:val="24"/>
                    <w:lang w:eastAsia="zh-CN" w:bidi="hi-IN"/>
                  </w:rPr>
                </w:pPr>
              </w:p>
              <w:p w14:paraId="4F07A9F7" w14:textId="77777777" w:rsidR="001A69B0" w:rsidRDefault="001A69B0">
                <w:pPr>
                  <w:widowControl w:val="0"/>
                  <w:suppressAutoHyphens/>
                  <w:textAlignment w:val="baseline"/>
                  <w:rPr>
                    <w:rFonts w:eastAsia="NSimSun"/>
                    <w:kern w:val="2"/>
                    <w:szCs w:val="24"/>
                    <w:lang w:eastAsia="zh-CN" w:bidi="hi-IN"/>
                  </w:rPr>
                </w:pPr>
              </w:p>
              <w:p w14:paraId="74105586"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p w14:paraId="31ADEBFE" w14:textId="77777777" w:rsidR="001A69B0" w:rsidRDefault="001A69B0">
                <w:pPr>
                  <w:widowControl w:val="0"/>
                  <w:suppressAutoHyphens/>
                  <w:textAlignment w:val="baseline"/>
                  <w:rPr>
                    <w:rFonts w:eastAsia="NSimSun"/>
                    <w:kern w:val="2"/>
                    <w:szCs w:val="24"/>
                    <w:lang w:eastAsia="zh-CN" w:bidi="hi-IN"/>
                  </w:rPr>
                </w:pPr>
              </w:p>
            </w:tc>
          </w:tr>
          <w:tr w:rsidR="001A69B0" w14:paraId="13575BFE" w14:textId="77777777">
            <w:trPr>
              <w:trHeight w:val="20"/>
            </w:trPr>
            <w:tc>
              <w:tcPr>
                <w:tcW w:w="813" w:type="dxa"/>
                <w:vMerge/>
                <w:tcBorders>
                  <w:left w:val="single" w:sz="4" w:space="0" w:color="000000"/>
                  <w:bottom w:val="single" w:sz="4" w:space="0" w:color="000000"/>
                  <w:right w:val="single" w:sz="4" w:space="0" w:color="000000"/>
                </w:tcBorders>
              </w:tcPr>
              <w:p w14:paraId="4744BB9F" w14:textId="77777777" w:rsidR="001A69B0" w:rsidRDefault="001A69B0">
                <w:pPr>
                  <w:widowControl w:val="0"/>
                  <w:suppressAutoHyphens/>
                  <w:rPr>
                    <w:rFonts w:eastAsia="Segoe UI"/>
                  </w:rPr>
                </w:pPr>
              </w:p>
            </w:tc>
            <w:tc>
              <w:tcPr>
                <w:tcW w:w="4354" w:type="dxa"/>
                <w:tcBorders>
                  <w:left w:val="single" w:sz="4" w:space="0" w:color="000000"/>
                  <w:bottom w:val="single" w:sz="4" w:space="0" w:color="000000"/>
                  <w:right w:val="single" w:sz="4" w:space="0" w:color="000000"/>
                </w:tcBorders>
              </w:tcPr>
              <w:p w14:paraId="32DEA84A" w14:textId="77777777" w:rsidR="001A69B0" w:rsidRDefault="00554683">
                <w:pPr>
                  <w:widowControl w:val="0"/>
                  <w:suppressAutoHyphens/>
                  <w:textAlignment w:val="baseline"/>
                  <w:rPr>
                    <w:rFonts w:eastAsia="NSimSun"/>
                    <w:kern w:val="2"/>
                    <w:szCs w:val="24"/>
                    <w:lang w:eastAsia="zh-CN" w:bidi="hi-IN"/>
                  </w:rPr>
                </w:pPr>
                <w:proofErr w:type="spellStart"/>
                <w:r>
                  <w:rPr>
                    <w:rFonts w:eastAsia="NSimSun"/>
                    <w:kern w:val="2"/>
                    <w:szCs w:val="24"/>
                    <w:lang w:eastAsia="zh-CN" w:bidi="hi-IN"/>
                  </w:rPr>
                  <w:t>Asimptominiai</w:t>
                </w:r>
                <w:proofErr w:type="spellEnd"/>
                <w:r>
                  <w:rPr>
                    <w:rFonts w:eastAsia="NSimSun"/>
                    <w:kern w:val="2"/>
                    <w:szCs w:val="24"/>
                    <w:lang w:eastAsia="zh-CN" w:bidi="hi-IN"/>
                  </w:rPr>
                  <w:t xml:space="preserve"> pacientai, maksimalaus fizinio krūvio mėginio metu nėra </w:t>
                </w:r>
                <w:proofErr w:type="spellStart"/>
                <w:r>
                  <w:rPr>
                    <w:rFonts w:eastAsia="NSimSun"/>
                    <w:kern w:val="2"/>
                    <w:szCs w:val="24"/>
                    <w:lang w:eastAsia="zh-CN" w:bidi="hi-IN"/>
                  </w:rPr>
                  <w:t>skilvelinių</w:t>
                </w:r>
                <w:proofErr w:type="spellEnd"/>
                <w:r>
                  <w:rPr>
                    <w:rFonts w:eastAsia="NSimSun"/>
                    <w:kern w:val="2"/>
                    <w:szCs w:val="24"/>
                    <w:lang w:eastAsia="zh-CN" w:bidi="hi-IN"/>
                  </w:rPr>
                  <w:t xml:space="preserve"> aritmijų, fizinio krūvio metu išemija neišprovokuojama</w:t>
                </w:r>
              </w:p>
              <w:p w14:paraId="22EAFD72" w14:textId="77777777" w:rsidR="001A69B0" w:rsidRDefault="001A69B0">
                <w:pPr>
                  <w:widowControl w:val="0"/>
                  <w:suppressAutoHyphens/>
                  <w:textAlignment w:val="baseline"/>
                  <w:rPr>
                    <w:rFonts w:eastAsia="NSimSun"/>
                    <w:kern w:val="2"/>
                    <w:szCs w:val="24"/>
                    <w:lang w:eastAsia="zh-CN" w:bidi="hi-IN"/>
                  </w:rPr>
                </w:pPr>
              </w:p>
            </w:tc>
            <w:tc>
              <w:tcPr>
                <w:tcW w:w="2309" w:type="dxa"/>
                <w:tcBorders>
                  <w:left w:val="single" w:sz="4" w:space="0" w:color="000000"/>
                  <w:bottom w:val="single" w:sz="4" w:space="0" w:color="000000"/>
                  <w:right w:val="single" w:sz="4" w:space="0" w:color="000000"/>
                </w:tcBorders>
              </w:tcPr>
              <w:p w14:paraId="2C09BABC"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tc>
            <w:tc>
              <w:tcPr>
                <w:tcW w:w="2347" w:type="dxa"/>
                <w:tcBorders>
                  <w:left w:val="single" w:sz="4" w:space="0" w:color="000000"/>
                  <w:bottom w:val="single" w:sz="4" w:space="0" w:color="000000"/>
                  <w:right w:val="single" w:sz="4" w:space="0" w:color="000000"/>
                </w:tcBorders>
              </w:tcPr>
              <w:p w14:paraId="0C4D7A3E"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Rekomenduojama</w:t>
                </w:r>
              </w:p>
            </w:tc>
          </w:tr>
          <w:tr w:rsidR="001A69B0" w14:paraId="585B1DCC" w14:textId="77777777">
            <w:trPr>
              <w:trHeight w:val="7730"/>
            </w:trPr>
            <w:tc>
              <w:tcPr>
                <w:tcW w:w="813" w:type="dxa"/>
                <w:vMerge w:val="restart"/>
                <w:tcBorders>
                  <w:top w:val="single" w:sz="4" w:space="0" w:color="000000"/>
                  <w:left w:val="single" w:sz="4" w:space="0" w:color="000000"/>
                  <w:bottom w:val="single" w:sz="4" w:space="0" w:color="000000"/>
                  <w:right w:val="single" w:sz="4" w:space="0" w:color="000000"/>
                </w:tcBorders>
              </w:tcPr>
              <w:p w14:paraId="1970CCFB"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lastRenderedPageBreak/>
                  <w:t>3.10.</w:t>
                </w:r>
              </w:p>
            </w:tc>
            <w:tc>
              <w:tcPr>
                <w:tcW w:w="4354" w:type="dxa"/>
                <w:tcBorders>
                  <w:top w:val="single" w:sz="4" w:space="0" w:color="000000"/>
                  <w:left w:val="single" w:sz="4" w:space="0" w:color="000000"/>
                  <w:right w:val="single" w:sz="4" w:space="0" w:color="000000"/>
                </w:tcBorders>
              </w:tcPr>
              <w:p w14:paraId="17748B62"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Lėtinis širdies nepakankamumas</w:t>
                </w:r>
              </w:p>
              <w:p w14:paraId="6D13EC0A" w14:textId="77777777" w:rsidR="001A69B0" w:rsidRDefault="001A69B0">
                <w:pPr>
                  <w:widowControl w:val="0"/>
                  <w:suppressAutoHyphens/>
                  <w:textAlignment w:val="baseline"/>
                  <w:rPr>
                    <w:rFonts w:eastAsia="NSimSun"/>
                    <w:kern w:val="2"/>
                    <w:szCs w:val="24"/>
                    <w:lang w:eastAsia="zh-CN" w:bidi="hi-IN"/>
                  </w:rPr>
                </w:pPr>
              </w:p>
              <w:p w14:paraId="305339BD"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Prieš parenkant fizinį krūvį turi būti optimizuotas medikamentinis gydymas, pacientas kliniškai stabilus, jei reikia, implantuotas </w:t>
                </w:r>
                <w:proofErr w:type="spellStart"/>
                <w:r>
                  <w:rPr>
                    <w:rFonts w:eastAsia="NSimSun"/>
                    <w:kern w:val="2"/>
                    <w:szCs w:val="24"/>
                    <w:lang w:eastAsia="zh-CN" w:bidi="hi-IN"/>
                  </w:rPr>
                  <w:t>kardioverteris</w:t>
                </w:r>
                <w:proofErr w:type="spellEnd"/>
                <w:r>
                  <w:rPr>
                    <w:rFonts w:eastAsia="NSimSun"/>
                    <w:kern w:val="2"/>
                    <w:szCs w:val="24"/>
                    <w:lang w:eastAsia="zh-CN" w:bidi="hi-IN"/>
                  </w:rPr>
                  <w:t xml:space="preserve"> </w:t>
                </w:r>
                <w:proofErr w:type="spellStart"/>
                <w:r>
                  <w:rPr>
                    <w:rFonts w:eastAsia="NSimSun"/>
                    <w:kern w:val="2"/>
                    <w:szCs w:val="24"/>
                    <w:lang w:eastAsia="zh-CN" w:bidi="hi-IN"/>
                  </w:rPr>
                  <w:t>defibriliatorius</w:t>
                </w:r>
                <w:proofErr w:type="spellEnd"/>
                <w:r>
                  <w:rPr>
                    <w:rFonts w:eastAsia="NSimSun"/>
                    <w:kern w:val="2"/>
                    <w:szCs w:val="24"/>
                    <w:lang w:eastAsia="zh-CN" w:bidi="hi-IN"/>
                  </w:rPr>
                  <w:t xml:space="preserve">. Fiziniam krūviui parinkti turi būti atliekamas maksimalaus fizinio krūvio mėginys (prioritetas – </w:t>
                </w:r>
                <w:proofErr w:type="spellStart"/>
                <w:r>
                  <w:rPr>
                    <w:rFonts w:eastAsia="NSimSun"/>
                    <w:kern w:val="2"/>
                    <w:szCs w:val="24"/>
                    <w:lang w:eastAsia="zh-CN" w:bidi="hi-IN"/>
                  </w:rPr>
                  <w:t>kardiopulmoninis</w:t>
                </w:r>
                <w:proofErr w:type="spellEnd"/>
                <w:r>
                  <w:rPr>
                    <w:rFonts w:eastAsia="NSimSun"/>
                    <w:kern w:val="2"/>
                    <w:szCs w:val="24"/>
                    <w:lang w:eastAsia="zh-CN" w:bidi="hi-IN"/>
                  </w:rPr>
                  <w:t xml:space="preserve"> ištyrimas) siekiant įvertinti fizinį darbingumą, išemijos slenkstį, fizinio krūvio sukeltas aritmijas ir hemodinamikos sutrikimus, esant prieširdžių virpėjimui, vertinama pagal </w:t>
                </w:r>
                <w:proofErr w:type="spellStart"/>
                <w:r>
                  <w:rPr>
                    <w:rFonts w:eastAsia="NSimSun"/>
                    <w:kern w:val="2"/>
                    <w:szCs w:val="24"/>
                    <w:lang w:eastAsia="zh-CN" w:bidi="hi-IN"/>
                  </w:rPr>
                  <w:t>Borgo</w:t>
                </w:r>
                <w:proofErr w:type="spellEnd"/>
                <w:r>
                  <w:rPr>
                    <w:rFonts w:eastAsia="NSimSun"/>
                    <w:kern w:val="2"/>
                    <w:szCs w:val="24"/>
                    <w:lang w:eastAsia="zh-CN" w:bidi="hi-IN"/>
                  </w:rPr>
                  <w:t xml:space="preserve"> skalę, būtinas </w:t>
                </w:r>
                <w:proofErr w:type="spellStart"/>
                <w:r>
                  <w:rPr>
                    <w:rFonts w:eastAsia="NSimSun"/>
                    <w:kern w:val="2"/>
                    <w:szCs w:val="24"/>
                    <w:lang w:eastAsia="zh-CN" w:bidi="hi-IN"/>
                  </w:rPr>
                  <w:t>kardioechoskopinis</w:t>
                </w:r>
                <w:proofErr w:type="spellEnd"/>
                <w:r>
                  <w:rPr>
                    <w:rFonts w:eastAsia="NSimSun"/>
                    <w:kern w:val="2"/>
                    <w:szCs w:val="24"/>
                    <w:lang w:eastAsia="zh-CN" w:bidi="hi-IN"/>
                  </w:rPr>
                  <w:t xml:space="preserve"> ištyrimas</w:t>
                </w:r>
              </w:p>
              <w:p w14:paraId="03DAD61D" w14:textId="77777777" w:rsidR="001A69B0" w:rsidRDefault="001A69B0">
                <w:pPr>
                  <w:widowControl w:val="0"/>
                  <w:suppressAutoHyphens/>
                  <w:textAlignment w:val="baseline"/>
                  <w:rPr>
                    <w:rFonts w:eastAsia="NSimSun"/>
                    <w:kern w:val="2"/>
                    <w:szCs w:val="24"/>
                    <w:lang w:eastAsia="zh-CN" w:bidi="hi-IN"/>
                  </w:rPr>
                </w:pPr>
              </w:p>
              <w:p w14:paraId="7D54D0D3" w14:textId="77777777" w:rsidR="001A69B0" w:rsidRDefault="00554683">
                <w:pPr>
                  <w:widowControl w:val="0"/>
                  <w:suppressAutoHyphens/>
                  <w:textAlignment w:val="baseline"/>
                  <w:rPr>
                    <w:rFonts w:eastAsia="NSimSun"/>
                    <w:kern w:val="2"/>
                    <w:szCs w:val="24"/>
                    <w:lang w:eastAsia="zh-CN" w:bidi="hi-IN"/>
                  </w:rPr>
                </w:pPr>
                <w:proofErr w:type="spellStart"/>
                <w:r>
                  <w:rPr>
                    <w:rFonts w:eastAsia="NSimSun"/>
                    <w:kern w:val="2"/>
                    <w:szCs w:val="24"/>
                    <w:lang w:eastAsia="zh-CN" w:bidi="hi-IN"/>
                  </w:rPr>
                  <w:t>Hipotenzija</w:t>
                </w:r>
                <w:proofErr w:type="spellEnd"/>
                <w:r>
                  <w:rPr>
                    <w:rFonts w:eastAsia="NSimSun"/>
                    <w:kern w:val="2"/>
                    <w:szCs w:val="24"/>
                    <w:lang w:eastAsia="zh-CN" w:bidi="hi-IN"/>
                  </w:rPr>
                  <w:t xml:space="preserve"> arba hipertenzija ramybės arba fizinio krūvio metu; nestabili krūtinės angina, ryškėjanti širdies nepakankamumo simptomatika / atsiranda naujų simptomų; pasireiškia miokardo išemija nepaisant medikamentinio gydymo, fizinio krūvio sukeltos aritmijos ir hemodinamikos sutrikimai arba sunki / neoptimaliai gydoma plaučių liga</w:t>
                </w:r>
              </w:p>
              <w:p w14:paraId="39DC3AFE" w14:textId="77777777" w:rsidR="001A69B0" w:rsidRDefault="001A69B0">
                <w:pPr>
                  <w:widowControl w:val="0"/>
                  <w:suppressAutoHyphens/>
                  <w:textAlignment w:val="baseline"/>
                  <w:rPr>
                    <w:rFonts w:eastAsia="NSimSun"/>
                    <w:kern w:val="2"/>
                    <w:szCs w:val="24"/>
                    <w:lang w:eastAsia="zh-CN" w:bidi="hi-IN"/>
                  </w:rPr>
                </w:pPr>
              </w:p>
              <w:p w14:paraId="50D0045B" w14:textId="77777777" w:rsidR="001A69B0" w:rsidRDefault="001A69B0">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right w:val="single" w:sz="4" w:space="0" w:color="000000"/>
                </w:tcBorders>
              </w:tcPr>
              <w:p w14:paraId="5743E7FB" w14:textId="77777777" w:rsidR="001A69B0" w:rsidRDefault="001A69B0">
                <w:pPr>
                  <w:widowControl w:val="0"/>
                  <w:suppressAutoHyphens/>
                  <w:textAlignment w:val="baseline"/>
                  <w:rPr>
                    <w:rFonts w:eastAsia="NSimSun"/>
                    <w:kern w:val="2"/>
                    <w:szCs w:val="24"/>
                    <w:lang w:eastAsia="zh-CN" w:bidi="hi-IN"/>
                  </w:rPr>
                </w:pPr>
              </w:p>
              <w:p w14:paraId="6327689D" w14:textId="77777777" w:rsidR="001A69B0" w:rsidRDefault="001A69B0">
                <w:pPr>
                  <w:widowControl w:val="0"/>
                  <w:suppressAutoHyphens/>
                  <w:textAlignment w:val="baseline"/>
                  <w:rPr>
                    <w:rFonts w:eastAsia="NSimSun"/>
                    <w:kern w:val="2"/>
                    <w:szCs w:val="24"/>
                    <w:lang w:eastAsia="zh-CN" w:bidi="hi-IN"/>
                  </w:rPr>
                </w:pPr>
              </w:p>
              <w:p w14:paraId="79E54678" w14:textId="77777777" w:rsidR="001A69B0" w:rsidRDefault="001A69B0">
                <w:pPr>
                  <w:widowControl w:val="0"/>
                  <w:suppressAutoHyphens/>
                  <w:textAlignment w:val="baseline"/>
                  <w:rPr>
                    <w:rFonts w:eastAsia="NSimSun"/>
                    <w:kern w:val="2"/>
                    <w:szCs w:val="24"/>
                    <w:lang w:eastAsia="zh-CN" w:bidi="hi-IN"/>
                  </w:rPr>
                </w:pPr>
              </w:p>
              <w:p w14:paraId="6BCD57F6" w14:textId="77777777" w:rsidR="001A69B0" w:rsidRDefault="001A69B0">
                <w:pPr>
                  <w:widowControl w:val="0"/>
                  <w:suppressAutoHyphens/>
                  <w:textAlignment w:val="baseline"/>
                  <w:rPr>
                    <w:rFonts w:eastAsia="NSimSun"/>
                    <w:kern w:val="2"/>
                    <w:szCs w:val="24"/>
                    <w:lang w:eastAsia="zh-CN" w:bidi="hi-IN"/>
                  </w:rPr>
                </w:pPr>
              </w:p>
              <w:p w14:paraId="3FB467A3" w14:textId="77777777" w:rsidR="001A69B0" w:rsidRDefault="001A69B0">
                <w:pPr>
                  <w:widowControl w:val="0"/>
                  <w:suppressAutoHyphens/>
                  <w:textAlignment w:val="baseline"/>
                  <w:rPr>
                    <w:rFonts w:eastAsia="NSimSun"/>
                    <w:kern w:val="2"/>
                    <w:szCs w:val="24"/>
                    <w:lang w:eastAsia="zh-CN" w:bidi="hi-IN"/>
                  </w:rPr>
                </w:pPr>
              </w:p>
              <w:p w14:paraId="06F8A804" w14:textId="77777777" w:rsidR="001A69B0" w:rsidRDefault="001A69B0">
                <w:pPr>
                  <w:widowControl w:val="0"/>
                  <w:suppressAutoHyphens/>
                  <w:textAlignment w:val="baseline"/>
                  <w:rPr>
                    <w:rFonts w:eastAsia="NSimSun"/>
                    <w:kern w:val="2"/>
                    <w:szCs w:val="24"/>
                    <w:lang w:eastAsia="zh-CN" w:bidi="hi-IN"/>
                  </w:rPr>
                </w:pPr>
              </w:p>
              <w:p w14:paraId="0C526617" w14:textId="77777777" w:rsidR="001A69B0" w:rsidRDefault="001A69B0">
                <w:pPr>
                  <w:widowControl w:val="0"/>
                  <w:suppressAutoHyphens/>
                  <w:textAlignment w:val="baseline"/>
                  <w:rPr>
                    <w:rFonts w:eastAsia="NSimSun"/>
                    <w:kern w:val="2"/>
                    <w:szCs w:val="24"/>
                    <w:lang w:eastAsia="zh-CN" w:bidi="hi-IN"/>
                  </w:rPr>
                </w:pPr>
              </w:p>
              <w:p w14:paraId="50234284" w14:textId="77777777" w:rsidR="001A69B0" w:rsidRDefault="001A69B0">
                <w:pPr>
                  <w:widowControl w:val="0"/>
                  <w:suppressAutoHyphens/>
                  <w:textAlignment w:val="baseline"/>
                  <w:rPr>
                    <w:rFonts w:eastAsia="NSimSun"/>
                    <w:kern w:val="2"/>
                    <w:szCs w:val="24"/>
                    <w:lang w:eastAsia="zh-CN" w:bidi="hi-IN"/>
                  </w:rPr>
                </w:pPr>
              </w:p>
              <w:p w14:paraId="73BBAAB3" w14:textId="77777777" w:rsidR="001A69B0" w:rsidRDefault="001A69B0">
                <w:pPr>
                  <w:widowControl w:val="0"/>
                  <w:suppressAutoHyphens/>
                  <w:textAlignment w:val="baseline"/>
                  <w:rPr>
                    <w:rFonts w:eastAsia="NSimSun"/>
                    <w:kern w:val="2"/>
                    <w:szCs w:val="24"/>
                    <w:lang w:eastAsia="zh-CN" w:bidi="hi-IN"/>
                  </w:rPr>
                </w:pPr>
              </w:p>
              <w:p w14:paraId="019092B0" w14:textId="77777777" w:rsidR="001A69B0" w:rsidRDefault="001A69B0">
                <w:pPr>
                  <w:widowControl w:val="0"/>
                  <w:suppressAutoHyphens/>
                  <w:textAlignment w:val="baseline"/>
                  <w:rPr>
                    <w:rFonts w:eastAsia="NSimSun"/>
                    <w:kern w:val="2"/>
                    <w:szCs w:val="24"/>
                    <w:lang w:eastAsia="zh-CN" w:bidi="hi-IN"/>
                  </w:rPr>
                </w:pPr>
              </w:p>
              <w:p w14:paraId="22580E94" w14:textId="77777777" w:rsidR="001A69B0" w:rsidRDefault="001A69B0">
                <w:pPr>
                  <w:widowControl w:val="0"/>
                  <w:suppressAutoHyphens/>
                  <w:textAlignment w:val="baseline"/>
                  <w:rPr>
                    <w:rFonts w:eastAsia="NSimSun"/>
                    <w:kern w:val="2"/>
                    <w:szCs w:val="24"/>
                    <w:lang w:eastAsia="zh-CN" w:bidi="hi-IN"/>
                  </w:rPr>
                </w:pPr>
              </w:p>
              <w:p w14:paraId="273416CA" w14:textId="77777777" w:rsidR="001A69B0" w:rsidRDefault="001A69B0">
                <w:pPr>
                  <w:widowControl w:val="0"/>
                  <w:suppressAutoHyphens/>
                  <w:textAlignment w:val="baseline"/>
                  <w:rPr>
                    <w:rFonts w:eastAsia="NSimSun"/>
                    <w:kern w:val="2"/>
                    <w:szCs w:val="24"/>
                    <w:lang w:eastAsia="zh-CN" w:bidi="hi-IN"/>
                  </w:rPr>
                </w:pPr>
              </w:p>
              <w:p w14:paraId="145B0C41" w14:textId="77777777" w:rsidR="001A69B0" w:rsidRDefault="001A69B0">
                <w:pPr>
                  <w:widowControl w:val="0"/>
                  <w:suppressAutoHyphens/>
                  <w:textAlignment w:val="baseline"/>
                  <w:rPr>
                    <w:rFonts w:eastAsia="NSimSun"/>
                    <w:kern w:val="2"/>
                    <w:szCs w:val="24"/>
                    <w:lang w:eastAsia="zh-CN" w:bidi="hi-IN"/>
                  </w:rPr>
                </w:pPr>
              </w:p>
              <w:p w14:paraId="03F1D2AD" w14:textId="77777777" w:rsidR="001A69B0" w:rsidRDefault="001A69B0">
                <w:pPr>
                  <w:widowControl w:val="0"/>
                  <w:suppressAutoHyphens/>
                  <w:textAlignment w:val="baseline"/>
                  <w:rPr>
                    <w:rFonts w:eastAsia="NSimSun"/>
                    <w:kern w:val="2"/>
                    <w:szCs w:val="24"/>
                    <w:lang w:eastAsia="zh-CN" w:bidi="hi-IN"/>
                  </w:rPr>
                </w:pPr>
              </w:p>
              <w:p w14:paraId="6F2BE364" w14:textId="77777777" w:rsidR="001A69B0" w:rsidRDefault="001A69B0">
                <w:pPr>
                  <w:widowControl w:val="0"/>
                  <w:suppressAutoHyphens/>
                  <w:textAlignment w:val="baseline"/>
                  <w:rPr>
                    <w:rFonts w:eastAsia="NSimSun"/>
                    <w:kern w:val="2"/>
                    <w:szCs w:val="24"/>
                    <w:lang w:eastAsia="zh-CN" w:bidi="hi-IN"/>
                  </w:rPr>
                </w:pPr>
              </w:p>
              <w:p w14:paraId="01BF5FCA" w14:textId="77777777" w:rsidR="001A69B0" w:rsidRDefault="001A69B0">
                <w:pPr>
                  <w:widowControl w:val="0"/>
                  <w:suppressAutoHyphens/>
                  <w:textAlignment w:val="baseline"/>
                  <w:rPr>
                    <w:rFonts w:eastAsia="NSimSun"/>
                    <w:kern w:val="2"/>
                    <w:szCs w:val="24"/>
                    <w:lang w:eastAsia="zh-CN" w:bidi="hi-IN"/>
                  </w:rPr>
                </w:pPr>
              </w:p>
              <w:p w14:paraId="25CA8C32" w14:textId="77777777" w:rsidR="001A69B0" w:rsidRDefault="001A69B0">
                <w:pPr>
                  <w:widowControl w:val="0"/>
                  <w:suppressAutoHyphens/>
                  <w:textAlignment w:val="baseline"/>
                  <w:rPr>
                    <w:rFonts w:eastAsia="NSimSun"/>
                    <w:kern w:val="2"/>
                    <w:szCs w:val="24"/>
                    <w:lang w:eastAsia="zh-CN" w:bidi="hi-IN"/>
                  </w:rPr>
                </w:pPr>
              </w:p>
              <w:p w14:paraId="66711C67"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 (ypač aukšta rizika, jei atsiranda bent vienas iš simptomų)</w:t>
                </w:r>
              </w:p>
              <w:p w14:paraId="1C5B7BC7" w14:textId="77777777" w:rsidR="001A69B0" w:rsidRDefault="001A69B0">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right w:val="single" w:sz="4" w:space="0" w:color="000000"/>
                </w:tcBorders>
              </w:tcPr>
              <w:p w14:paraId="7CA84B65" w14:textId="77777777" w:rsidR="001A69B0" w:rsidRDefault="001A69B0">
                <w:pPr>
                  <w:widowControl w:val="0"/>
                  <w:suppressAutoHyphens/>
                  <w:textAlignment w:val="baseline"/>
                  <w:rPr>
                    <w:rFonts w:eastAsia="NSimSun"/>
                    <w:kern w:val="2"/>
                    <w:szCs w:val="24"/>
                    <w:lang w:eastAsia="zh-CN" w:bidi="hi-IN"/>
                  </w:rPr>
                </w:pPr>
              </w:p>
              <w:p w14:paraId="5F61542E" w14:textId="77777777" w:rsidR="001A69B0" w:rsidRDefault="001A69B0">
                <w:pPr>
                  <w:widowControl w:val="0"/>
                  <w:suppressAutoHyphens/>
                  <w:textAlignment w:val="baseline"/>
                  <w:rPr>
                    <w:rFonts w:eastAsia="NSimSun"/>
                    <w:kern w:val="2"/>
                    <w:szCs w:val="24"/>
                    <w:lang w:eastAsia="zh-CN" w:bidi="hi-IN"/>
                  </w:rPr>
                </w:pPr>
              </w:p>
              <w:p w14:paraId="33E75788" w14:textId="77777777" w:rsidR="001A69B0" w:rsidRDefault="001A69B0">
                <w:pPr>
                  <w:widowControl w:val="0"/>
                  <w:suppressAutoHyphens/>
                  <w:textAlignment w:val="baseline"/>
                  <w:rPr>
                    <w:rFonts w:eastAsia="NSimSun"/>
                    <w:kern w:val="2"/>
                    <w:szCs w:val="24"/>
                    <w:lang w:eastAsia="zh-CN" w:bidi="hi-IN"/>
                  </w:rPr>
                </w:pPr>
              </w:p>
              <w:p w14:paraId="4D15C8AF" w14:textId="77777777" w:rsidR="001A69B0" w:rsidRDefault="001A69B0">
                <w:pPr>
                  <w:widowControl w:val="0"/>
                  <w:suppressAutoHyphens/>
                  <w:textAlignment w:val="baseline"/>
                  <w:rPr>
                    <w:rFonts w:eastAsia="NSimSun"/>
                    <w:kern w:val="2"/>
                    <w:szCs w:val="24"/>
                    <w:lang w:eastAsia="zh-CN" w:bidi="hi-IN"/>
                  </w:rPr>
                </w:pPr>
              </w:p>
              <w:p w14:paraId="57C0B7F7" w14:textId="77777777" w:rsidR="001A69B0" w:rsidRDefault="001A69B0">
                <w:pPr>
                  <w:widowControl w:val="0"/>
                  <w:suppressAutoHyphens/>
                  <w:textAlignment w:val="baseline"/>
                  <w:rPr>
                    <w:rFonts w:eastAsia="NSimSun"/>
                    <w:kern w:val="2"/>
                    <w:szCs w:val="24"/>
                    <w:lang w:eastAsia="zh-CN" w:bidi="hi-IN"/>
                  </w:rPr>
                </w:pPr>
              </w:p>
              <w:p w14:paraId="175E6922" w14:textId="77777777" w:rsidR="001A69B0" w:rsidRDefault="001A69B0">
                <w:pPr>
                  <w:widowControl w:val="0"/>
                  <w:suppressAutoHyphens/>
                  <w:textAlignment w:val="baseline"/>
                  <w:rPr>
                    <w:rFonts w:eastAsia="NSimSun"/>
                    <w:kern w:val="2"/>
                    <w:szCs w:val="24"/>
                    <w:lang w:eastAsia="zh-CN" w:bidi="hi-IN"/>
                  </w:rPr>
                </w:pPr>
              </w:p>
              <w:p w14:paraId="1BF3EE22" w14:textId="77777777" w:rsidR="001A69B0" w:rsidRDefault="001A69B0">
                <w:pPr>
                  <w:widowControl w:val="0"/>
                  <w:suppressAutoHyphens/>
                  <w:textAlignment w:val="baseline"/>
                  <w:rPr>
                    <w:rFonts w:eastAsia="NSimSun"/>
                    <w:kern w:val="2"/>
                    <w:szCs w:val="24"/>
                    <w:lang w:eastAsia="zh-CN" w:bidi="hi-IN"/>
                  </w:rPr>
                </w:pPr>
              </w:p>
              <w:p w14:paraId="78034B57" w14:textId="77777777" w:rsidR="001A69B0" w:rsidRDefault="001A69B0">
                <w:pPr>
                  <w:widowControl w:val="0"/>
                  <w:suppressAutoHyphens/>
                  <w:textAlignment w:val="baseline"/>
                  <w:rPr>
                    <w:rFonts w:eastAsia="NSimSun"/>
                    <w:kern w:val="2"/>
                    <w:szCs w:val="24"/>
                    <w:lang w:eastAsia="zh-CN" w:bidi="hi-IN"/>
                  </w:rPr>
                </w:pPr>
              </w:p>
              <w:p w14:paraId="316E4344" w14:textId="77777777" w:rsidR="001A69B0" w:rsidRDefault="001A69B0">
                <w:pPr>
                  <w:widowControl w:val="0"/>
                  <w:suppressAutoHyphens/>
                  <w:textAlignment w:val="baseline"/>
                  <w:rPr>
                    <w:rFonts w:eastAsia="NSimSun"/>
                    <w:kern w:val="2"/>
                    <w:szCs w:val="24"/>
                    <w:lang w:eastAsia="zh-CN" w:bidi="hi-IN"/>
                  </w:rPr>
                </w:pPr>
              </w:p>
              <w:p w14:paraId="6E174883" w14:textId="77777777" w:rsidR="001A69B0" w:rsidRDefault="001A69B0">
                <w:pPr>
                  <w:widowControl w:val="0"/>
                  <w:suppressAutoHyphens/>
                  <w:textAlignment w:val="baseline"/>
                  <w:rPr>
                    <w:rFonts w:eastAsia="NSimSun"/>
                    <w:kern w:val="2"/>
                    <w:szCs w:val="24"/>
                    <w:lang w:eastAsia="zh-CN" w:bidi="hi-IN"/>
                  </w:rPr>
                </w:pPr>
              </w:p>
              <w:p w14:paraId="0E45CE5E" w14:textId="77777777" w:rsidR="001A69B0" w:rsidRDefault="001A69B0">
                <w:pPr>
                  <w:widowControl w:val="0"/>
                  <w:suppressAutoHyphens/>
                  <w:textAlignment w:val="baseline"/>
                  <w:rPr>
                    <w:rFonts w:eastAsia="NSimSun"/>
                    <w:kern w:val="2"/>
                    <w:szCs w:val="24"/>
                    <w:lang w:eastAsia="zh-CN" w:bidi="hi-IN"/>
                  </w:rPr>
                </w:pPr>
              </w:p>
              <w:p w14:paraId="270A9A88" w14:textId="77777777" w:rsidR="001A69B0" w:rsidRDefault="001A69B0">
                <w:pPr>
                  <w:widowControl w:val="0"/>
                  <w:suppressAutoHyphens/>
                  <w:textAlignment w:val="baseline"/>
                  <w:rPr>
                    <w:rFonts w:eastAsia="NSimSun"/>
                    <w:kern w:val="2"/>
                    <w:szCs w:val="24"/>
                    <w:lang w:eastAsia="zh-CN" w:bidi="hi-IN"/>
                  </w:rPr>
                </w:pPr>
              </w:p>
              <w:p w14:paraId="5CD71797" w14:textId="77777777" w:rsidR="001A69B0" w:rsidRDefault="001A69B0">
                <w:pPr>
                  <w:widowControl w:val="0"/>
                  <w:suppressAutoHyphens/>
                  <w:textAlignment w:val="baseline"/>
                  <w:rPr>
                    <w:rFonts w:eastAsia="NSimSun"/>
                    <w:kern w:val="2"/>
                    <w:szCs w:val="24"/>
                    <w:lang w:eastAsia="zh-CN" w:bidi="hi-IN"/>
                  </w:rPr>
                </w:pPr>
              </w:p>
              <w:p w14:paraId="42B0E0EF" w14:textId="77777777" w:rsidR="001A69B0" w:rsidRDefault="001A69B0">
                <w:pPr>
                  <w:widowControl w:val="0"/>
                  <w:suppressAutoHyphens/>
                  <w:textAlignment w:val="baseline"/>
                  <w:rPr>
                    <w:rFonts w:eastAsia="NSimSun"/>
                    <w:kern w:val="2"/>
                    <w:szCs w:val="24"/>
                    <w:lang w:eastAsia="zh-CN" w:bidi="hi-IN"/>
                  </w:rPr>
                </w:pPr>
              </w:p>
              <w:p w14:paraId="16B20BF1" w14:textId="77777777" w:rsidR="001A69B0" w:rsidRDefault="001A69B0">
                <w:pPr>
                  <w:widowControl w:val="0"/>
                  <w:suppressAutoHyphens/>
                  <w:textAlignment w:val="baseline"/>
                  <w:rPr>
                    <w:rFonts w:eastAsia="NSimSun"/>
                    <w:kern w:val="2"/>
                    <w:szCs w:val="24"/>
                    <w:lang w:eastAsia="zh-CN" w:bidi="hi-IN"/>
                  </w:rPr>
                </w:pPr>
              </w:p>
              <w:p w14:paraId="4780CB3B" w14:textId="77777777" w:rsidR="001A69B0" w:rsidRDefault="001A69B0">
                <w:pPr>
                  <w:widowControl w:val="0"/>
                  <w:suppressAutoHyphens/>
                  <w:textAlignment w:val="baseline"/>
                  <w:rPr>
                    <w:rFonts w:eastAsia="NSimSun"/>
                    <w:kern w:val="2"/>
                    <w:szCs w:val="24"/>
                    <w:lang w:eastAsia="zh-CN" w:bidi="hi-IN"/>
                  </w:rPr>
                </w:pPr>
              </w:p>
              <w:p w14:paraId="3301767E" w14:textId="77777777" w:rsidR="001A69B0" w:rsidRDefault="001A69B0">
                <w:pPr>
                  <w:widowControl w:val="0"/>
                  <w:suppressAutoHyphens/>
                  <w:textAlignment w:val="baseline"/>
                  <w:rPr>
                    <w:rFonts w:eastAsia="NSimSun"/>
                    <w:kern w:val="2"/>
                    <w:szCs w:val="24"/>
                    <w:lang w:eastAsia="zh-CN" w:bidi="hi-IN"/>
                  </w:rPr>
                </w:pPr>
              </w:p>
              <w:p w14:paraId="5A2B945E"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 (rekomenduojamos žemo intensyvumo įgūdžių sporto šakos, siekiant gerinti funkcinę būklę, tik iki šio slenksčio, griežtai sekant keletą savaičių ir dozuojant bei individualizuojant krūvį, vėliau tyrimų kontrolė kas 3–6 mėn.)</w:t>
                </w:r>
              </w:p>
              <w:p w14:paraId="54E7B6C2" w14:textId="77777777" w:rsidR="001A69B0" w:rsidRDefault="001A69B0">
                <w:pPr>
                  <w:widowControl w:val="0"/>
                  <w:suppressAutoHyphens/>
                  <w:textAlignment w:val="baseline"/>
                  <w:rPr>
                    <w:rFonts w:eastAsia="NSimSun"/>
                    <w:kern w:val="2"/>
                    <w:szCs w:val="24"/>
                    <w:lang w:eastAsia="zh-CN" w:bidi="hi-IN"/>
                  </w:rPr>
                </w:pPr>
              </w:p>
            </w:tc>
          </w:tr>
          <w:tr w:rsidR="001A69B0" w14:paraId="0F02A50F" w14:textId="77777777">
            <w:trPr>
              <w:trHeight w:val="20"/>
            </w:trPr>
            <w:tc>
              <w:tcPr>
                <w:tcW w:w="813" w:type="dxa"/>
                <w:vMerge/>
                <w:tcBorders>
                  <w:left w:val="single" w:sz="4" w:space="0" w:color="000000"/>
                  <w:bottom w:val="single" w:sz="4" w:space="0" w:color="000000"/>
                  <w:right w:val="single" w:sz="4" w:space="0" w:color="000000"/>
                </w:tcBorders>
              </w:tcPr>
              <w:p w14:paraId="3A92F579" w14:textId="77777777" w:rsidR="001A69B0" w:rsidRDefault="001A69B0">
                <w:pPr>
                  <w:widowControl w:val="0"/>
                  <w:suppressAutoHyphens/>
                  <w:rPr>
                    <w:rFonts w:eastAsia="Segoe UI"/>
                  </w:rPr>
                </w:pPr>
              </w:p>
            </w:tc>
            <w:tc>
              <w:tcPr>
                <w:tcW w:w="4354" w:type="dxa"/>
                <w:tcBorders>
                  <w:left w:val="single" w:sz="4" w:space="0" w:color="000000"/>
                  <w:bottom w:val="single" w:sz="4" w:space="0" w:color="auto"/>
                  <w:right w:val="single" w:sz="4" w:space="0" w:color="000000"/>
                </w:tcBorders>
              </w:tcPr>
              <w:p w14:paraId="32DFFF0C"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proofErr w:type="spellStart"/>
                <w:r>
                  <w:rPr>
                    <w:rFonts w:eastAsia="NSimSun"/>
                    <w:kern w:val="2"/>
                    <w:szCs w:val="24"/>
                    <w:lang w:eastAsia="zh-CN" w:bidi="hi-IN"/>
                  </w:rPr>
                  <w:t>Asimptominiai</w:t>
                </w:r>
                <w:proofErr w:type="spellEnd"/>
                <w:r>
                  <w:rPr>
                    <w:rFonts w:eastAsia="NSimSun"/>
                    <w:kern w:val="2"/>
                    <w:szCs w:val="24"/>
                    <w:lang w:eastAsia="zh-CN" w:bidi="hi-IN"/>
                  </w:rPr>
                  <w:t xml:space="preserve"> stabilūs (mažiausiai 4 sav.), mažos rizikos pacientai, kuriems išsaugota IF (≥ 50 %) ir </w:t>
                </w:r>
                <w:proofErr w:type="spellStart"/>
                <w:r>
                  <w:rPr>
                    <w:rFonts w:eastAsia="NSimSun"/>
                    <w:kern w:val="2"/>
                    <w:szCs w:val="24"/>
                    <w:lang w:eastAsia="zh-CN" w:bidi="hi-IN"/>
                  </w:rPr>
                  <w:t>vid</w:t>
                </w:r>
                <w:proofErr w:type="spellEnd"/>
                <w:r>
                  <w:rPr>
                    <w:rFonts w:eastAsia="NSimSun"/>
                    <w:kern w:val="2"/>
                    <w:szCs w:val="24"/>
                    <w:lang w:eastAsia="zh-CN" w:bidi="hi-IN"/>
                  </w:rPr>
                  <w:t xml:space="preserve">. sumažėjusi IF (≥ 40–59 %), kai optimizuotas medikamentinis gydymas ir nėra fizinio krūvio sukeltų ritmo sutrikimų ir fizinio krūvio išprovokuotos </w:t>
                </w:r>
                <w:proofErr w:type="spellStart"/>
                <w:r>
                  <w:rPr>
                    <w:rFonts w:eastAsia="NSimSun"/>
                    <w:kern w:val="2"/>
                    <w:szCs w:val="24"/>
                    <w:lang w:eastAsia="zh-CN" w:bidi="hi-IN"/>
                  </w:rPr>
                  <w:t>hipotenzijos</w:t>
                </w:r>
                <w:proofErr w:type="spellEnd"/>
              </w:p>
              <w:p w14:paraId="56482BE7" w14:textId="77777777" w:rsidR="001A69B0" w:rsidRDefault="001A69B0">
                <w:pPr>
                  <w:widowControl w:val="0"/>
                  <w:suppressAutoHyphens/>
                  <w:textAlignment w:val="baseline"/>
                  <w:rPr>
                    <w:rFonts w:eastAsia="NSimSun"/>
                    <w:kern w:val="2"/>
                    <w:szCs w:val="24"/>
                    <w:lang w:eastAsia="zh-CN" w:bidi="hi-IN"/>
                  </w:rPr>
                </w:pPr>
              </w:p>
            </w:tc>
            <w:tc>
              <w:tcPr>
                <w:tcW w:w="2309" w:type="dxa"/>
                <w:tcBorders>
                  <w:left w:val="single" w:sz="4" w:space="0" w:color="000000"/>
                  <w:bottom w:val="single" w:sz="4" w:space="0" w:color="auto"/>
                  <w:right w:val="single" w:sz="4" w:space="0" w:color="000000"/>
                </w:tcBorders>
              </w:tcPr>
              <w:p w14:paraId="29C90DC4"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Žemo intensyvumo įgūdžių sporto šakos be apribojimų, dėl kitų sporto šakų sprendžiama individualiai </w:t>
                </w:r>
              </w:p>
            </w:tc>
            <w:tc>
              <w:tcPr>
                <w:tcW w:w="2347" w:type="dxa"/>
                <w:tcBorders>
                  <w:left w:val="single" w:sz="4" w:space="0" w:color="000000"/>
                  <w:bottom w:val="single" w:sz="4" w:space="0" w:color="auto"/>
                  <w:right w:val="single" w:sz="4" w:space="0" w:color="000000"/>
                </w:tcBorders>
              </w:tcPr>
              <w:p w14:paraId="2121F1AB"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Žemo ir vidutinio intensyvumo įgūdžių, jėgos, mišrios ir ištvermės sporto šakos, palaipsniui didinant krūvį, koreguojant rizikos veiksnius ir pagal individualią fizinio krūvio programą (mažiausiai 4 sav. stabilūs pacientai, kuriems išsaugota IF), </w:t>
                </w:r>
                <w:proofErr w:type="spellStart"/>
                <w:r>
                  <w:rPr>
                    <w:rFonts w:eastAsia="NSimSun"/>
                    <w:kern w:val="2"/>
                    <w:szCs w:val="24"/>
                    <w:lang w:eastAsia="zh-CN" w:bidi="hi-IN"/>
                  </w:rPr>
                  <w:t>vid</w:t>
                </w:r>
                <w:proofErr w:type="spellEnd"/>
                <w:r>
                  <w:rPr>
                    <w:rFonts w:eastAsia="NSimSun"/>
                    <w:kern w:val="2"/>
                    <w:szCs w:val="24"/>
                    <w:lang w:eastAsia="zh-CN" w:bidi="hi-IN"/>
                  </w:rPr>
                  <w:t xml:space="preserve">. sumažėjusi IF (≥ 40–59 %) sprendžiama individualiai, bet aukšto intensyvumo jėgos, mišrios ir </w:t>
                </w:r>
                <w:r>
                  <w:rPr>
                    <w:rFonts w:eastAsia="NSimSun"/>
                    <w:kern w:val="2"/>
                    <w:szCs w:val="24"/>
                    <w:lang w:eastAsia="zh-CN" w:bidi="hi-IN"/>
                  </w:rPr>
                  <w:lastRenderedPageBreak/>
                  <w:t>ištvermės sporto šakos nerekomenduojamos</w:t>
                </w:r>
              </w:p>
              <w:p w14:paraId="2E410251" w14:textId="77777777" w:rsidR="001A69B0" w:rsidRDefault="001A69B0">
                <w:pPr>
                  <w:widowControl w:val="0"/>
                  <w:suppressAutoHyphens/>
                  <w:textAlignment w:val="baseline"/>
                  <w:rPr>
                    <w:rFonts w:eastAsia="NSimSun"/>
                    <w:kern w:val="2"/>
                    <w:szCs w:val="24"/>
                    <w:lang w:eastAsia="zh-CN" w:bidi="hi-IN"/>
                  </w:rPr>
                </w:pPr>
              </w:p>
            </w:tc>
          </w:tr>
          <w:tr w:rsidR="001A69B0" w14:paraId="759C9FC2" w14:textId="77777777">
            <w:trPr>
              <w:trHeight w:val="5520"/>
            </w:trPr>
            <w:tc>
              <w:tcPr>
                <w:tcW w:w="813" w:type="dxa"/>
                <w:tcBorders>
                  <w:top w:val="single" w:sz="4" w:space="0" w:color="000000"/>
                  <w:left w:val="single" w:sz="4" w:space="0" w:color="000000"/>
                  <w:right w:val="single" w:sz="4" w:space="0" w:color="000000"/>
                </w:tcBorders>
              </w:tcPr>
              <w:p w14:paraId="7382FCCC"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lastRenderedPageBreak/>
                  <w:t>3.11.</w:t>
                </w:r>
              </w:p>
            </w:tc>
            <w:tc>
              <w:tcPr>
                <w:tcW w:w="4354" w:type="dxa"/>
                <w:tcBorders>
                  <w:top w:val="single" w:sz="4" w:space="0" w:color="auto"/>
                  <w:left w:val="single" w:sz="4" w:space="0" w:color="000000"/>
                  <w:bottom w:val="single" w:sz="4" w:space="0" w:color="000000"/>
                  <w:right w:val="single" w:sz="4" w:space="0" w:color="000000"/>
                </w:tcBorders>
              </w:tcPr>
              <w:p w14:paraId="032921D6"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Įgimtos širdies ydos (paaugliams ir suaugusiesiems)</w:t>
                </w:r>
              </w:p>
              <w:p w14:paraId="5C03CECE"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Fizinis krūvis yra efektyvi terapija daugeliui paauglių ir jaunų suaugusiųjų, turinčių įgimtas širdies ydas</w:t>
                </w:r>
              </w:p>
              <w:p w14:paraId="19219A4B"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Prieš parenkant fizinį krūvį vertinami 5 parametrai – skilvelių funkcija, spaudimas plaučių arterijoje, aortos šaknies ir kylančios dalies dydis, atmetant </w:t>
                </w:r>
                <w:proofErr w:type="spellStart"/>
                <w:r>
                  <w:rPr>
                    <w:rFonts w:eastAsia="NSimSun"/>
                    <w:kern w:val="2"/>
                    <w:szCs w:val="24"/>
                    <w:lang w:eastAsia="zh-CN" w:bidi="hi-IN"/>
                  </w:rPr>
                  <w:t>koarktaciją</w:t>
                </w:r>
                <w:proofErr w:type="spellEnd"/>
                <w:r>
                  <w:rPr>
                    <w:rFonts w:eastAsia="NSimSun"/>
                    <w:kern w:val="2"/>
                    <w:szCs w:val="24"/>
                    <w:lang w:eastAsia="zh-CN" w:bidi="hi-IN"/>
                  </w:rPr>
                  <w:t xml:space="preserve"> (pagal </w:t>
                </w:r>
                <w:proofErr w:type="spellStart"/>
                <w:r>
                  <w:rPr>
                    <w:rFonts w:eastAsia="NSimSun"/>
                    <w:kern w:val="2"/>
                    <w:szCs w:val="24"/>
                    <w:lang w:eastAsia="zh-CN" w:bidi="hi-IN"/>
                  </w:rPr>
                  <w:t>echokardiografinius</w:t>
                </w:r>
                <w:proofErr w:type="spellEnd"/>
                <w:r>
                  <w:rPr>
                    <w:rFonts w:eastAsia="NSimSun"/>
                    <w:kern w:val="2"/>
                    <w:szCs w:val="24"/>
                    <w:lang w:eastAsia="zh-CN" w:bidi="hi-IN"/>
                  </w:rPr>
                  <w:t xml:space="preserve"> ar MRT rodiklius) ir </w:t>
                </w:r>
                <w:proofErr w:type="spellStart"/>
                <w:r>
                  <w:rPr>
                    <w:rFonts w:eastAsia="NSimSun"/>
                    <w:kern w:val="2"/>
                    <w:szCs w:val="24"/>
                    <w:lang w:eastAsia="zh-CN" w:bidi="hi-IN"/>
                  </w:rPr>
                  <w:t>pulsoksimetrija</w:t>
                </w:r>
                <w:proofErr w:type="spellEnd"/>
                <w:r>
                  <w:rPr>
                    <w:rFonts w:eastAsia="NSimSun"/>
                    <w:kern w:val="2"/>
                    <w:szCs w:val="24"/>
                    <w:lang w:eastAsia="zh-CN" w:bidi="hi-IN"/>
                  </w:rPr>
                  <w:t xml:space="preserve"> (</w:t>
                </w:r>
                <w:proofErr w:type="spellStart"/>
                <w:r>
                  <w:rPr>
                    <w:rFonts w:eastAsia="NSimSun"/>
                    <w:kern w:val="2"/>
                    <w:szCs w:val="24"/>
                    <w:lang w:eastAsia="zh-CN" w:bidi="hi-IN"/>
                  </w:rPr>
                  <w:t>saturacija</w:t>
                </w:r>
                <w:proofErr w:type="spellEnd"/>
                <w:r>
                  <w:rPr>
                    <w:rFonts w:eastAsia="NSimSun"/>
                    <w:kern w:val="2"/>
                    <w:szCs w:val="24"/>
                    <w:lang w:eastAsia="zh-CN" w:bidi="hi-IN"/>
                  </w:rPr>
                  <w:t xml:space="preserve">) ramybės būsenos / krūvio metu </w:t>
                </w:r>
              </w:p>
              <w:p w14:paraId="3928F77A"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Be to, vertinama anamnezė, gretutinės ligos ir būklės, medikamentinė terapija, maisto papildai, aplinkos faktorių įtaka (pvz., povandenis sportas), fizinio krūvio netoleravimas, kai atsiranda hemodinamikos ir ritmo sutrikimų, atsiranda bet kurie kardiovaskuliniai simptomai ramybės būsenos ar krūvio metu</w:t>
                </w:r>
              </w:p>
              <w:p w14:paraId="73AAE10E" w14:textId="77777777" w:rsidR="001A69B0" w:rsidRDefault="001A69B0">
                <w:pPr>
                  <w:widowControl w:val="0"/>
                  <w:suppressAutoHyphens/>
                  <w:textAlignment w:val="baseline"/>
                  <w:rPr>
                    <w:rFonts w:eastAsia="NSimSun"/>
                    <w:kern w:val="2"/>
                    <w:szCs w:val="24"/>
                    <w:lang w:eastAsia="zh-CN" w:bidi="hi-IN"/>
                  </w:rPr>
                </w:pPr>
              </w:p>
            </w:tc>
            <w:tc>
              <w:tcPr>
                <w:tcW w:w="2309" w:type="dxa"/>
                <w:tcBorders>
                  <w:top w:val="single" w:sz="4" w:space="0" w:color="auto"/>
                  <w:left w:val="single" w:sz="4" w:space="0" w:color="000000"/>
                  <w:bottom w:val="single" w:sz="4" w:space="0" w:color="000000"/>
                  <w:right w:val="single" w:sz="4" w:space="0" w:color="000000"/>
                </w:tcBorders>
              </w:tcPr>
              <w:p w14:paraId="7D88B8D7"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individuliai</w:t>
                </w:r>
              </w:p>
            </w:tc>
            <w:tc>
              <w:tcPr>
                <w:tcW w:w="2347" w:type="dxa"/>
                <w:tcBorders>
                  <w:top w:val="single" w:sz="4" w:space="0" w:color="auto"/>
                  <w:left w:val="single" w:sz="4" w:space="0" w:color="000000"/>
                  <w:bottom w:val="single" w:sz="4" w:space="0" w:color="000000"/>
                  <w:right w:val="single" w:sz="4" w:space="0" w:color="000000"/>
                </w:tcBorders>
              </w:tcPr>
              <w:p w14:paraId="0127F989"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tc>
          </w:tr>
          <w:tr w:rsidR="001A69B0" w14:paraId="72FDBB1C" w14:textId="77777777">
            <w:trPr>
              <w:trHeight w:val="20"/>
            </w:trPr>
            <w:tc>
              <w:tcPr>
                <w:tcW w:w="813" w:type="dxa"/>
                <w:tcBorders>
                  <w:top w:val="single" w:sz="4" w:space="0" w:color="000000"/>
                  <w:left w:val="single" w:sz="4" w:space="0" w:color="000000"/>
                  <w:bottom w:val="single" w:sz="4" w:space="0" w:color="000000"/>
                  <w:right w:val="single" w:sz="4" w:space="0" w:color="000000"/>
                </w:tcBorders>
              </w:tcPr>
              <w:p w14:paraId="14A9CF04"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3.12.</w:t>
                </w:r>
              </w:p>
            </w:tc>
            <w:tc>
              <w:tcPr>
                <w:tcW w:w="4354" w:type="dxa"/>
                <w:tcBorders>
                  <w:top w:val="single" w:sz="4" w:space="0" w:color="000000"/>
                  <w:left w:val="single" w:sz="4" w:space="0" w:color="000000"/>
                  <w:bottom w:val="single" w:sz="4" w:space="0" w:color="000000"/>
                  <w:right w:val="single" w:sz="4" w:space="0" w:color="000000"/>
                </w:tcBorders>
              </w:tcPr>
              <w:p w14:paraId="51777CEE"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Lėtinės nespecifinės plaučių ir pleuros ligos (ne tuberkuliozinės kilmės </w:t>
                </w:r>
                <w:proofErr w:type="spellStart"/>
                <w:r>
                  <w:rPr>
                    <w:rFonts w:eastAsia="NSimSun"/>
                    <w:kern w:val="2"/>
                    <w:szCs w:val="24"/>
                    <w:lang w:eastAsia="zh-CN" w:bidi="hi-IN"/>
                  </w:rPr>
                  <w:t>diseminuojančios</w:t>
                </w:r>
                <w:proofErr w:type="spellEnd"/>
                <w:r>
                  <w:rPr>
                    <w:rFonts w:eastAsia="NSimSun"/>
                    <w:kern w:val="2"/>
                    <w:szCs w:val="24"/>
                    <w:lang w:eastAsia="zh-CN" w:bidi="hi-IN"/>
                  </w:rPr>
                  <w:t xml:space="preserve"> plaučių ligos (įskaitant ligas su nereikšmingu kvėpavimo funkcijos sutrikimu)</w:t>
                </w:r>
              </w:p>
            </w:tc>
            <w:tc>
              <w:tcPr>
                <w:tcW w:w="2309" w:type="dxa"/>
                <w:tcBorders>
                  <w:top w:val="single" w:sz="4" w:space="0" w:color="000000"/>
                  <w:left w:val="single" w:sz="4" w:space="0" w:color="000000"/>
                  <w:bottom w:val="single" w:sz="4" w:space="0" w:color="000000"/>
                  <w:right w:val="single" w:sz="4" w:space="0" w:color="000000"/>
                </w:tcBorders>
              </w:tcPr>
              <w:p w14:paraId="7000A44E"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tc>
            <w:tc>
              <w:tcPr>
                <w:tcW w:w="2347" w:type="dxa"/>
                <w:tcBorders>
                  <w:top w:val="single" w:sz="4" w:space="0" w:color="000000"/>
                  <w:left w:val="single" w:sz="4" w:space="0" w:color="000000"/>
                  <w:bottom w:val="single" w:sz="4" w:space="0" w:color="000000"/>
                  <w:right w:val="single" w:sz="4" w:space="0" w:color="000000"/>
                </w:tcBorders>
              </w:tcPr>
              <w:p w14:paraId="63AC291D"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 atsižvelgiant į susirgimo sunkumą ir simptomus, kvėpavimo funkcijos sutrikimus</w:t>
                </w:r>
              </w:p>
              <w:p w14:paraId="5EB22336" w14:textId="77777777" w:rsidR="001A69B0" w:rsidRDefault="001A69B0">
                <w:pPr>
                  <w:widowControl w:val="0"/>
                  <w:suppressAutoHyphens/>
                  <w:textAlignment w:val="baseline"/>
                  <w:rPr>
                    <w:rFonts w:eastAsia="NSimSun"/>
                    <w:kern w:val="2"/>
                    <w:szCs w:val="24"/>
                    <w:lang w:eastAsia="zh-CN" w:bidi="hi-IN"/>
                  </w:rPr>
                </w:pPr>
              </w:p>
            </w:tc>
          </w:tr>
          <w:tr w:rsidR="001A69B0" w14:paraId="27055883" w14:textId="77777777">
            <w:trPr>
              <w:trHeight w:val="20"/>
            </w:trPr>
            <w:tc>
              <w:tcPr>
                <w:tcW w:w="813" w:type="dxa"/>
                <w:tcBorders>
                  <w:top w:val="single" w:sz="4" w:space="0" w:color="000000"/>
                  <w:left w:val="single" w:sz="4" w:space="0" w:color="000000"/>
                  <w:bottom w:val="single" w:sz="4" w:space="0" w:color="000000"/>
                  <w:right w:val="single" w:sz="4" w:space="0" w:color="000000"/>
                </w:tcBorders>
              </w:tcPr>
              <w:p w14:paraId="0B0021FA"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3.13.</w:t>
                </w:r>
              </w:p>
            </w:tc>
            <w:tc>
              <w:tcPr>
                <w:tcW w:w="4354" w:type="dxa"/>
                <w:tcBorders>
                  <w:top w:val="single" w:sz="4" w:space="0" w:color="000000"/>
                  <w:left w:val="single" w:sz="4" w:space="0" w:color="000000"/>
                  <w:bottom w:val="single" w:sz="4" w:space="0" w:color="000000"/>
                  <w:right w:val="single" w:sz="4" w:space="0" w:color="000000"/>
                </w:tcBorders>
              </w:tcPr>
              <w:p w14:paraId="1F243097"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Bronchinė astma</w:t>
                </w:r>
              </w:p>
              <w:p w14:paraId="4A68D03F" w14:textId="77777777" w:rsidR="001A69B0" w:rsidRDefault="001A69B0">
                <w:pPr>
                  <w:widowControl w:val="0"/>
                  <w:suppressAutoHyphens/>
                  <w:textAlignment w:val="baseline"/>
                  <w:rPr>
                    <w:rFonts w:eastAsia="NSimSun"/>
                    <w:kern w:val="2"/>
                    <w:szCs w:val="24"/>
                    <w:lang w:eastAsia="zh-CN" w:bidi="hi-IN"/>
                  </w:rPr>
                </w:pPr>
              </w:p>
              <w:p w14:paraId="3209CDFD" w14:textId="77777777" w:rsidR="001A69B0" w:rsidRDefault="001A69B0">
                <w:pPr>
                  <w:widowControl w:val="0"/>
                  <w:suppressAutoHyphens/>
                  <w:textAlignment w:val="baseline"/>
                  <w:rPr>
                    <w:rFonts w:eastAsia="NSimSun"/>
                    <w:kern w:val="2"/>
                    <w:szCs w:val="24"/>
                    <w:lang w:eastAsia="zh-CN" w:bidi="hi-IN"/>
                  </w:rPr>
                </w:pPr>
              </w:p>
              <w:p w14:paraId="3D30393A" w14:textId="77777777" w:rsidR="001A69B0" w:rsidRDefault="001A69B0">
                <w:pPr>
                  <w:widowControl w:val="0"/>
                  <w:suppressAutoHyphens/>
                  <w:textAlignment w:val="baseline"/>
                  <w:rPr>
                    <w:rFonts w:eastAsia="NSimSun"/>
                    <w:kern w:val="2"/>
                    <w:szCs w:val="24"/>
                    <w:lang w:eastAsia="zh-CN" w:bidi="hi-IN"/>
                  </w:rPr>
                </w:pPr>
              </w:p>
              <w:p w14:paraId="7E10497F" w14:textId="77777777" w:rsidR="001A69B0" w:rsidRDefault="001A69B0">
                <w:pPr>
                  <w:widowControl w:val="0"/>
                  <w:suppressAutoHyphens/>
                  <w:textAlignment w:val="baseline"/>
                  <w:rPr>
                    <w:rFonts w:eastAsia="NSimSun"/>
                    <w:kern w:val="2"/>
                    <w:szCs w:val="24"/>
                    <w:lang w:eastAsia="zh-CN" w:bidi="hi-IN"/>
                  </w:rPr>
                </w:pPr>
              </w:p>
              <w:p w14:paraId="51E08EC3" w14:textId="77777777" w:rsidR="001A69B0" w:rsidRDefault="001A69B0">
                <w:pPr>
                  <w:widowControl w:val="0"/>
                  <w:suppressAutoHyphens/>
                  <w:textAlignment w:val="baseline"/>
                  <w:rPr>
                    <w:rFonts w:eastAsia="NSimSun"/>
                    <w:kern w:val="2"/>
                    <w:szCs w:val="24"/>
                    <w:lang w:eastAsia="zh-CN" w:bidi="hi-IN"/>
                  </w:rPr>
                </w:pPr>
              </w:p>
              <w:p w14:paraId="2ED1B1F9" w14:textId="77777777" w:rsidR="001A69B0" w:rsidRDefault="001A69B0">
                <w:pPr>
                  <w:widowControl w:val="0"/>
                  <w:suppressAutoHyphens/>
                  <w:textAlignment w:val="baseline"/>
                  <w:rPr>
                    <w:rFonts w:eastAsia="NSimSun"/>
                    <w:kern w:val="2"/>
                    <w:szCs w:val="24"/>
                    <w:lang w:eastAsia="zh-CN" w:bidi="hi-IN"/>
                  </w:rPr>
                </w:pPr>
              </w:p>
              <w:p w14:paraId="3DA55CD9" w14:textId="77777777" w:rsidR="001A69B0" w:rsidRDefault="001A69B0">
                <w:pPr>
                  <w:widowControl w:val="0"/>
                  <w:tabs>
                    <w:tab w:val="center" w:pos="4680"/>
                    <w:tab w:val="right" w:pos="9360"/>
                  </w:tabs>
                  <w:suppressAutoHyphens/>
                  <w:textAlignment w:val="baseline"/>
                  <w:rPr>
                    <w:rFonts w:eastAsia="NSimSun"/>
                    <w:color w:val="FF0000"/>
                    <w:kern w:val="2"/>
                    <w:szCs w:val="24"/>
                    <w:lang w:eastAsia="zh-CN" w:bidi="hi-IN"/>
                  </w:rPr>
                </w:pPr>
              </w:p>
            </w:tc>
            <w:tc>
              <w:tcPr>
                <w:tcW w:w="2309" w:type="dxa"/>
                <w:tcBorders>
                  <w:top w:val="single" w:sz="4" w:space="0" w:color="000000"/>
                  <w:left w:val="single" w:sz="4" w:space="0" w:color="000000"/>
                  <w:bottom w:val="single" w:sz="4" w:space="0" w:color="000000"/>
                  <w:right w:val="single" w:sz="4" w:space="0" w:color="000000"/>
                </w:tcBorders>
              </w:tcPr>
              <w:p w14:paraId="0BE7BDF0"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Sprendžiama individualiai, rekomenduojant visas galimas profilaktikos ir </w:t>
                </w:r>
                <w:proofErr w:type="spellStart"/>
                <w:r>
                  <w:rPr>
                    <w:rFonts w:eastAsia="NSimSun"/>
                    <w:kern w:val="2"/>
                    <w:szCs w:val="24"/>
                    <w:lang w:eastAsia="zh-CN" w:bidi="hi-IN"/>
                  </w:rPr>
                  <w:t>indikuotinas</w:t>
                </w:r>
                <w:proofErr w:type="spellEnd"/>
                <w:r>
                  <w:rPr>
                    <w:rFonts w:eastAsia="NSimSun"/>
                    <w:kern w:val="2"/>
                    <w:szCs w:val="24"/>
                    <w:lang w:eastAsia="zh-CN" w:bidi="hi-IN"/>
                  </w:rPr>
                  <w:t xml:space="preserve"> gydymo priemones</w:t>
                </w:r>
              </w:p>
            </w:tc>
            <w:tc>
              <w:tcPr>
                <w:tcW w:w="2347" w:type="dxa"/>
                <w:tcBorders>
                  <w:top w:val="single" w:sz="4" w:space="0" w:color="000000"/>
                  <w:left w:val="single" w:sz="4" w:space="0" w:color="000000"/>
                  <w:bottom w:val="single" w:sz="4" w:space="0" w:color="000000"/>
                  <w:right w:val="single" w:sz="4" w:space="0" w:color="000000"/>
                </w:tcBorders>
              </w:tcPr>
              <w:p w14:paraId="546E5024"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Sprendžiama individualiai, rekomenduojant visas galimas profilaktikos ir </w:t>
                </w:r>
                <w:proofErr w:type="spellStart"/>
                <w:r>
                  <w:rPr>
                    <w:rFonts w:eastAsia="NSimSun"/>
                    <w:kern w:val="2"/>
                    <w:szCs w:val="24"/>
                    <w:lang w:eastAsia="zh-CN" w:bidi="hi-IN"/>
                  </w:rPr>
                  <w:t>indikuotinas</w:t>
                </w:r>
                <w:proofErr w:type="spellEnd"/>
                <w:r>
                  <w:rPr>
                    <w:rFonts w:eastAsia="NSimSun"/>
                    <w:kern w:val="2"/>
                    <w:szCs w:val="24"/>
                    <w:lang w:eastAsia="zh-CN" w:bidi="hi-IN"/>
                  </w:rPr>
                  <w:t xml:space="preserve"> gydymo priemones </w:t>
                </w:r>
              </w:p>
            </w:tc>
          </w:tr>
          <w:tr w:rsidR="001A69B0" w14:paraId="19F0A0D7" w14:textId="77777777">
            <w:trPr>
              <w:trHeight w:val="20"/>
            </w:trPr>
            <w:tc>
              <w:tcPr>
                <w:tcW w:w="813" w:type="dxa"/>
                <w:tcBorders>
                  <w:top w:val="single" w:sz="4" w:space="0" w:color="000000"/>
                  <w:left w:val="single" w:sz="4" w:space="0" w:color="000000"/>
                  <w:bottom w:val="single" w:sz="4" w:space="0" w:color="000000"/>
                  <w:right w:val="single" w:sz="4" w:space="0" w:color="000000"/>
                </w:tcBorders>
              </w:tcPr>
              <w:p w14:paraId="13214E7E"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3.14.</w:t>
                </w:r>
              </w:p>
            </w:tc>
            <w:tc>
              <w:tcPr>
                <w:tcW w:w="4354" w:type="dxa"/>
                <w:tcBorders>
                  <w:top w:val="single" w:sz="4" w:space="0" w:color="000000"/>
                  <w:left w:val="single" w:sz="4" w:space="0" w:color="000000"/>
                  <w:bottom w:val="single" w:sz="4" w:space="0" w:color="000000"/>
                  <w:right w:val="single" w:sz="4" w:space="0" w:color="000000"/>
                </w:tcBorders>
              </w:tcPr>
              <w:p w14:paraId="7FCCF463"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Lėtinės inkstų ligos (lėtinis </w:t>
                </w:r>
                <w:proofErr w:type="spellStart"/>
                <w:r>
                  <w:rPr>
                    <w:rFonts w:eastAsia="NSimSun"/>
                    <w:kern w:val="2"/>
                    <w:szCs w:val="24"/>
                    <w:lang w:eastAsia="zh-CN" w:bidi="hi-IN"/>
                  </w:rPr>
                  <w:t>glomerulonefritas</w:t>
                </w:r>
                <w:proofErr w:type="spellEnd"/>
                <w:r>
                  <w:rPr>
                    <w:rFonts w:eastAsia="NSimSun"/>
                    <w:kern w:val="2"/>
                    <w:szCs w:val="24"/>
                    <w:lang w:eastAsia="zh-CN" w:bidi="hi-IN"/>
                  </w:rPr>
                  <w:t xml:space="preserve">, lėtinis pirminis </w:t>
                </w:r>
                <w:proofErr w:type="spellStart"/>
                <w:r>
                  <w:rPr>
                    <w:rFonts w:eastAsia="NSimSun"/>
                    <w:kern w:val="2"/>
                    <w:szCs w:val="24"/>
                    <w:lang w:eastAsia="zh-CN" w:bidi="hi-IN"/>
                  </w:rPr>
                  <w:t>pielonefritas</w:t>
                </w:r>
                <w:proofErr w:type="spellEnd"/>
                <w:r>
                  <w:rPr>
                    <w:rFonts w:eastAsia="NSimSun"/>
                    <w:kern w:val="2"/>
                    <w:szCs w:val="24"/>
                    <w:lang w:eastAsia="zh-CN" w:bidi="hi-IN"/>
                  </w:rPr>
                  <w:t xml:space="preserve">, </w:t>
                </w:r>
                <w:proofErr w:type="spellStart"/>
                <w:r>
                  <w:rPr>
                    <w:rFonts w:eastAsia="NSimSun"/>
                    <w:kern w:val="2"/>
                    <w:szCs w:val="24"/>
                    <w:lang w:eastAsia="zh-CN" w:bidi="hi-IN"/>
                  </w:rPr>
                  <w:t>nefrosklerozė</w:t>
                </w:r>
                <w:proofErr w:type="spellEnd"/>
                <w:r>
                  <w:rPr>
                    <w:rFonts w:eastAsia="NSimSun"/>
                    <w:kern w:val="2"/>
                    <w:szCs w:val="24"/>
                    <w:lang w:eastAsia="zh-CN" w:bidi="hi-IN"/>
                  </w:rPr>
                  <w:t xml:space="preserve">, </w:t>
                </w:r>
                <w:proofErr w:type="spellStart"/>
                <w:r>
                  <w:rPr>
                    <w:rFonts w:eastAsia="NSimSun"/>
                    <w:kern w:val="2"/>
                    <w:szCs w:val="24"/>
                    <w:lang w:eastAsia="zh-CN" w:bidi="hi-IN"/>
                  </w:rPr>
                  <w:t>nefrotinis</w:t>
                </w:r>
                <w:proofErr w:type="spellEnd"/>
                <w:r>
                  <w:rPr>
                    <w:rFonts w:eastAsia="NSimSun"/>
                    <w:kern w:val="2"/>
                    <w:szCs w:val="24"/>
                    <w:lang w:eastAsia="zh-CN" w:bidi="hi-IN"/>
                  </w:rPr>
                  <w:t xml:space="preserve"> sindromas, pirminis inkstų susiraukšlėjimas, inkstų </w:t>
                </w:r>
                <w:proofErr w:type="spellStart"/>
                <w:r>
                  <w:rPr>
                    <w:rFonts w:eastAsia="NSimSun"/>
                    <w:kern w:val="2"/>
                    <w:szCs w:val="24"/>
                    <w:lang w:eastAsia="zh-CN" w:bidi="hi-IN"/>
                  </w:rPr>
                  <w:t>amiloidozė</w:t>
                </w:r>
                <w:proofErr w:type="spellEnd"/>
                <w:r>
                  <w:rPr>
                    <w:rFonts w:eastAsia="NSimSun"/>
                    <w:kern w:val="2"/>
                    <w:szCs w:val="24"/>
                    <w:lang w:eastAsia="zh-CN" w:bidi="hi-IN"/>
                  </w:rPr>
                  <w:t xml:space="preserve">, lėtinis </w:t>
                </w:r>
                <w:proofErr w:type="spellStart"/>
                <w:r>
                  <w:rPr>
                    <w:rFonts w:eastAsia="NSimSun"/>
                    <w:kern w:val="2"/>
                    <w:szCs w:val="24"/>
                    <w:lang w:eastAsia="zh-CN" w:bidi="hi-IN"/>
                  </w:rPr>
                  <w:t>intersticinis</w:t>
                </w:r>
                <w:proofErr w:type="spellEnd"/>
                <w:r>
                  <w:rPr>
                    <w:rFonts w:eastAsia="NSimSun"/>
                    <w:kern w:val="2"/>
                    <w:szCs w:val="24"/>
                    <w:lang w:eastAsia="zh-CN" w:bidi="hi-IN"/>
                  </w:rPr>
                  <w:t xml:space="preserve"> nefritas ir kitos </w:t>
                </w:r>
                <w:proofErr w:type="spellStart"/>
                <w:r>
                  <w:rPr>
                    <w:rFonts w:eastAsia="NSimSun"/>
                    <w:kern w:val="2"/>
                    <w:szCs w:val="24"/>
                    <w:lang w:eastAsia="zh-CN" w:bidi="hi-IN"/>
                  </w:rPr>
                  <w:t>nefropatijos</w:t>
                </w:r>
                <w:proofErr w:type="spellEnd"/>
                <w:r>
                  <w:rPr>
                    <w:rFonts w:eastAsia="NSimSun"/>
                    <w:kern w:val="2"/>
                    <w:szCs w:val="24"/>
                    <w:lang w:eastAsia="zh-CN" w:bidi="hi-IN"/>
                  </w:rPr>
                  <w:t xml:space="preserve">) </w:t>
                </w:r>
              </w:p>
              <w:p w14:paraId="74C87824" w14:textId="77777777" w:rsidR="001A69B0" w:rsidRDefault="001A69B0">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bottom w:val="single" w:sz="4" w:space="0" w:color="000000"/>
                  <w:right w:val="single" w:sz="4" w:space="0" w:color="000000"/>
                </w:tcBorders>
              </w:tcPr>
              <w:p w14:paraId="49B5F8C9"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c>
              <w:tcPr>
                <w:tcW w:w="2347" w:type="dxa"/>
                <w:tcBorders>
                  <w:top w:val="single" w:sz="4" w:space="0" w:color="000000"/>
                  <w:left w:val="single" w:sz="4" w:space="0" w:color="000000"/>
                  <w:bottom w:val="single" w:sz="4" w:space="0" w:color="000000"/>
                  <w:right w:val="single" w:sz="4" w:space="0" w:color="000000"/>
                </w:tcBorders>
              </w:tcPr>
              <w:p w14:paraId="65160CA9"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r>
          <w:tr w:rsidR="001A69B0" w14:paraId="32859FC3" w14:textId="77777777">
            <w:trPr>
              <w:trHeight w:val="20"/>
            </w:trPr>
            <w:tc>
              <w:tcPr>
                <w:tcW w:w="813" w:type="dxa"/>
                <w:tcBorders>
                  <w:top w:val="single" w:sz="4" w:space="0" w:color="000000"/>
                  <w:left w:val="single" w:sz="4" w:space="0" w:color="000000"/>
                  <w:bottom w:val="single" w:sz="4" w:space="0" w:color="000000"/>
                  <w:right w:val="single" w:sz="4" w:space="0" w:color="000000"/>
                </w:tcBorders>
              </w:tcPr>
              <w:p w14:paraId="3F570BBB"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lastRenderedPageBreak/>
                  <w:t>3.15.</w:t>
                </w:r>
              </w:p>
            </w:tc>
            <w:tc>
              <w:tcPr>
                <w:tcW w:w="4354" w:type="dxa"/>
                <w:tcBorders>
                  <w:top w:val="single" w:sz="4" w:space="0" w:color="000000"/>
                  <w:left w:val="single" w:sz="4" w:space="0" w:color="000000"/>
                  <w:bottom w:val="single" w:sz="4" w:space="0" w:color="000000"/>
                  <w:right w:val="single" w:sz="4" w:space="0" w:color="000000"/>
                </w:tcBorders>
              </w:tcPr>
              <w:p w14:paraId="0969E48C"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proofErr w:type="spellStart"/>
                <w:r>
                  <w:rPr>
                    <w:rFonts w:eastAsia="NSimSun"/>
                    <w:kern w:val="2"/>
                    <w:szCs w:val="24"/>
                    <w:lang w:eastAsia="zh-CN" w:bidi="hi-IN"/>
                  </w:rPr>
                  <w:t>Pielonefritas</w:t>
                </w:r>
                <w:proofErr w:type="spellEnd"/>
                <w:r>
                  <w:rPr>
                    <w:rFonts w:eastAsia="NSimSun"/>
                    <w:kern w:val="2"/>
                    <w:szCs w:val="24"/>
                    <w:lang w:eastAsia="zh-CN" w:bidi="hi-IN"/>
                  </w:rPr>
                  <w:t xml:space="preserve"> (antrinis), </w:t>
                </w:r>
                <w:proofErr w:type="spellStart"/>
                <w:r>
                  <w:rPr>
                    <w:rFonts w:eastAsia="NSimSun"/>
                    <w:kern w:val="2"/>
                    <w:szCs w:val="24"/>
                    <w:lang w:eastAsia="zh-CN" w:bidi="hi-IN"/>
                  </w:rPr>
                  <w:t>hidronefrozė</w:t>
                </w:r>
                <w:proofErr w:type="spellEnd"/>
                <w:r>
                  <w:rPr>
                    <w:rFonts w:eastAsia="NSimSun"/>
                    <w:kern w:val="2"/>
                    <w:szCs w:val="24"/>
                    <w:lang w:eastAsia="zh-CN" w:bidi="hi-IN"/>
                  </w:rPr>
                  <w:t>, inkstų akmenligė</w:t>
                </w:r>
              </w:p>
            </w:tc>
            <w:tc>
              <w:tcPr>
                <w:tcW w:w="2309" w:type="dxa"/>
                <w:tcBorders>
                  <w:top w:val="single" w:sz="4" w:space="0" w:color="000000"/>
                  <w:left w:val="single" w:sz="4" w:space="0" w:color="000000"/>
                  <w:bottom w:val="single" w:sz="4" w:space="0" w:color="000000"/>
                  <w:right w:val="single" w:sz="4" w:space="0" w:color="000000"/>
                </w:tcBorders>
              </w:tcPr>
              <w:p w14:paraId="3E7179A5"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tc>
            <w:tc>
              <w:tcPr>
                <w:tcW w:w="2347" w:type="dxa"/>
                <w:tcBorders>
                  <w:top w:val="single" w:sz="4" w:space="0" w:color="000000"/>
                  <w:left w:val="single" w:sz="4" w:space="0" w:color="000000"/>
                  <w:bottom w:val="single" w:sz="4" w:space="0" w:color="000000"/>
                  <w:right w:val="single" w:sz="4" w:space="0" w:color="000000"/>
                </w:tcBorders>
              </w:tcPr>
              <w:p w14:paraId="22547DEB"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Sprendžiama  individualiai </w:t>
                </w:r>
              </w:p>
              <w:p w14:paraId="1E6F6515" w14:textId="77777777" w:rsidR="001A69B0" w:rsidRDefault="001A69B0">
                <w:pPr>
                  <w:widowControl w:val="0"/>
                  <w:suppressAutoHyphens/>
                  <w:textAlignment w:val="baseline"/>
                  <w:rPr>
                    <w:rFonts w:eastAsia="NSimSun"/>
                    <w:kern w:val="2"/>
                    <w:szCs w:val="24"/>
                    <w:lang w:eastAsia="zh-CN" w:bidi="hi-IN"/>
                  </w:rPr>
                </w:pPr>
              </w:p>
            </w:tc>
          </w:tr>
          <w:tr w:rsidR="001A69B0" w14:paraId="51876198" w14:textId="77777777">
            <w:trPr>
              <w:trHeight w:val="20"/>
            </w:trPr>
            <w:tc>
              <w:tcPr>
                <w:tcW w:w="813" w:type="dxa"/>
                <w:tcBorders>
                  <w:top w:val="single" w:sz="4" w:space="0" w:color="000000"/>
                  <w:left w:val="single" w:sz="4" w:space="0" w:color="000000"/>
                  <w:bottom w:val="single" w:sz="4" w:space="0" w:color="000000"/>
                  <w:right w:val="single" w:sz="4" w:space="0" w:color="000000"/>
                </w:tcBorders>
              </w:tcPr>
              <w:p w14:paraId="4B4EBA1B"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3.16.</w:t>
                </w:r>
              </w:p>
            </w:tc>
            <w:tc>
              <w:tcPr>
                <w:tcW w:w="4354" w:type="dxa"/>
                <w:tcBorders>
                  <w:top w:val="single" w:sz="4" w:space="0" w:color="000000"/>
                  <w:left w:val="single" w:sz="4" w:space="0" w:color="000000"/>
                  <w:bottom w:val="single" w:sz="4" w:space="0" w:color="000000"/>
                  <w:right w:val="single" w:sz="4" w:space="0" w:color="000000"/>
                </w:tcBorders>
              </w:tcPr>
              <w:p w14:paraId="2646757A"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Endokrininės sistemos ligos, mitybos ir medžiagų apykaitos sutrikimai (paprasta </w:t>
                </w:r>
                <w:proofErr w:type="spellStart"/>
                <w:r>
                  <w:rPr>
                    <w:rFonts w:eastAsia="NSimSun"/>
                    <w:kern w:val="2"/>
                    <w:szCs w:val="24"/>
                    <w:lang w:eastAsia="zh-CN" w:bidi="hi-IN"/>
                  </w:rPr>
                  <w:t>struma</w:t>
                </w:r>
                <w:proofErr w:type="spellEnd"/>
                <w:r>
                  <w:rPr>
                    <w:rFonts w:eastAsia="NSimSun"/>
                    <w:kern w:val="2"/>
                    <w:szCs w:val="24"/>
                    <w:lang w:eastAsia="zh-CN" w:bidi="hi-IN"/>
                  </w:rPr>
                  <w:t xml:space="preserve">, netoksinė </w:t>
                </w:r>
                <w:proofErr w:type="spellStart"/>
                <w:r>
                  <w:rPr>
                    <w:rFonts w:eastAsia="NSimSun"/>
                    <w:kern w:val="2"/>
                    <w:szCs w:val="24"/>
                    <w:lang w:eastAsia="zh-CN" w:bidi="hi-IN"/>
                  </w:rPr>
                  <w:t>struma</w:t>
                </w:r>
                <w:proofErr w:type="spellEnd"/>
                <w:r>
                  <w:rPr>
                    <w:rFonts w:eastAsia="NSimSun"/>
                    <w:kern w:val="2"/>
                    <w:szCs w:val="24"/>
                    <w:lang w:eastAsia="zh-CN" w:bidi="hi-IN"/>
                  </w:rPr>
                  <w:t xml:space="preserve">, </w:t>
                </w:r>
                <w:proofErr w:type="spellStart"/>
                <w:r>
                  <w:rPr>
                    <w:rFonts w:eastAsia="NSimSun"/>
                    <w:kern w:val="2"/>
                    <w:szCs w:val="24"/>
                    <w:lang w:eastAsia="zh-CN" w:bidi="hi-IN"/>
                  </w:rPr>
                  <w:t>tireotoksikozė</w:t>
                </w:r>
                <w:proofErr w:type="spellEnd"/>
                <w:r>
                  <w:rPr>
                    <w:rFonts w:eastAsia="NSimSun"/>
                    <w:kern w:val="2"/>
                    <w:szCs w:val="24"/>
                    <w:lang w:eastAsia="zh-CN" w:bidi="hi-IN"/>
                  </w:rPr>
                  <w:t xml:space="preserve">, </w:t>
                </w:r>
                <w:proofErr w:type="spellStart"/>
                <w:r>
                  <w:rPr>
                    <w:rFonts w:eastAsia="NSimSun"/>
                    <w:kern w:val="2"/>
                    <w:szCs w:val="24"/>
                    <w:lang w:eastAsia="zh-CN" w:bidi="hi-IN"/>
                  </w:rPr>
                  <w:t>tireoiditas</w:t>
                </w:r>
                <w:proofErr w:type="spellEnd"/>
                <w:r>
                  <w:rPr>
                    <w:rFonts w:eastAsia="NSimSun"/>
                    <w:kern w:val="2"/>
                    <w:szCs w:val="24"/>
                    <w:lang w:eastAsia="zh-CN" w:bidi="hi-IN"/>
                  </w:rPr>
                  <w:t xml:space="preserve">, </w:t>
                </w:r>
                <w:proofErr w:type="spellStart"/>
                <w:r>
                  <w:rPr>
                    <w:rFonts w:eastAsia="NSimSun"/>
                    <w:kern w:val="2"/>
                    <w:szCs w:val="24"/>
                    <w:lang w:eastAsia="zh-CN" w:bidi="hi-IN"/>
                  </w:rPr>
                  <w:t>hipotireozė</w:t>
                </w:r>
                <w:proofErr w:type="spellEnd"/>
                <w:r>
                  <w:rPr>
                    <w:rFonts w:eastAsia="NSimSun"/>
                    <w:kern w:val="2"/>
                    <w:szCs w:val="24"/>
                    <w:lang w:eastAsia="zh-CN" w:bidi="hi-IN"/>
                  </w:rPr>
                  <w:t xml:space="preserve">, cukrinis diabetas, </w:t>
                </w:r>
                <w:proofErr w:type="spellStart"/>
                <w:r>
                  <w:rPr>
                    <w:rFonts w:eastAsia="NSimSun"/>
                    <w:kern w:val="2"/>
                    <w:szCs w:val="24"/>
                    <w:lang w:eastAsia="zh-CN" w:bidi="hi-IN"/>
                  </w:rPr>
                  <w:t>akromegalija</w:t>
                </w:r>
                <w:proofErr w:type="spellEnd"/>
                <w:r>
                  <w:rPr>
                    <w:rFonts w:eastAsia="NSimSun"/>
                    <w:kern w:val="2"/>
                    <w:szCs w:val="24"/>
                    <w:lang w:eastAsia="zh-CN" w:bidi="hi-IN"/>
                  </w:rPr>
                  <w:t xml:space="preserve">, podagra, III–IV laipsnio nutukimas </w:t>
                </w:r>
              </w:p>
              <w:p w14:paraId="781590B9" w14:textId="77777777" w:rsidR="001A69B0" w:rsidRDefault="001A69B0">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bottom w:val="single" w:sz="4" w:space="0" w:color="000000"/>
                  <w:right w:val="single" w:sz="4" w:space="0" w:color="000000"/>
                </w:tcBorders>
              </w:tcPr>
              <w:p w14:paraId="6E5E0D61"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 atsižvelgiant į sporto šaką</w:t>
                </w:r>
              </w:p>
            </w:tc>
            <w:tc>
              <w:tcPr>
                <w:tcW w:w="2347" w:type="dxa"/>
                <w:tcBorders>
                  <w:top w:val="single" w:sz="4" w:space="0" w:color="000000"/>
                  <w:left w:val="single" w:sz="4" w:space="0" w:color="000000"/>
                  <w:bottom w:val="single" w:sz="4" w:space="0" w:color="000000"/>
                  <w:right w:val="single" w:sz="4" w:space="0" w:color="000000"/>
                </w:tcBorders>
              </w:tcPr>
              <w:p w14:paraId="29342BF7"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Esant II–III laipsnio nutukimui sprendžiama individualiai, atsižvelgiant į sporto šaką</w:t>
                </w:r>
              </w:p>
            </w:tc>
          </w:tr>
          <w:tr w:rsidR="001A69B0" w14:paraId="6C20E30D" w14:textId="77777777">
            <w:trPr>
              <w:trHeight w:val="20"/>
            </w:trPr>
            <w:tc>
              <w:tcPr>
                <w:tcW w:w="813" w:type="dxa"/>
                <w:tcBorders>
                  <w:top w:val="single" w:sz="4" w:space="0" w:color="000000"/>
                  <w:left w:val="single" w:sz="4" w:space="0" w:color="000000"/>
                  <w:bottom w:val="single" w:sz="4" w:space="0" w:color="000000"/>
                  <w:right w:val="single" w:sz="4" w:space="0" w:color="000000"/>
                </w:tcBorders>
              </w:tcPr>
              <w:p w14:paraId="51B7ED44"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4.</w:t>
                </w:r>
              </w:p>
            </w:tc>
            <w:tc>
              <w:tcPr>
                <w:tcW w:w="9010" w:type="dxa"/>
                <w:gridSpan w:val="3"/>
                <w:tcBorders>
                  <w:top w:val="single" w:sz="4" w:space="0" w:color="000000"/>
                  <w:left w:val="single" w:sz="4" w:space="0" w:color="000000"/>
                  <w:bottom w:val="single" w:sz="4" w:space="0" w:color="000000"/>
                  <w:right w:val="single" w:sz="4" w:space="0" w:color="000000"/>
                </w:tcBorders>
              </w:tcPr>
              <w:p w14:paraId="18163CDF" w14:textId="77777777" w:rsidR="001A69B0" w:rsidRDefault="00554683">
                <w:pPr>
                  <w:widowControl w:val="0"/>
                  <w:suppressAutoHyphens/>
                  <w:jc w:val="center"/>
                  <w:textAlignment w:val="baseline"/>
                  <w:rPr>
                    <w:rFonts w:eastAsia="NSimSun"/>
                    <w:b/>
                    <w:bCs/>
                    <w:kern w:val="2"/>
                    <w:szCs w:val="24"/>
                    <w:lang w:eastAsia="zh-CN" w:bidi="hi-IN"/>
                  </w:rPr>
                </w:pPr>
                <w:r>
                  <w:rPr>
                    <w:rFonts w:eastAsia="NSimSun"/>
                    <w:b/>
                    <w:bCs/>
                    <w:kern w:val="2"/>
                    <w:szCs w:val="24"/>
                    <w:lang w:eastAsia="zh-CN" w:bidi="hi-IN"/>
                  </w:rPr>
                  <w:t xml:space="preserve">Kraujo ir </w:t>
                </w:r>
                <w:proofErr w:type="spellStart"/>
                <w:r>
                  <w:rPr>
                    <w:rFonts w:eastAsia="NSimSun"/>
                    <w:b/>
                    <w:bCs/>
                    <w:kern w:val="2"/>
                    <w:szCs w:val="24"/>
                    <w:lang w:eastAsia="zh-CN" w:bidi="hi-IN"/>
                  </w:rPr>
                  <w:t>kraujodaros</w:t>
                </w:r>
                <w:proofErr w:type="spellEnd"/>
                <w:r>
                  <w:rPr>
                    <w:rFonts w:eastAsia="NSimSun"/>
                    <w:b/>
                    <w:bCs/>
                    <w:kern w:val="2"/>
                    <w:szCs w:val="24"/>
                    <w:lang w:eastAsia="zh-CN" w:bidi="hi-IN"/>
                  </w:rPr>
                  <w:t xml:space="preserve"> organų ligos</w:t>
                </w:r>
              </w:p>
              <w:p w14:paraId="2829F175" w14:textId="77777777" w:rsidR="001A69B0" w:rsidRDefault="001A69B0">
                <w:pPr>
                  <w:widowControl w:val="0"/>
                  <w:suppressAutoHyphens/>
                  <w:jc w:val="center"/>
                  <w:textAlignment w:val="baseline"/>
                  <w:rPr>
                    <w:rFonts w:eastAsia="NSimSun"/>
                    <w:kern w:val="2"/>
                    <w:szCs w:val="24"/>
                    <w:lang w:eastAsia="zh-CN" w:bidi="hi-IN"/>
                  </w:rPr>
                </w:pPr>
              </w:p>
            </w:tc>
          </w:tr>
          <w:tr w:rsidR="001A69B0" w14:paraId="43199403" w14:textId="77777777">
            <w:trPr>
              <w:trHeight w:val="20"/>
            </w:trPr>
            <w:tc>
              <w:tcPr>
                <w:tcW w:w="813" w:type="dxa"/>
                <w:tcBorders>
                  <w:top w:val="single" w:sz="4" w:space="0" w:color="000000"/>
                  <w:left w:val="single" w:sz="4" w:space="0" w:color="000000"/>
                  <w:bottom w:val="single" w:sz="4" w:space="0" w:color="000000"/>
                  <w:right w:val="single" w:sz="4" w:space="0" w:color="000000"/>
                </w:tcBorders>
              </w:tcPr>
              <w:p w14:paraId="44B369DA"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4.1.</w:t>
                </w:r>
              </w:p>
            </w:tc>
            <w:tc>
              <w:tcPr>
                <w:tcW w:w="4354" w:type="dxa"/>
                <w:tcBorders>
                  <w:top w:val="single" w:sz="4" w:space="0" w:color="000000"/>
                  <w:left w:val="single" w:sz="4" w:space="0" w:color="000000"/>
                  <w:bottom w:val="single" w:sz="4" w:space="0" w:color="000000"/>
                  <w:right w:val="single" w:sz="4" w:space="0" w:color="000000"/>
                </w:tcBorders>
              </w:tcPr>
              <w:p w14:paraId="31F09B0D"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Kitos kraujo ir </w:t>
                </w:r>
                <w:proofErr w:type="spellStart"/>
                <w:r>
                  <w:rPr>
                    <w:rFonts w:eastAsia="NSimSun"/>
                    <w:kern w:val="2"/>
                    <w:szCs w:val="24"/>
                    <w:lang w:eastAsia="zh-CN" w:bidi="hi-IN"/>
                  </w:rPr>
                  <w:t>kraujodaros</w:t>
                </w:r>
                <w:proofErr w:type="spellEnd"/>
                <w:r>
                  <w:rPr>
                    <w:rFonts w:eastAsia="NSimSun"/>
                    <w:kern w:val="2"/>
                    <w:szCs w:val="24"/>
                    <w:lang w:eastAsia="zh-CN" w:bidi="hi-IN"/>
                  </w:rPr>
                  <w:t xml:space="preserve"> organų ligos </w:t>
                </w:r>
              </w:p>
              <w:p w14:paraId="767906CE" w14:textId="77777777" w:rsidR="001A69B0" w:rsidRDefault="001A69B0">
                <w:pPr>
                  <w:widowControl w:val="0"/>
                  <w:suppressAutoHyphens/>
                  <w:textAlignment w:val="baseline"/>
                  <w:rPr>
                    <w:rFonts w:eastAsia="NSimSun"/>
                    <w:kern w:val="2"/>
                    <w:szCs w:val="24"/>
                    <w:lang w:eastAsia="zh-CN" w:bidi="hi-IN"/>
                  </w:rPr>
                </w:pPr>
              </w:p>
              <w:p w14:paraId="1C06F8CF" w14:textId="77777777" w:rsidR="001A69B0" w:rsidRDefault="001A69B0">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bottom w:val="single" w:sz="4" w:space="0" w:color="000000"/>
                  <w:right w:val="single" w:sz="4" w:space="0" w:color="000000"/>
                </w:tcBorders>
              </w:tcPr>
              <w:p w14:paraId="5283ED4C"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p w14:paraId="2A335D1E"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Asmenims, turintiems laikinų funkcinių nesisteminių kraujo sutrikimų, galima leisti sportuoti visiškai išgijus</w:t>
                </w:r>
              </w:p>
              <w:p w14:paraId="0F881FF1" w14:textId="77777777" w:rsidR="001A69B0" w:rsidRDefault="001A69B0">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bottom w:val="single" w:sz="4" w:space="0" w:color="000000"/>
                  <w:right w:val="single" w:sz="4" w:space="0" w:color="000000"/>
                </w:tcBorders>
              </w:tcPr>
              <w:p w14:paraId="743E246F"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p w14:paraId="0F08A5E5"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Asmenims, turintiems laikinų funkcinių nesisteminių kraujo sutrikimų, galima leisti sportuoti visiškai išgijus</w:t>
                </w:r>
              </w:p>
              <w:p w14:paraId="59D10780" w14:textId="77777777" w:rsidR="001A69B0" w:rsidRDefault="001A69B0">
                <w:pPr>
                  <w:widowControl w:val="0"/>
                  <w:suppressAutoHyphens/>
                  <w:textAlignment w:val="baseline"/>
                  <w:rPr>
                    <w:rFonts w:eastAsia="NSimSun"/>
                    <w:kern w:val="2"/>
                    <w:szCs w:val="24"/>
                    <w:lang w:eastAsia="zh-CN" w:bidi="hi-IN"/>
                  </w:rPr>
                </w:pPr>
              </w:p>
            </w:tc>
          </w:tr>
          <w:tr w:rsidR="001A69B0" w14:paraId="2C852C0C" w14:textId="77777777">
            <w:trPr>
              <w:trHeight w:val="20"/>
            </w:trPr>
            <w:tc>
              <w:tcPr>
                <w:tcW w:w="813" w:type="dxa"/>
                <w:tcBorders>
                  <w:top w:val="single" w:sz="4" w:space="0" w:color="000000"/>
                  <w:left w:val="single" w:sz="4" w:space="0" w:color="000000"/>
                  <w:bottom w:val="single" w:sz="4" w:space="0" w:color="000000"/>
                  <w:right w:val="single" w:sz="4" w:space="0" w:color="000000"/>
                </w:tcBorders>
              </w:tcPr>
              <w:p w14:paraId="4750211D"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5.</w:t>
                </w:r>
              </w:p>
            </w:tc>
            <w:tc>
              <w:tcPr>
                <w:tcW w:w="9010" w:type="dxa"/>
                <w:gridSpan w:val="3"/>
                <w:tcBorders>
                  <w:top w:val="single" w:sz="4" w:space="0" w:color="000000"/>
                  <w:left w:val="single" w:sz="4" w:space="0" w:color="000000"/>
                  <w:bottom w:val="single" w:sz="4" w:space="0" w:color="000000"/>
                  <w:right w:val="single" w:sz="4" w:space="0" w:color="000000"/>
                </w:tcBorders>
              </w:tcPr>
              <w:p w14:paraId="68133032" w14:textId="77777777" w:rsidR="001A69B0" w:rsidRDefault="00554683">
                <w:pPr>
                  <w:widowControl w:val="0"/>
                  <w:suppressAutoHyphens/>
                  <w:jc w:val="center"/>
                  <w:textAlignment w:val="baseline"/>
                  <w:rPr>
                    <w:rFonts w:ascii="Liberation Serif" w:eastAsia="NSimSun" w:hAnsi="Liberation Serif" w:cs="Arial"/>
                    <w:kern w:val="2"/>
                    <w:szCs w:val="24"/>
                    <w:lang w:eastAsia="zh-CN" w:bidi="hi-IN"/>
                  </w:rPr>
                </w:pPr>
                <w:r>
                  <w:rPr>
                    <w:rFonts w:eastAsia="NSimSun"/>
                    <w:b/>
                    <w:bCs/>
                    <w:kern w:val="2"/>
                    <w:szCs w:val="24"/>
                    <w:lang w:eastAsia="zh-CN" w:bidi="hi-IN"/>
                  </w:rPr>
                  <w:t>Kraujagyslių ligos</w:t>
                </w:r>
                <w:r>
                  <w:rPr>
                    <w:rFonts w:eastAsia="NSimSun"/>
                    <w:kern w:val="2"/>
                    <w:szCs w:val="24"/>
                    <w:lang w:eastAsia="zh-CN" w:bidi="hi-IN"/>
                  </w:rPr>
                  <w:t xml:space="preserve"> </w:t>
                </w:r>
              </w:p>
              <w:p w14:paraId="432CE620" w14:textId="77777777" w:rsidR="001A69B0" w:rsidRDefault="001A69B0">
                <w:pPr>
                  <w:widowControl w:val="0"/>
                  <w:suppressAutoHyphens/>
                  <w:jc w:val="center"/>
                  <w:textAlignment w:val="baseline"/>
                  <w:rPr>
                    <w:rFonts w:eastAsia="NSimSun"/>
                    <w:kern w:val="2"/>
                    <w:szCs w:val="24"/>
                    <w:lang w:eastAsia="zh-CN" w:bidi="hi-IN"/>
                  </w:rPr>
                </w:pPr>
              </w:p>
            </w:tc>
          </w:tr>
          <w:tr w:rsidR="001A69B0" w14:paraId="36726F94" w14:textId="77777777">
            <w:trPr>
              <w:trHeight w:val="20"/>
            </w:trPr>
            <w:tc>
              <w:tcPr>
                <w:tcW w:w="813" w:type="dxa"/>
                <w:tcBorders>
                  <w:top w:val="single" w:sz="4" w:space="0" w:color="000000"/>
                  <w:left w:val="single" w:sz="4" w:space="0" w:color="000000"/>
                  <w:bottom w:val="single" w:sz="4" w:space="0" w:color="000000"/>
                  <w:right w:val="single" w:sz="4" w:space="0" w:color="000000"/>
                </w:tcBorders>
              </w:tcPr>
              <w:p w14:paraId="0BF79AB6"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5.1.</w:t>
                </w:r>
              </w:p>
            </w:tc>
            <w:tc>
              <w:tcPr>
                <w:tcW w:w="4354" w:type="dxa"/>
                <w:tcBorders>
                  <w:top w:val="single" w:sz="4" w:space="0" w:color="000000"/>
                  <w:left w:val="single" w:sz="4" w:space="0" w:color="000000"/>
                  <w:bottom w:val="single" w:sz="4" w:space="0" w:color="000000"/>
                  <w:right w:val="single" w:sz="4" w:space="0" w:color="000000"/>
                </w:tcBorders>
              </w:tcPr>
              <w:p w14:paraId="34F6DD22"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Aortos, magistralinių ir periferinių arterijų ir venų, </w:t>
                </w:r>
                <w:proofErr w:type="spellStart"/>
                <w:r>
                  <w:rPr>
                    <w:rFonts w:eastAsia="NSimSun"/>
                    <w:kern w:val="2"/>
                    <w:szCs w:val="24"/>
                    <w:lang w:eastAsia="zh-CN" w:bidi="hi-IN"/>
                  </w:rPr>
                  <w:t>limfagyslių</w:t>
                </w:r>
                <w:proofErr w:type="spellEnd"/>
                <w:r>
                  <w:rPr>
                    <w:rFonts w:eastAsia="NSimSun"/>
                    <w:kern w:val="2"/>
                    <w:szCs w:val="24"/>
                    <w:lang w:eastAsia="zh-CN" w:bidi="hi-IN"/>
                  </w:rPr>
                  <w:t xml:space="preserve"> ligos ir jų padariniai: </w:t>
                </w:r>
                <w:proofErr w:type="spellStart"/>
                <w:r>
                  <w:rPr>
                    <w:rFonts w:eastAsia="NSimSun"/>
                    <w:kern w:val="2"/>
                    <w:szCs w:val="24"/>
                    <w:lang w:eastAsia="zh-CN" w:bidi="hi-IN"/>
                  </w:rPr>
                  <w:t>obliteruojantys</w:t>
                </w:r>
                <w:proofErr w:type="spellEnd"/>
                <w:r>
                  <w:rPr>
                    <w:rFonts w:eastAsia="NSimSun"/>
                    <w:kern w:val="2"/>
                    <w:szCs w:val="24"/>
                    <w:lang w:eastAsia="zh-CN" w:bidi="hi-IN"/>
                  </w:rPr>
                  <w:t xml:space="preserve"> </w:t>
                </w:r>
                <w:proofErr w:type="spellStart"/>
                <w:r>
                  <w:rPr>
                    <w:rFonts w:eastAsia="NSimSun"/>
                    <w:kern w:val="2"/>
                    <w:szCs w:val="24"/>
                    <w:lang w:eastAsia="zh-CN" w:bidi="hi-IN"/>
                  </w:rPr>
                  <w:t>endarteritai</w:t>
                </w:r>
                <w:proofErr w:type="spellEnd"/>
                <w:r>
                  <w:rPr>
                    <w:rFonts w:eastAsia="NSimSun"/>
                    <w:kern w:val="2"/>
                    <w:szCs w:val="24"/>
                    <w:lang w:eastAsia="zh-CN" w:bidi="hi-IN"/>
                  </w:rPr>
                  <w:t xml:space="preserve">, aneurizmos, flebitai, </w:t>
                </w:r>
                <w:proofErr w:type="spellStart"/>
                <w:r>
                  <w:rPr>
                    <w:rFonts w:eastAsia="NSimSun"/>
                    <w:kern w:val="2"/>
                    <w:szCs w:val="24"/>
                    <w:lang w:eastAsia="zh-CN" w:bidi="hi-IN"/>
                  </w:rPr>
                  <w:t>flebotrombozės</w:t>
                </w:r>
                <w:proofErr w:type="spellEnd"/>
                <w:r>
                  <w:rPr>
                    <w:rFonts w:eastAsia="NSimSun"/>
                    <w:kern w:val="2"/>
                    <w:szCs w:val="24"/>
                    <w:lang w:eastAsia="zh-CN" w:bidi="hi-IN"/>
                  </w:rPr>
                  <w:t xml:space="preserve">, </w:t>
                </w:r>
                <w:proofErr w:type="spellStart"/>
                <w:r>
                  <w:rPr>
                    <w:rFonts w:eastAsia="NSimSun"/>
                    <w:kern w:val="2"/>
                    <w:szCs w:val="24"/>
                    <w:lang w:eastAsia="zh-CN" w:bidi="hi-IN"/>
                  </w:rPr>
                  <w:t>potrombolitinė</w:t>
                </w:r>
                <w:proofErr w:type="spellEnd"/>
                <w:r>
                  <w:rPr>
                    <w:rFonts w:eastAsia="NSimSun"/>
                    <w:kern w:val="2"/>
                    <w:szCs w:val="24"/>
                    <w:lang w:eastAsia="zh-CN" w:bidi="hi-IN"/>
                  </w:rPr>
                  <w:t xml:space="preserve"> liga, </w:t>
                </w:r>
                <w:proofErr w:type="spellStart"/>
                <w:r>
                  <w:rPr>
                    <w:rFonts w:eastAsia="NSimSun"/>
                    <w:kern w:val="2"/>
                    <w:szCs w:val="24"/>
                    <w:lang w:eastAsia="zh-CN" w:bidi="hi-IN"/>
                  </w:rPr>
                  <w:t>limfedema</w:t>
                </w:r>
                <w:proofErr w:type="spellEnd"/>
                <w:r>
                  <w:rPr>
                    <w:rFonts w:eastAsia="NSimSun"/>
                    <w:kern w:val="2"/>
                    <w:szCs w:val="24"/>
                    <w:lang w:eastAsia="zh-CN" w:bidi="hi-IN"/>
                  </w:rPr>
                  <w:t xml:space="preserve"> (dramblialigė), </w:t>
                </w:r>
                <w:proofErr w:type="spellStart"/>
                <w:r>
                  <w:rPr>
                    <w:rFonts w:eastAsia="NSimSun"/>
                    <w:kern w:val="2"/>
                    <w:szCs w:val="24"/>
                    <w:lang w:eastAsia="zh-CN" w:bidi="hi-IN"/>
                  </w:rPr>
                  <w:t>angiotrofoneurozės</w:t>
                </w:r>
                <w:proofErr w:type="spellEnd"/>
              </w:p>
              <w:p w14:paraId="7D8E30D9" w14:textId="77777777" w:rsidR="001A69B0" w:rsidRDefault="001A69B0">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bottom w:val="single" w:sz="4" w:space="0" w:color="000000"/>
                  <w:right w:val="single" w:sz="4" w:space="0" w:color="000000"/>
                </w:tcBorders>
              </w:tcPr>
              <w:p w14:paraId="52F4EA52"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c>
              <w:tcPr>
                <w:tcW w:w="2347" w:type="dxa"/>
                <w:tcBorders>
                  <w:top w:val="single" w:sz="4" w:space="0" w:color="000000"/>
                  <w:left w:val="single" w:sz="4" w:space="0" w:color="000000"/>
                  <w:bottom w:val="single" w:sz="4" w:space="0" w:color="000000"/>
                  <w:right w:val="single" w:sz="4" w:space="0" w:color="000000"/>
                </w:tcBorders>
              </w:tcPr>
              <w:p w14:paraId="18CE1E70"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 atsižvelgiant į sporto šaką</w:t>
                </w:r>
              </w:p>
            </w:tc>
          </w:tr>
          <w:tr w:rsidR="001A69B0" w14:paraId="05EBF00A" w14:textId="77777777">
            <w:trPr>
              <w:trHeight w:val="689"/>
            </w:trPr>
            <w:tc>
              <w:tcPr>
                <w:tcW w:w="813" w:type="dxa"/>
                <w:tcBorders>
                  <w:top w:val="single" w:sz="4" w:space="0" w:color="000000"/>
                  <w:left w:val="single" w:sz="4" w:space="0" w:color="000000"/>
                  <w:bottom w:val="single" w:sz="4" w:space="0" w:color="000000"/>
                  <w:right w:val="single" w:sz="4" w:space="0" w:color="000000"/>
                </w:tcBorders>
              </w:tcPr>
              <w:p w14:paraId="5F2F3FC7"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6.</w:t>
                </w:r>
              </w:p>
            </w:tc>
            <w:tc>
              <w:tcPr>
                <w:tcW w:w="9010" w:type="dxa"/>
                <w:gridSpan w:val="3"/>
                <w:tcBorders>
                  <w:top w:val="single" w:sz="4" w:space="0" w:color="000000"/>
                  <w:left w:val="single" w:sz="4" w:space="0" w:color="000000"/>
                  <w:bottom w:val="single" w:sz="4" w:space="0" w:color="000000"/>
                  <w:right w:val="single" w:sz="4" w:space="0" w:color="000000"/>
                </w:tcBorders>
              </w:tcPr>
              <w:p w14:paraId="32AEAC48" w14:textId="77777777" w:rsidR="001A69B0" w:rsidRDefault="00554683">
                <w:pPr>
                  <w:widowControl w:val="0"/>
                  <w:suppressAutoHyphens/>
                  <w:jc w:val="center"/>
                  <w:textAlignment w:val="baseline"/>
                  <w:rPr>
                    <w:rFonts w:ascii="Liberation Serif" w:eastAsia="NSimSun" w:hAnsi="Liberation Serif" w:cs="Arial"/>
                    <w:kern w:val="2"/>
                    <w:szCs w:val="24"/>
                    <w:lang w:eastAsia="zh-CN" w:bidi="hi-IN"/>
                  </w:rPr>
                </w:pPr>
                <w:r>
                  <w:rPr>
                    <w:rFonts w:eastAsia="NSimSun"/>
                    <w:b/>
                    <w:bCs/>
                    <w:kern w:val="2"/>
                    <w:szCs w:val="24"/>
                    <w:lang w:eastAsia="zh-CN" w:bidi="hi-IN"/>
                  </w:rPr>
                  <w:t>Otorinolaringologiniai susirgimai ir traumos</w:t>
                </w:r>
                <w:r>
                  <w:rPr>
                    <w:rFonts w:eastAsia="NSimSun"/>
                    <w:kern w:val="2"/>
                    <w:szCs w:val="24"/>
                    <w:lang w:eastAsia="zh-CN" w:bidi="hi-IN"/>
                  </w:rPr>
                  <w:t xml:space="preserve"> </w:t>
                </w:r>
              </w:p>
              <w:p w14:paraId="72140AB7" w14:textId="77777777" w:rsidR="001A69B0" w:rsidRDefault="001A69B0">
                <w:pPr>
                  <w:widowControl w:val="0"/>
                  <w:suppressAutoHyphens/>
                  <w:jc w:val="center"/>
                  <w:textAlignment w:val="baseline"/>
                  <w:rPr>
                    <w:rFonts w:eastAsia="NSimSun"/>
                    <w:kern w:val="2"/>
                    <w:szCs w:val="24"/>
                    <w:lang w:eastAsia="zh-CN" w:bidi="hi-IN"/>
                  </w:rPr>
                </w:pPr>
              </w:p>
            </w:tc>
          </w:tr>
          <w:tr w:rsidR="001A69B0" w14:paraId="7BA597DD" w14:textId="77777777">
            <w:trPr>
              <w:trHeight w:val="20"/>
            </w:trPr>
            <w:tc>
              <w:tcPr>
                <w:tcW w:w="813" w:type="dxa"/>
                <w:tcBorders>
                  <w:top w:val="single" w:sz="4" w:space="0" w:color="000000"/>
                  <w:left w:val="single" w:sz="4" w:space="0" w:color="000000"/>
                  <w:bottom w:val="single" w:sz="4" w:space="0" w:color="000000"/>
                  <w:right w:val="single" w:sz="4" w:space="0" w:color="000000"/>
                </w:tcBorders>
              </w:tcPr>
              <w:p w14:paraId="4764764A"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6.1.</w:t>
                </w:r>
              </w:p>
            </w:tc>
            <w:tc>
              <w:tcPr>
                <w:tcW w:w="4354" w:type="dxa"/>
                <w:tcBorders>
                  <w:top w:val="single" w:sz="4" w:space="0" w:color="000000"/>
                  <w:left w:val="single" w:sz="4" w:space="0" w:color="000000"/>
                  <w:bottom w:val="single" w:sz="4" w:space="0" w:color="000000"/>
                  <w:right w:val="single" w:sz="4" w:space="0" w:color="000000"/>
                </w:tcBorders>
              </w:tcPr>
              <w:p w14:paraId="741AD9BC"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Išorinės ausies ligos – iki visiško pasveikimo</w:t>
                </w:r>
              </w:p>
            </w:tc>
            <w:tc>
              <w:tcPr>
                <w:tcW w:w="2309" w:type="dxa"/>
                <w:tcBorders>
                  <w:top w:val="single" w:sz="4" w:space="0" w:color="000000"/>
                  <w:left w:val="single" w:sz="4" w:space="0" w:color="000000"/>
                  <w:bottom w:val="single" w:sz="4" w:space="0" w:color="000000"/>
                  <w:right w:val="single" w:sz="4" w:space="0" w:color="000000"/>
                </w:tcBorders>
              </w:tcPr>
              <w:p w14:paraId="451FEDDE"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Nerekomenduojamas vandens sportas iki visiško pasveikimo</w:t>
                </w:r>
              </w:p>
              <w:p w14:paraId="74F53F21" w14:textId="77777777" w:rsidR="001A69B0" w:rsidRDefault="001A69B0">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bottom w:val="single" w:sz="4" w:space="0" w:color="000000"/>
                  <w:right w:val="single" w:sz="4" w:space="0" w:color="000000"/>
                </w:tcBorders>
              </w:tcPr>
              <w:p w14:paraId="7F83BAE3"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Nerekomenduojamas vandens sportas iki visiško pasveikimo</w:t>
                </w:r>
              </w:p>
            </w:tc>
          </w:tr>
          <w:tr w:rsidR="001A69B0" w14:paraId="33408A28" w14:textId="77777777">
            <w:trPr>
              <w:trHeight w:val="20"/>
            </w:trPr>
            <w:tc>
              <w:tcPr>
                <w:tcW w:w="813" w:type="dxa"/>
                <w:tcBorders>
                  <w:top w:val="single" w:sz="4" w:space="0" w:color="000000"/>
                  <w:left w:val="single" w:sz="4" w:space="0" w:color="000000"/>
                  <w:bottom w:val="single" w:sz="4" w:space="0" w:color="000000"/>
                  <w:right w:val="single" w:sz="4" w:space="0" w:color="000000"/>
                </w:tcBorders>
              </w:tcPr>
              <w:p w14:paraId="1ABFEDCD"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6.2.</w:t>
                </w:r>
              </w:p>
            </w:tc>
            <w:tc>
              <w:tcPr>
                <w:tcW w:w="4354" w:type="dxa"/>
                <w:tcBorders>
                  <w:top w:val="single" w:sz="4" w:space="0" w:color="000000"/>
                  <w:left w:val="single" w:sz="4" w:space="0" w:color="000000"/>
                  <w:bottom w:val="single" w:sz="4" w:space="0" w:color="000000"/>
                  <w:right w:val="single" w:sz="4" w:space="0" w:color="000000"/>
                </w:tcBorders>
              </w:tcPr>
              <w:p w14:paraId="50129655"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Vienos ar abiejų ausų pūlinė </w:t>
                </w:r>
                <w:proofErr w:type="spellStart"/>
                <w:r>
                  <w:rPr>
                    <w:rFonts w:eastAsia="NSimSun"/>
                    <w:kern w:val="2"/>
                    <w:szCs w:val="24"/>
                    <w:lang w:eastAsia="zh-CN" w:bidi="hi-IN"/>
                  </w:rPr>
                  <w:t>antikoantralinė</w:t>
                </w:r>
                <w:proofErr w:type="spellEnd"/>
                <w:r>
                  <w:rPr>
                    <w:rFonts w:eastAsia="NSimSun"/>
                    <w:kern w:val="2"/>
                    <w:szCs w:val="24"/>
                    <w:lang w:eastAsia="zh-CN" w:bidi="hi-IN"/>
                  </w:rPr>
                  <w:t xml:space="preserve"> arba visų formų ir stadijų </w:t>
                </w:r>
                <w:proofErr w:type="spellStart"/>
                <w:r>
                  <w:rPr>
                    <w:rFonts w:eastAsia="NSimSun"/>
                    <w:kern w:val="2"/>
                    <w:szCs w:val="24"/>
                    <w:lang w:eastAsia="zh-CN" w:bidi="hi-IN"/>
                  </w:rPr>
                  <w:t>tubotimpaninė</w:t>
                </w:r>
                <w:proofErr w:type="spellEnd"/>
                <w:r>
                  <w:rPr>
                    <w:rFonts w:eastAsia="NSimSun"/>
                    <w:kern w:val="2"/>
                    <w:szCs w:val="24"/>
                    <w:lang w:eastAsia="zh-CN" w:bidi="hi-IN"/>
                  </w:rPr>
                  <w:t xml:space="preserve"> vidurinės ausies liga</w:t>
                </w:r>
              </w:p>
            </w:tc>
            <w:tc>
              <w:tcPr>
                <w:tcW w:w="2309" w:type="dxa"/>
                <w:tcBorders>
                  <w:top w:val="single" w:sz="4" w:space="0" w:color="000000"/>
                  <w:left w:val="single" w:sz="4" w:space="0" w:color="000000"/>
                  <w:bottom w:val="single" w:sz="4" w:space="0" w:color="000000"/>
                  <w:right w:val="single" w:sz="4" w:space="0" w:color="000000"/>
                </w:tcBorders>
              </w:tcPr>
              <w:p w14:paraId="741E11F1"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 išskyrus tuos atvejus, kai atkuriamas būgnelio vientisumas vandens sporto atstovams</w:t>
                </w:r>
              </w:p>
              <w:p w14:paraId="40A34D4D"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Kitų sporto šakų dalyviams nerekomenduojama iki sėkmingo konservatyvaus ar chirurginio </w:t>
                </w:r>
                <w:proofErr w:type="spellStart"/>
                <w:r>
                  <w:rPr>
                    <w:rFonts w:eastAsia="NSimSun"/>
                    <w:kern w:val="2"/>
                    <w:szCs w:val="24"/>
                    <w:lang w:eastAsia="zh-CN" w:bidi="hi-IN"/>
                  </w:rPr>
                  <w:lastRenderedPageBreak/>
                  <w:t>antikoantralinės</w:t>
                </w:r>
                <w:proofErr w:type="spellEnd"/>
                <w:r>
                  <w:rPr>
                    <w:rFonts w:eastAsia="NSimSun"/>
                    <w:kern w:val="2"/>
                    <w:szCs w:val="24"/>
                    <w:lang w:eastAsia="zh-CN" w:bidi="hi-IN"/>
                  </w:rPr>
                  <w:t xml:space="preserve"> ligos išgydymo</w:t>
                </w:r>
              </w:p>
              <w:p w14:paraId="53D95B76" w14:textId="77777777" w:rsidR="001A69B0" w:rsidRDefault="001A69B0">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bottom w:val="single" w:sz="4" w:space="0" w:color="000000"/>
                  <w:right w:val="single" w:sz="4" w:space="0" w:color="000000"/>
                </w:tcBorders>
              </w:tcPr>
              <w:p w14:paraId="5496AB90"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lastRenderedPageBreak/>
                  <w:t xml:space="preserve">Nerekomenduojama iki sėkmingo konservatyvaus ar chirurginio </w:t>
                </w:r>
                <w:proofErr w:type="spellStart"/>
                <w:r>
                  <w:rPr>
                    <w:rFonts w:eastAsia="NSimSun"/>
                    <w:kern w:val="2"/>
                    <w:szCs w:val="24"/>
                    <w:lang w:eastAsia="zh-CN" w:bidi="hi-IN"/>
                  </w:rPr>
                  <w:t>antikoantralinės</w:t>
                </w:r>
                <w:proofErr w:type="spellEnd"/>
                <w:r>
                  <w:rPr>
                    <w:rFonts w:eastAsia="NSimSun"/>
                    <w:kern w:val="2"/>
                    <w:szCs w:val="24"/>
                    <w:lang w:eastAsia="zh-CN" w:bidi="hi-IN"/>
                  </w:rPr>
                  <w:t xml:space="preserve"> ligos išgydymo</w:t>
                </w:r>
              </w:p>
            </w:tc>
          </w:tr>
          <w:tr w:rsidR="001A69B0" w14:paraId="4DD85ABF" w14:textId="77777777">
            <w:trPr>
              <w:trHeight w:val="20"/>
            </w:trPr>
            <w:tc>
              <w:tcPr>
                <w:tcW w:w="813" w:type="dxa"/>
                <w:tcBorders>
                  <w:top w:val="single" w:sz="4" w:space="0" w:color="000000"/>
                  <w:left w:val="single" w:sz="4" w:space="0" w:color="000000"/>
                  <w:bottom w:val="single" w:sz="4" w:space="0" w:color="000000"/>
                  <w:right w:val="single" w:sz="4" w:space="0" w:color="000000"/>
                </w:tcBorders>
              </w:tcPr>
              <w:p w14:paraId="4E00E803"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6.3.</w:t>
                </w:r>
              </w:p>
            </w:tc>
            <w:tc>
              <w:tcPr>
                <w:tcW w:w="4354" w:type="dxa"/>
                <w:tcBorders>
                  <w:top w:val="single" w:sz="4" w:space="0" w:color="000000"/>
                  <w:left w:val="single" w:sz="4" w:space="0" w:color="000000"/>
                  <w:bottom w:val="single" w:sz="4" w:space="0" w:color="000000"/>
                  <w:right w:val="single" w:sz="4" w:space="0" w:color="000000"/>
                </w:tcBorders>
              </w:tcPr>
              <w:p w14:paraId="13D19FDF"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Stabilūs persirgto </w:t>
                </w:r>
                <w:proofErr w:type="spellStart"/>
                <w:r>
                  <w:rPr>
                    <w:rFonts w:eastAsia="NSimSun"/>
                    <w:kern w:val="2"/>
                    <w:szCs w:val="24"/>
                    <w:lang w:eastAsia="zh-CN" w:bidi="hi-IN"/>
                  </w:rPr>
                  <w:t>otito</w:t>
                </w:r>
                <w:proofErr w:type="spellEnd"/>
                <w:r>
                  <w:rPr>
                    <w:rFonts w:eastAsia="NSimSun"/>
                    <w:kern w:val="2"/>
                    <w:szCs w:val="24"/>
                    <w:lang w:eastAsia="zh-CN" w:bidi="hi-IN"/>
                  </w:rPr>
                  <w:t xml:space="preserve"> padariniai (stabilūs būgnelio </w:t>
                </w:r>
                <w:proofErr w:type="spellStart"/>
                <w:r>
                  <w:rPr>
                    <w:rFonts w:eastAsia="NSimSun"/>
                    <w:kern w:val="2"/>
                    <w:szCs w:val="24"/>
                    <w:lang w:eastAsia="zh-CN" w:bidi="hi-IN"/>
                  </w:rPr>
                  <w:t>randiniai</w:t>
                </w:r>
                <w:proofErr w:type="spellEnd"/>
                <w:r>
                  <w:rPr>
                    <w:rFonts w:eastAsia="NSimSun"/>
                    <w:kern w:val="2"/>
                    <w:szCs w:val="24"/>
                    <w:lang w:eastAsia="zh-CN" w:bidi="hi-IN"/>
                  </w:rPr>
                  <w:t xml:space="preserve"> pakitimai, jų perforacija) </w:t>
                </w:r>
              </w:p>
              <w:p w14:paraId="6BEEED40" w14:textId="77777777" w:rsidR="001A69B0" w:rsidRDefault="001A69B0">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bottom w:val="single" w:sz="4" w:space="0" w:color="000000"/>
                  <w:right w:val="single" w:sz="4" w:space="0" w:color="000000"/>
                </w:tcBorders>
              </w:tcPr>
              <w:p w14:paraId="481095C7"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 jei nustatoma būgnelio perforacija</w:t>
                </w:r>
              </w:p>
            </w:tc>
            <w:tc>
              <w:tcPr>
                <w:tcW w:w="2347" w:type="dxa"/>
                <w:tcBorders>
                  <w:top w:val="single" w:sz="4" w:space="0" w:color="000000"/>
                  <w:left w:val="single" w:sz="4" w:space="0" w:color="000000"/>
                  <w:bottom w:val="single" w:sz="4" w:space="0" w:color="000000"/>
                  <w:right w:val="single" w:sz="4" w:space="0" w:color="000000"/>
                </w:tcBorders>
              </w:tcPr>
              <w:p w14:paraId="3F4ED1EE"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 jei nustatoma būgnelio perforacija</w:t>
                </w:r>
              </w:p>
            </w:tc>
          </w:tr>
          <w:tr w:rsidR="001A69B0" w14:paraId="5332A19F" w14:textId="77777777">
            <w:trPr>
              <w:trHeight w:val="20"/>
            </w:trPr>
            <w:tc>
              <w:tcPr>
                <w:tcW w:w="813" w:type="dxa"/>
                <w:tcBorders>
                  <w:top w:val="single" w:sz="4" w:space="0" w:color="000000"/>
                  <w:left w:val="single" w:sz="4" w:space="0" w:color="000000"/>
                  <w:bottom w:val="single" w:sz="4" w:space="0" w:color="000000"/>
                  <w:right w:val="single" w:sz="4" w:space="0" w:color="000000"/>
                </w:tcBorders>
              </w:tcPr>
              <w:p w14:paraId="001E2F93"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6.4.</w:t>
                </w:r>
              </w:p>
            </w:tc>
            <w:tc>
              <w:tcPr>
                <w:tcW w:w="4354" w:type="dxa"/>
                <w:tcBorders>
                  <w:top w:val="single" w:sz="4" w:space="0" w:color="000000"/>
                  <w:left w:val="single" w:sz="4" w:space="0" w:color="000000"/>
                  <w:bottom w:val="single" w:sz="4" w:space="0" w:color="000000"/>
                  <w:right w:val="single" w:sz="4" w:space="0" w:color="000000"/>
                </w:tcBorders>
              </w:tcPr>
              <w:p w14:paraId="2113DA3E" w14:textId="77777777" w:rsidR="001A69B0" w:rsidRDefault="00554683">
                <w:pPr>
                  <w:widowControl w:val="0"/>
                  <w:suppressAutoHyphens/>
                  <w:textAlignment w:val="baseline"/>
                  <w:rPr>
                    <w:rFonts w:eastAsia="NSimSun"/>
                    <w:kern w:val="2"/>
                    <w:szCs w:val="24"/>
                    <w:lang w:eastAsia="zh-CN" w:bidi="hi-IN"/>
                  </w:rPr>
                </w:pPr>
                <w:proofErr w:type="spellStart"/>
                <w:r>
                  <w:rPr>
                    <w:rFonts w:eastAsia="NSimSun"/>
                    <w:kern w:val="2"/>
                    <w:szCs w:val="24"/>
                    <w:lang w:eastAsia="zh-CN" w:bidi="hi-IN"/>
                  </w:rPr>
                  <w:t>Vestibulinės</w:t>
                </w:r>
                <w:proofErr w:type="spellEnd"/>
                <w:r>
                  <w:rPr>
                    <w:rFonts w:eastAsia="NSimSun"/>
                    <w:kern w:val="2"/>
                    <w:szCs w:val="24"/>
                    <w:lang w:eastAsia="zh-CN" w:bidi="hi-IN"/>
                  </w:rPr>
                  <w:t xml:space="preserve"> funkcijos sutrikimas</w:t>
                </w:r>
              </w:p>
            </w:tc>
            <w:tc>
              <w:tcPr>
                <w:tcW w:w="2309" w:type="dxa"/>
                <w:tcBorders>
                  <w:top w:val="single" w:sz="4" w:space="0" w:color="000000"/>
                  <w:left w:val="single" w:sz="4" w:space="0" w:color="000000"/>
                  <w:bottom w:val="single" w:sz="4" w:space="0" w:color="000000"/>
                  <w:right w:val="single" w:sz="4" w:space="0" w:color="000000"/>
                </w:tcBorders>
              </w:tcPr>
              <w:p w14:paraId="11A84D13"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 išskyrus visiško pasveikimo atveju</w:t>
                </w:r>
              </w:p>
            </w:tc>
            <w:tc>
              <w:tcPr>
                <w:tcW w:w="2347" w:type="dxa"/>
                <w:tcBorders>
                  <w:top w:val="single" w:sz="4" w:space="0" w:color="000000"/>
                  <w:left w:val="single" w:sz="4" w:space="0" w:color="000000"/>
                  <w:bottom w:val="single" w:sz="4" w:space="0" w:color="000000"/>
                  <w:right w:val="single" w:sz="4" w:space="0" w:color="000000"/>
                </w:tcBorders>
              </w:tcPr>
              <w:p w14:paraId="00A19DE2"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tc>
          </w:tr>
          <w:tr w:rsidR="001A69B0" w14:paraId="4FFFA6AC" w14:textId="77777777">
            <w:trPr>
              <w:trHeight w:val="20"/>
            </w:trPr>
            <w:tc>
              <w:tcPr>
                <w:tcW w:w="813" w:type="dxa"/>
                <w:tcBorders>
                  <w:top w:val="single" w:sz="4" w:space="0" w:color="000000"/>
                  <w:left w:val="single" w:sz="4" w:space="0" w:color="000000"/>
                  <w:bottom w:val="single" w:sz="4" w:space="0" w:color="000000"/>
                  <w:right w:val="single" w:sz="4" w:space="0" w:color="000000"/>
                </w:tcBorders>
              </w:tcPr>
              <w:p w14:paraId="586F2548"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6.5. </w:t>
                </w:r>
              </w:p>
            </w:tc>
            <w:tc>
              <w:tcPr>
                <w:tcW w:w="4354" w:type="dxa"/>
                <w:tcBorders>
                  <w:top w:val="single" w:sz="4" w:space="0" w:color="000000"/>
                  <w:left w:val="single" w:sz="4" w:space="0" w:color="000000"/>
                  <w:bottom w:val="single" w:sz="4" w:space="0" w:color="000000"/>
                  <w:right w:val="single" w:sz="4" w:space="0" w:color="000000"/>
                </w:tcBorders>
              </w:tcPr>
              <w:p w14:paraId="3AF61C44"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Asmenims, kuriems buvo laikinai sutrikusios funkcijos po LOR lėtinių ligų paūmėjimo, traumų ar chirurginio gydymo</w:t>
                </w:r>
              </w:p>
            </w:tc>
            <w:tc>
              <w:tcPr>
                <w:tcW w:w="2309" w:type="dxa"/>
                <w:tcBorders>
                  <w:top w:val="single" w:sz="4" w:space="0" w:color="000000"/>
                  <w:left w:val="single" w:sz="4" w:space="0" w:color="000000"/>
                  <w:bottom w:val="single" w:sz="4" w:space="0" w:color="000000"/>
                  <w:right w:val="single" w:sz="4" w:space="0" w:color="000000"/>
                </w:tcBorders>
              </w:tcPr>
              <w:p w14:paraId="0EA71FC4"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Galima leisti sportuoti tik visiškai pasveikus</w:t>
                </w:r>
              </w:p>
              <w:p w14:paraId="3C7A6B7C" w14:textId="77777777" w:rsidR="001A69B0" w:rsidRDefault="001A69B0">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bottom w:val="single" w:sz="4" w:space="0" w:color="000000"/>
                  <w:right w:val="single" w:sz="4" w:space="0" w:color="000000"/>
                </w:tcBorders>
              </w:tcPr>
              <w:p w14:paraId="3F7A4040"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Galima leisti sportuoti tik visiškai pasveikus</w:t>
                </w:r>
              </w:p>
            </w:tc>
          </w:tr>
          <w:tr w:rsidR="001A69B0" w14:paraId="0D5F3330" w14:textId="77777777">
            <w:trPr>
              <w:trHeight w:val="20"/>
            </w:trPr>
            <w:tc>
              <w:tcPr>
                <w:tcW w:w="813" w:type="dxa"/>
                <w:tcBorders>
                  <w:top w:val="single" w:sz="4" w:space="0" w:color="000000"/>
                  <w:left w:val="single" w:sz="4" w:space="0" w:color="000000"/>
                  <w:bottom w:val="single" w:sz="4" w:space="0" w:color="000000"/>
                  <w:right w:val="single" w:sz="4" w:space="0" w:color="000000"/>
                </w:tcBorders>
              </w:tcPr>
              <w:p w14:paraId="1DAA0302"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7.</w:t>
                </w:r>
              </w:p>
            </w:tc>
            <w:tc>
              <w:tcPr>
                <w:tcW w:w="9010" w:type="dxa"/>
                <w:gridSpan w:val="3"/>
                <w:tcBorders>
                  <w:top w:val="single" w:sz="4" w:space="0" w:color="000000"/>
                  <w:left w:val="single" w:sz="4" w:space="0" w:color="000000"/>
                  <w:bottom w:val="single" w:sz="4" w:space="0" w:color="000000"/>
                  <w:right w:val="single" w:sz="4" w:space="0" w:color="000000"/>
                </w:tcBorders>
              </w:tcPr>
              <w:p w14:paraId="1E421422" w14:textId="77777777" w:rsidR="001A69B0" w:rsidRDefault="00554683">
                <w:pPr>
                  <w:widowControl w:val="0"/>
                  <w:suppressAutoHyphens/>
                  <w:jc w:val="center"/>
                  <w:textAlignment w:val="baseline"/>
                  <w:rPr>
                    <w:rFonts w:eastAsia="NSimSun"/>
                    <w:b/>
                    <w:bCs/>
                    <w:kern w:val="2"/>
                    <w:szCs w:val="24"/>
                    <w:lang w:eastAsia="zh-CN" w:bidi="hi-IN"/>
                  </w:rPr>
                </w:pPr>
                <w:r>
                  <w:rPr>
                    <w:rFonts w:eastAsia="NSimSun"/>
                    <w:b/>
                    <w:bCs/>
                    <w:kern w:val="2"/>
                    <w:szCs w:val="24"/>
                    <w:lang w:eastAsia="zh-CN" w:bidi="hi-IN"/>
                  </w:rPr>
                  <w:t>Infekcinės ligos</w:t>
                </w:r>
              </w:p>
              <w:p w14:paraId="680B1CDD" w14:textId="77777777" w:rsidR="001A69B0" w:rsidRDefault="001A69B0">
                <w:pPr>
                  <w:widowControl w:val="0"/>
                  <w:suppressAutoHyphens/>
                  <w:jc w:val="center"/>
                  <w:textAlignment w:val="baseline"/>
                  <w:rPr>
                    <w:rFonts w:eastAsia="NSimSun"/>
                    <w:b/>
                    <w:bCs/>
                    <w:kern w:val="2"/>
                    <w:szCs w:val="24"/>
                    <w:lang w:eastAsia="zh-CN" w:bidi="hi-IN"/>
                  </w:rPr>
                </w:pPr>
              </w:p>
            </w:tc>
          </w:tr>
          <w:tr w:rsidR="001A69B0" w14:paraId="6E32C992" w14:textId="77777777">
            <w:trPr>
              <w:trHeight w:val="20"/>
            </w:trPr>
            <w:tc>
              <w:tcPr>
                <w:tcW w:w="813" w:type="dxa"/>
                <w:tcBorders>
                  <w:top w:val="single" w:sz="4" w:space="0" w:color="000000"/>
                  <w:left w:val="single" w:sz="4" w:space="0" w:color="000000"/>
                  <w:bottom w:val="single" w:sz="4" w:space="0" w:color="000000"/>
                  <w:right w:val="single" w:sz="4" w:space="0" w:color="000000"/>
                </w:tcBorders>
              </w:tcPr>
              <w:p w14:paraId="183B774E"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7.1.</w:t>
                </w:r>
              </w:p>
            </w:tc>
            <w:tc>
              <w:tcPr>
                <w:tcW w:w="4354" w:type="dxa"/>
                <w:tcBorders>
                  <w:top w:val="single" w:sz="4" w:space="0" w:color="000000"/>
                  <w:left w:val="single" w:sz="4" w:space="0" w:color="000000"/>
                  <w:bottom w:val="single" w:sz="4" w:space="0" w:color="000000"/>
                  <w:right w:val="single" w:sz="4" w:space="0" w:color="000000"/>
                </w:tcBorders>
              </w:tcPr>
              <w:p w14:paraId="3C5CAE06"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Infekcinės ir parazitinės ligos: žarnyno infekcijos, bakterinės </w:t>
                </w:r>
                <w:proofErr w:type="spellStart"/>
                <w:r>
                  <w:rPr>
                    <w:rFonts w:eastAsia="NSimSun"/>
                    <w:kern w:val="2"/>
                    <w:szCs w:val="24"/>
                    <w:lang w:eastAsia="zh-CN" w:bidi="hi-IN"/>
                  </w:rPr>
                  <w:t>zoonozės</w:t>
                </w:r>
                <w:proofErr w:type="spellEnd"/>
                <w:r>
                  <w:rPr>
                    <w:rFonts w:eastAsia="NSimSun"/>
                    <w:kern w:val="2"/>
                    <w:szCs w:val="24"/>
                    <w:lang w:eastAsia="zh-CN" w:bidi="hi-IN"/>
                  </w:rPr>
                  <w:t xml:space="preserve">, bakterinės ir virusinės ligos, tarp jų perduodamos </w:t>
                </w:r>
                <w:proofErr w:type="spellStart"/>
                <w:r>
                  <w:rPr>
                    <w:rFonts w:eastAsia="NSimSun"/>
                    <w:kern w:val="2"/>
                    <w:szCs w:val="24"/>
                    <w:lang w:eastAsia="zh-CN" w:bidi="hi-IN"/>
                  </w:rPr>
                  <w:t>nariuotakojų</w:t>
                </w:r>
                <w:proofErr w:type="spellEnd"/>
                <w:r>
                  <w:rPr>
                    <w:rFonts w:eastAsia="NSimSun"/>
                    <w:kern w:val="2"/>
                    <w:szCs w:val="24"/>
                    <w:lang w:eastAsia="zh-CN" w:bidi="hi-IN"/>
                  </w:rPr>
                  <w:t xml:space="preserve">, ligos, sukeliamos </w:t>
                </w:r>
                <w:proofErr w:type="spellStart"/>
                <w:r>
                  <w:rPr>
                    <w:rFonts w:eastAsia="NSimSun"/>
                    <w:kern w:val="2"/>
                    <w:szCs w:val="24"/>
                    <w:lang w:eastAsia="zh-CN" w:bidi="hi-IN"/>
                  </w:rPr>
                  <w:t>chlamidijų</w:t>
                </w:r>
                <w:proofErr w:type="spellEnd"/>
                <w:r>
                  <w:rPr>
                    <w:rFonts w:eastAsia="NSimSun"/>
                    <w:kern w:val="2"/>
                    <w:szCs w:val="24"/>
                    <w:lang w:eastAsia="zh-CN" w:bidi="hi-IN"/>
                  </w:rPr>
                  <w:t xml:space="preserve">, </w:t>
                </w:r>
                <w:proofErr w:type="spellStart"/>
                <w:r>
                  <w:rPr>
                    <w:rFonts w:eastAsia="NSimSun"/>
                    <w:kern w:val="2"/>
                    <w:szCs w:val="24"/>
                    <w:lang w:eastAsia="zh-CN" w:bidi="hi-IN"/>
                  </w:rPr>
                  <w:t>riketsiozių</w:t>
                </w:r>
                <w:proofErr w:type="spellEnd"/>
                <w:r>
                  <w:rPr>
                    <w:rFonts w:eastAsia="NSimSun"/>
                    <w:kern w:val="2"/>
                    <w:szCs w:val="24"/>
                    <w:lang w:eastAsia="zh-CN" w:bidi="hi-IN"/>
                  </w:rPr>
                  <w:t>, ir kitos ligos, nepasiduodančios arba sunkiai pasiduodančios gydymui, įskaitant laikinus funkcinius sutrikimus po ūmių infekcinių ar parazitinių ligų</w:t>
                </w:r>
              </w:p>
            </w:tc>
            <w:tc>
              <w:tcPr>
                <w:tcW w:w="2309" w:type="dxa"/>
                <w:tcBorders>
                  <w:top w:val="single" w:sz="4" w:space="0" w:color="000000"/>
                  <w:left w:val="single" w:sz="4" w:space="0" w:color="000000"/>
                  <w:bottom w:val="single" w:sz="4" w:space="0" w:color="000000"/>
                  <w:right w:val="single" w:sz="4" w:space="0" w:color="000000"/>
                </w:tcBorders>
              </w:tcPr>
              <w:p w14:paraId="4A8CE8FB"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Jei serologinės ar alerginės reakcijos teigiamos, bet klinikinių ligos požymių nėra, sportavimo klausimas sprendžiamas individualiai</w:t>
                </w:r>
              </w:p>
            </w:tc>
            <w:tc>
              <w:tcPr>
                <w:tcW w:w="2347" w:type="dxa"/>
                <w:tcBorders>
                  <w:top w:val="single" w:sz="4" w:space="0" w:color="000000"/>
                  <w:left w:val="single" w:sz="4" w:space="0" w:color="000000"/>
                  <w:bottom w:val="single" w:sz="4" w:space="0" w:color="000000"/>
                  <w:right w:val="single" w:sz="4" w:space="0" w:color="000000"/>
                </w:tcBorders>
              </w:tcPr>
              <w:p w14:paraId="1AD2C5FE"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a) Jei serologinės ar alerginės reakcijos teigiamos, bet klinikinių ligos požymių nėra, sportavimo klausimas sprendžiamas individualiai</w:t>
                </w:r>
              </w:p>
              <w:p w14:paraId="23026ED4"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b) Asmenims, persirgusiems virusiniu hepatitu, šiltine, paratifu, nesant kepenų ir virškinamojo trakto funkcinių sutrikimų, galima leisti sportuoti, bet ne anksčiau kaip praėjus 6 mėn. po stacionarinio gydymo (nerekomenduojamos ištvermės sporto šakos)</w:t>
                </w:r>
              </w:p>
              <w:p w14:paraId="2F626E6B" w14:textId="77777777" w:rsidR="001A69B0" w:rsidRDefault="001A69B0">
                <w:pPr>
                  <w:widowControl w:val="0"/>
                  <w:suppressAutoHyphens/>
                  <w:textAlignment w:val="baseline"/>
                  <w:rPr>
                    <w:rFonts w:eastAsia="NSimSun"/>
                    <w:kern w:val="2"/>
                    <w:szCs w:val="24"/>
                    <w:lang w:eastAsia="zh-CN" w:bidi="hi-IN"/>
                  </w:rPr>
                </w:pPr>
              </w:p>
            </w:tc>
          </w:tr>
          <w:tr w:rsidR="001A69B0" w14:paraId="3F0C72D2" w14:textId="77777777">
            <w:trPr>
              <w:trHeight w:val="20"/>
            </w:trPr>
            <w:tc>
              <w:tcPr>
                <w:tcW w:w="813" w:type="dxa"/>
                <w:tcBorders>
                  <w:top w:val="single" w:sz="4" w:space="0" w:color="000000"/>
                  <w:left w:val="single" w:sz="4" w:space="0" w:color="000000"/>
                  <w:bottom w:val="single" w:sz="4" w:space="0" w:color="000000"/>
                  <w:right w:val="single" w:sz="4" w:space="0" w:color="000000"/>
                </w:tcBorders>
              </w:tcPr>
              <w:p w14:paraId="2D6BE9EA"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7.2.</w:t>
                </w:r>
              </w:p>
            </w:tc>
            <w:tc>
              <w:tcPr>
                <w:tcW w:w="4354" w:type="dxa"/>
                <w:tcBorders>
                  <w:top w:val="single" w:sz="4" w:space="0" w:color="000000"/>
                  <w:left w:val="single" w:sz="4" w:space="0" w:color="000000"/>
                  <w:bottom w:val="single" w:sz="4" w:space="0" w:color="000000"/>
                  <w:right w:val="single" w:sz="4" w:space="0" w:color="000000"/>
                </w:tcBorders>
              </w:tcPr>
              <w:p w14:paraId="1FF983DC"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Kvėpavimo organų tuberkuliozė: plaučių, bronchų, tarpusienio limfmazgių, pleuros, taip pat ir neaktyvi, po persirgtos ligos esant mažiems (nežymiems) liekamiesiems pakitimams, įskaitant išgydytą spontaninę tuberkuliozę </w:t>
                </w:r>
              </w:p>
            </w:tc>
            <w:tc>
              <w:tcPr>
                <w:tcW w:w="2309" w:type="dxa"/>
                <w:tcBorders>
                  <w:top w:val="single" w:sz="4" w:space="0" w:color="000000"/>
                  <w:left w:val="single" w:sz="4" w:space="0" w:color="000000"/>
                  <w:bottom w:val="single" w:sz="4" w:space="0" w:color="000000"/>
                  <w:right w:val="single" w:sz="4" w:space="0" w:color="000000"/>
                </w:tcBorders>
              </w:tcPr>
              <w:p w14:paraId="42445E32"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Esant nedideliems </w:t>
                </w:r>
                <w:proofErr w:type="spellStart"/>
                <w:r>
                  <w:rPr>
                    <w:rFonts w:eastAsia="NSimSun"/>
                    <w:kern w:val="2"/>
                    <w:szCs w:val="24"/>
                    <w:lang w:eastAsia="zh-CN" w:bidi="hi-IN"/>
                  </w:rPr>
                  <w:t>petrifikatams</w:t>
                </w:r>
                <w:proofErr w:type="spellEnd"/>
                <w:r>
                  <w:rPr>
                    <w:rFonts w:eastAsia="NSimSun"/>
                    <w:kern w:val="2"/>
                    <w:szCs w:val="24"/>
                    <w:lang w:eastAsia="zh-CN" w:bidi="hi-IN"/>
                  </w:rPr>
                  <w:t xml:space="preserve"> plaučiuose ar tarpusienio limfiniuose mazguose galima leisti sportuoti</w:t>
                </w:r>
              </w:p>
              <w:p w14:paraId="53DE84BF" w14:textId="77777777" w:rsidR="001A69B0" w:rsidRDefault="001A69B0">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bottom w:val="single" w:sz="4" w:space="0" w:color="000000"/>
                  <w:right w:val="single" w:sz="4" w:space="0" w:color="000000"/>
                </w:tcBorders>
              </w:tcPr>
              <w:p w14:paraId="1A977266"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Esant nedideliems </w:t>
                </w:r>
                <w:proofErr w:type="spellStart"/>
                <w:r>
                  <w:rPr>
                    <w:rFonts w:eastAsia="NSimSun"/>
                    <w:kern w:val="2"/>
                    <w:szCs w:val="24"/>
                    <w:lang w:eastAsia="zh-CN" w:bidi="hi-IN"/>
                  </w:rPr>
                  <w:t>petrifikatams</w:t>
                </w:r>
                <w:proofErr w:type="spellEnd"/>
                <w:r>
                  <w:rPr>
                    <w:rFonts w:eastAsia="NSimSun"/>
                    <w:kern w:val="2"/>
                    <w:szCs w:val="24"/>
                    <w:lang w:eastAsia="zh-CN" w:bidi="hi-IN"/>
                  </w:rPr>
                  <w:t xml:space="preserve"> plaučiuose ar tarpusienio limfiniuose mazguose galima leisti sportuoti</w:t>
                </w:r>
              </w:p>
            </w:tc>
          </w:tr>
          <w:tr w:rsidR="001A69B0" w14:paraId="654AA4DB" w14:textId="77777777">
            <w:trPr>
              <w:trHeight w:val="20"/>
            </w:trPr>
            <w:tc>
              <w:tcPr>
                <w:tcW w:w="813" w:type="dxa"/>
                <w:tcBorders>
                  <w:top w:val="single" w:sz="4" w:space="0" w:color="000000"/>
                  <w:left w:val="single" w:sz="4" w:space="0" w:color="000000"/>
                  <w:bottom w:val="single" w:sz="4" w:space="0" w:color="000000"/>
                  <w:right w:val="single" w:sz="4" w:space="0" w:color="000000"/>
                </w:tcBorders>
              </w:tcPr>
              <w:p w14:paraId="5B9DABDE"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7.3.</w:t>
                </w:r>
              </w:p>
            </w:tc>
            <w:tc>
              <w:tcPr>
                <w:tcW w:w="4354" w:type="dxa"/>
                <w:tcBorders>
                  <w:top w:val="single" w:sz="4" w:space="0" w:color="000000"/>
                  <w:left w:val="single" w:sz="4" w:space="0" w:color="000000"/>
                  <w:bottom w:val="single" w:sz="4" w:space="0" w:color="000000"/>
                  <w:right w:val="single" w:sz="4" w:space="0" w:color="000000"/>
                </w:tcBorders>
              </w:tcPr>
              <w:p w14:paraId="4AD74BB9"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Ne krūtinės ląstos organų tuberkuliozė: periferinių ar pilvaplėvės mazgų, </w:t>
                </w:r>
                <w:r>
                  <w:rPr>
                    <w:rFonts w:eastAsia="NSimSun"/>
                    <w:kern w:val="2"/>
                    <w:szCs w:val="24"/>
                    <w:lang w:eastAsia="zh-CN" w:bidi="hi-IN"/>
                  </w:rPr>
                  <w:lastRenderedPageBreak/>
                  <w:t xml:space="preserve">perikardo, žarnyno, kaulų ir sąnarių, šlapimo ir lyties organų, akių, odos, kitų organų </w:t>
                </w:r>
              </w:p>
            </w:tc>
            <w:tc>
              <w:tcPr>
                <w:tcW w:w="2309" w:type="dxa"/>
                <w:tcBorders>
                  <w:top w:val="single" w:sz="4" w:space="0" w:color="000000"/>
                  <w:left w:val="single" w:sz="4" w:space="0" w:color="000000"/>
                  <w:bottom w:val="single" w:sz="4" w:space="0" w:color="000000"/>
                  <w:right w:val="single" w:sz="4" w:space="0" w:color="000000"/>
                </w:tcBorders>
              </w:tcPr>
              <w:p w14:paraId="4080DD83" w14:textId="77777777" w:rsidR="001A69B0" w:rsidRDefault="00554683">
                <w:pPr>
                  <w:widowControl w:val="0"/>
                  <w:suppressAutoHyphens/>
                  <w:textAlignment w:val="baseline"/>
                  <w:rPr>
                    <w:rFonts w:eastAsia="NSimSun"/>
                    <w:kern w:val="2"/>
                    <w:szCs w:val="24"/>
                  </w:rPr>
                </w:pPr>
                <w:r>
                  <w:rPr>
                    <w:rFonts w:eastAsia="NSimSun"/>
                    <w:kern w:val="2"/>
                    <w:szCs w:val="24"/>
                  </w:rPr>
                  <w:lastRenderedPageBreak/>
                  <w:t>Sprendžiama individualiai</w:t>
                </w:r>
              </w:p>
            </w:tc>
            <w:tc>
              <w:tcPr>
                <w:tcW w:w="2347" w:type="dxa"/>
                <w:tcBorders>
                  <w:top w:val="single" w:sz="4" w:space="0" w:color="000000"/>
                  <w:left w:val="single" w:sz="4" w:space="0" w:color="000000"/>
                  <w:bottom w:val="single" w:sz="4" w:space="0" w:color="000000"/>
                  <w:right w:val="single" w:sz="4" w:space="0" w:color="000000"/>
                </w:tcBorders>
              </w:tcPr>
              <w:p w14:paraId="2ABEB43F"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Asmenims, sergantiems </w:t>
                </w:r>
                <w:r>
                  <w:rPr>
                    <w:rFonts w:eastAsia="NSimSun"/>
                    <w:kern w:val="2"/>
                    <w:szCs w:val="24"/>
                    <w:lang w:eastAsia="zh-CN" w:bidi="hi-IN"/>
                  </w:rPr>
                  <w:lastRenderedPageBreak/>
                  <w:t>neaktyvia kvėpavimo organų ir tarpusienio tuberkulioze, t. y. jei per 5 metus po gydymo nepastebėta jokių suaktyvėjimo reiškinių, po dispanserizacijos nutraukimo ir nesant jokių liekamųjų pakitimų galima leisti sportuoti</w:t>
                </w:r>
              </w:p>
              <w:p w14:paraId="71159D91" w14:textId="77777777" w:rsidR="001A69B0" w:rsidRDefault="001A69B0">
                <w:pPr>
                  <w:widowControl w:val="0"/>
                  <w:suppressAutoHyphens/>
                  <w:textAlignment w:val="baseline"/>
                  <w:rPr>
                    <w:rFonts w:eastAsia="NSimSun"/>
                    <w:kern w:val="2"/>
                    <w:szCs w:val="24"/>
                    <w:lang w:eastAsia="zh-CN" w:bidi="hi-IN"/>
                  </w:rPr>
                </w:pPr>
              </w:p>
            </w:tc>
          </w:tr>
          <w:tr w:rsidR="001A69B0" w14:paraId="36FDC5D4" w14:textId="77777777">
            <w:trPr>
              <w:trHeight w:val="20"/>
            </w:trPr>
            <w:tc>
              <w:tcPr>
                <w:tcW w:w="813" w:type="dxa"/>
                <w:tcBorders>
                  <w:top w:val="single" w:sz="4" w:space="0" w:color="000000"/>
                  <w:left w:val="single" w:sz="4" w:space="0" w:color="000000"/>
                  <w:bottom w:val="single" w:sz="4" w:space="0" w:color="000000"/>
                  <w:right w:val="single" w:sz="4" w:space="0" w:color="000000"/>
                </w:tcBorders>
              </w:tcPr>
              <w:p w14:paraId="7BA35606"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lastRenderedPageBreak/>
                  <w:t xml:space="preserve">8. </w:t>
                </w:r>
              </w:p>
            </w:tc>
            <w:tc>
              <w:tcPr>
                <w:tcW w:w="9010" w:type="dxa"/>
                <w:gridSpan w:val="3"/>
                <w:tcBorders>
                  <w:top w:val="single" w:sz="4" w:space="0" w:color="000000"/>
                  <w:left w:val="single" w:sz="4" w:space="0" w:color="000000"/>
                  <w:bottom w:val="single" w:sz="4" w:space="0" w:color="000000"/>
                  <w:right w:val="single" w:sz="4" w:space="0" w:color="000000"/>
                </w:tcBorders>
              </w:tcPr>
              <w:p w14:paraId="442816AC" w14:textId="77777777" w:rsidR="001A69B0" w:rsidRDefault="00554683">
                <w:pPr>
                  <w:widowControl w:val="0"/>
                  <w:suppressAutoHyphens/>
                  <w:jc w:val="center"/>
                  <w:textAlignment w:val="baseline"/>
                  <w:rPr>
                    <w:rFonts w:eastAsia="NSimSun"/>
                    <w:b/>
                    <w:kern w:val="2"/>
                    <w:szCs w:val="24"/>
                    <w:lang w:eastAsia="zh-CN" w:bidi="hi-IN"/>
                  </w:rPr>
                </w:pPr>
                <w:r>
                  <w:rPr>
                    <w:rFonts w:eastAsia="NSimSun"/>
                    <w:b/>
                    <w:kern w:val="2"/>
                    <w:szCs w:val="24"/>
                    <w:lang w:eastAsia="zh-CN" w:bidi="hi-IN"/>
                  </w:rPr>
                  <w:t>Akių ligos ir traumos</w:t>
                </w:r>
              </w:p>
              <w:p w14:paraId="50FA8CF0" w14:textId="77777777" w:rsidR="001A69B0" w:rsidRDefault="001A69B0">
                <w:pPr>
                  <w:widowControl w:val="0"/>
                  <w:suppressAutoHyphens/>
                  <w:textAlignment w:val="baseline"/>
                  <w:rPr>
                    <w:rFonts w:eastAsia="NSimSun"/>
                    <w:kern w:val="2"/>
                    <w:szCs w:val="24"/>
                    <w:lang w:eastAsia="zh-CN" w:bidi="hi-IN"/>
                  </w:rPr>
                </w:pPr>
              </w:p>
            </w:tc>
          </w:tr>
          <w:tr w:rsidR="001A69B0" w14:paraId="43A61121" w14:textId="77777777">
            <w:trPr>
              <w:trHeight w:val="20"/>
            </w:trPr>
            <w:tc>
              <w:tcPr>
                <w:tcW w:w="813" w:type="dxa"/>
                <w:tcBorders>
                  <w:top w:val="single" w:sz="4" w:space="0" w:color="000000"/>
                  <w:left w:val="single" w:sz="4" w:space="0" w:color="000000"/>
                  <w:bottom w:val="single" w:sz="4" w:space="0" w:color="000000"/>
                  <w:right w:val="single" w:sz="4" w:space="0" w:color="000000"/>
                </w:tcBorders>
              </w:tcPr>
              <w:p w14:paraId="409B2C69"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8.1.</w:t>
                </w:r>
              </w:p>
            </w:tc>
            <w:tc>
              <w:tcPr>
                <w:tcW w:w="4354" w:type="dxa"/>
                <w:tcBorders>
                  <w:top w:val="single" w:sz="4" w:space="0" w:color="000000"/>
                  <w:left w:val="single" w:sz="4" w:space="0" w:color="000000"/>
                  <w:bottom w:val="single" w:sz="4" w:space="0" w:color="000000"/>
                  <w:right w:val="single" w:sz="4" w:space="0" w:color="000000"/>
                </w:tcBorders>
              </w:tcPr>
              <w:p w14:paraId="1C037C2F" w14:textId="77777777" w:rsidR="001A69B0" w:rsidRDefault="00554683">
                <w:pPr>
                  <w:widowControl w:val="0"/>
                  <w:suppressAutoHyphens/>
                  <w:textAlignment w:val="baseline"/>
                  <w:rPr>
                    <w:rFonts w:eastAsia="NSimSun"/>
                    <w:kern w:val="2"/>
                    <w:szCs w:val="24"/>
                    <w:lang w:eastAsia="zh-CN" w:bidi="hi-IN"/>
                  </w:rPr>
                </w:pPr>
                <w:proofErr w:type="spellStart"/>
                <w:r>
                  <w:rPr>
                    <w:rFonts w:eastAsia="NSimSun"/>
                    <w:kern w:val="2"/>
                    <w:szCs w:val="24"/>
                    <w:lang w:eastAsia="zh-CN" w:bidi="hi-IN"/>
                  </w:rPr>
                  <w:t>Afakija</w:t>
                </w:r>
                <w:proofErr w:type="spellEnd"/>
              </w:p>
            </w:tc>
            <w:tc>
              <w:tcPr>
                <w:tcW w:w="2309" w:type="dxa"/>
                <w:tcBorders>
                  <w:top w:val="single" w:sz="4" w:space="0" w:color="000000"/>
                  <w:left w:val="single" w:sz="4" w:space="0" w:color="000000"/>
                  <w:bottom w:val="single" w:sz="4" w:space="0" w:color="000000"/>
                  <w:right w:val="single" w:sz="4" w:space="0" w:color="000000"/>
                </w:tcBorders>
              </w:tcPr>
              <w:p w14:paraId="4CBFC7DA"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c>
              <w:tcPr>
                <w:tcW w:w="2347" w:type="dxa"/>
                <w:tcBorders>
                  <w:top w:val="single" w:sz="4" w:space="0" w:color="000000"/>
                  <w:left w:val="single" w:sz="4" w:space="0" w:color="000000"/>
                  <w:bottom w:val="single" w:sz="4" w:space="0" w:color="000000"/>
                  <w:right w:val="single" w:sz="4" w:space="0" w:color="000000"/>
                </w:tcBorders>
              </w:tcPr>
              <w:p w14:paraId="7462D98C"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p w14:paraId="0F40CA85" w14:textId="77777777" w:rsidR="001A69B0" w:rsidRDefault="001A69B0">
                <w:pPr>
                  <w:widowControl w:val="0"/>
                  <w:suppressAutoHyphens/>
                  <w:textAlignment w:val="baseline"/>
                  <w:rPr>
                    <w:rFonts w:eastAsia="NSimSun"/>
                    <w:kern w:val="2"/>
                    <w:szCs w:val="24"/>
                    <w:lang w:eastAsia="zh-CN" w:bidi="hi-IN"/>
                  </w:rPr>
                </w:pPr>
              </w:p>
            </w:tc>
          </w:tr>
          <w:tr w:rsidR="001A69B0" w14:paraId="578FC658" w14:textId="77777777">
            <w:trPr>
              <w:trHeight w:val="20"/>
            </w:trPr>
            <w:tc>
              <w:tcPr>
                <w:tcW w:w="813" w:type="dxa"/>
                <w:tcBorders>
                  <w:top w:val="single" w:sz="4" w:space="0" w:color="000000"/>
                  <w:left w:val="single" w:sz="4" w:space="0" w:color="000000"/>
                  <w:bottom w:val="single" w:sz="4" w:space="0" w:color="000000"/>
                  <w:right w:val="single" w:sz="4" w:space="0" w:color="000000"/>
                </w:tcBorders>
              </w:tcPr>
              <w:p w14:paraId="54EBFD66"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8.2.</w:t>
                </w:r>
              </w:p>
            </w:tc>
            <w:tc>
              <w:tcPr>
                <w:tcW w:w="4354" w:type="dxa"/>
                <w:tcBorders>
                  <w:top w:val="single" w:sz="4" w:space="0" w:color="000000"/>
                  <w:left w:val="single" w:sz="4" w:space="0" w:color="000000"/>
                  <w:bottom w:val="single" w:sz="4" w:space="0" w:color="000000"/>
                  <w:right w:val="single" w:sz="4" w:space="0" w:color="000000"/>
                </w:tcBorders>
              </w:tcPr>
              <w:p w14:paraId="7C6506CC"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Ryškus </w:t>
                </w:r>
                <w:proofErr w:type="spellStart"/>
                <w:r>
                  <w:rPr>
                    <w:rFonts w:eastAsia="NSimSun"/>
                    <w:kern w:val="2"/>
                    <w:szCs w:val="24"/>
                    <w:lang w:eastAsia="zh-CN" w:bidi="hi-IN"/>
                  </w:rPr>
                  <w:t>nistagmas</w:t>
                </w:r>
                <w:proofErr w:type="spellEnd"/>
                <w:r>
                  <w:rPr>
                    <w:rFonts w:eastAsia="NSimSun"/>
                    <w:kern w:val="2"/>
                    <w:szCs w:val="24"/>
                    <w:lang w:eastAsia="zh-CN" w:bidi="hi-IN"/>
                  </w:rPr>
                  <w:t>, labai sutrikdantis regėjimą</w:t>
                </w:r>
              </w:p>
              <w:p w14:paraId="4AC2AAA8" w14:textId="77777777" w:rsidR="001A69B0" w:rsidRDefault="001A69B0">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bottom w:val="single" w:sz="4" w:space="0" w:color="000000"/>
                  <w:right w:val="single" w:sz="4" w:space="0" w:color="000000"/>
                </w:tcBorders>
              </w:tcPr>
              <w:p w14:paraId="2919D443"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c>
              <w:tcPr>
                <w:tcW w:w="2347" w:type="dxa"/>
                <w:tcBorders>
                  <w:top w:val="single" w:sz="4" w:space="0" w:color="000000"/>
                  <w:left w:val="single" w:sz="4" w:space="0" w:color="000000"/>
                  <w:bottom w:val="single" w:sz="4" w:space="0" w:color="000000"/>
                  <w:right w:val="single" w:sz="4" w:space="0" w:color="000000"/>
                </w:tcBorders>
              </w:tcPr>
              <w:p w14:paraId="5EF0D106" w14:textId="77777777" w:rsidR="001A69B0" w:rsidRDefault="00554683">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tc>
          </w:tr>
        </w:tbl>
        <w:p w14:paraId="41B8FEC7" w14:textId="77777777" w:rsidR="001A69B0" w:rsidRDefault="001A69B0">
          <w:pPr>
            <w:suppressAutoHyphens/>
            <w:jc w:val="center"/>
            <w:rPr>
              <w:color w:val="000000"/>
              <w:szCs w:val="24"/>
              <w:lang w:eastAsia="lt-LT"/>
            </w:rPr>
          </w:pPr>
        </w:p>
        <w:p w14:paraId="7112E5D7" w14:textId="4C10BB7E" w:rsidR="001A69B0" w:rsidRDefault="001A69B0">
          <w:pPr>
            <w:suppressAutoHyphens/>
            <w:jc w:val="center"/>
            <w:rPr>
              <w:color w:val="000000"/>
              <w:szCs w:val="24"/>
              <w:lang w:eastAsia="lt-LT"/>
            </w:rPr>
          </w:pPr>
        </w:p>
        <w:sdt>
          <w:sdtPr>
            <w:rPr>
              <w:color w:val="000000"/>
              <w:szCs w:val="24"/>
              <w:lang w:eastAsia="lt-LT"/>
            </w:rPr>
            <w:alias w:val="pabaiga"/>
            <w:tag w:val="part_d7187bee13f1423d9faff3d7cf9fd770"/>
            <w:id w:val="-220292240"/>
            <w:lock w:val="sdtLocked"/>
            <w:placeholder>
              <w:docPart w:val="DefaultPlaceholder_-1854013440"/>
            </w:placeholder>
          </w:sdtPr>
          <w:sdtContent>
            <w:p w14:paraId="46B9EDA6" w14:textId="446571C9" w:rsidR="001A69B0" w:rsidRDefault="00554683" w:rsidP="00EC3694">
              <w:pPr>
                <w:suppressAutoHyphens/>
                <w:jc w:val="center"/>
                <w:rPr>
                  <w:rFonts w:eastAsia="Segoe UI"/>
                </w:rPr>
              </w:pPr>
              <w:r>
                <w:rPr>
                  <w:color w:val="000000"/>
                  <w:szCs w:val="24"/>
                  <w:lang w:eastAsia="lt-LT"/>
                </w:rPr>
                <w:t xml:space="preserve">–––––––––––––––––––––––––  </w:t>
              </w:r>
            </w:p>
          </w:sdtContent>
        </w:sdt>
      </w:sdtContent>
    </w:sdt>
    <w:sdt>
      <w:sdtPr>
        <w:alias w:val="3 pr."/>
        <w:tag w:val="part_dbcaa39ca58e4466913c5e658c83533a"/>
        <w:id w:val="1335191857"/>
        <w:lock w:val="sdtLocked"/>
        <w:placeholder>
          <w:docPart w:val="DefaultPlaceholder_-1854013440"/>
        </w:placeholder>
      </w:sdtPr>
      <w:sdtEndPr>
        <w:rPr>
          <w:szCs w:val="24"/>
        </w:rPr>
      </w:sdtEndPr>
      <w:sdtContent>
        <w:p w14:paraId="45A8E4E7" w14:textId="1DE9A77C" w:rsidR="00EC3694" w:rsidRDefault="00EC3694">
          <w:pPr>
            <w:widowControl w:val="0"/>
            <w:suppressAutoHyphens/>
            <w:ind w:firstLine="10773"/>
            <w:jc w:val="both"/>
            <w:sectPr w:rsidR="00EC3694" w:rsidSect="00EC3694">
              <w:pgSz w:w="11906" w:h="16838" w:code="9"/>
              <w:pgMar w:top="1440" w:right="836" w:bottom="1440" w:left="1080" w:header="340" w:footer="510" w:gutter="0"/>
              <w:pgNumType w:start="1"/>
              <w:cols w:space="1296"/>
              <w:titlePg/>
              <w:docGrid w:linePitch="360"/>
            </w:sectPr>
          </w:pPr>
        </w:p>
        <w:p w14:paraId="65DEE4D3" w14:textId="77777777" w:rsidR="001A69B0" w:rsidRDefault="00554683">
          <w:pPr>
            <w:widowControl w:val="0"/>
            <w:suppressAutoHyphens/>
            <w:ind w:firstLine="10773"/>
            <w:jc w:val="both"/>
            <w:rPr>
              <w:rFonts w:eastAsia="Segoe UI"/>
              <w:color w:val="000000"/>
            </w:rPr>
          </w:pPr>
          <w:r>
            <w:rPr>
              <w:rFonts w:eastAsia="Segoe UI"/>
              <w:color w:val="000000"/>
            </w:rPr>
            <w:lastRenderedPageBreak/>
            <w:t xml:space="preserve">Sportininkų ir fizinio aktyvumo </w:t>
          </w:r>
        </w:p>
        <w:p w14:paraId="62335AC4" w14:textId="77777777" w:rsidR="00EC3694" w:rsidRDefault="00554683">
          <w:pPr>
            <w:widowControl w:val="0"/>
            <w:suppressAutoHyphens/>
            <w:ind w:firstLine="10773"/>
            <w:jc w:val="both"/>
            <w:rPr>
              <w:rFonts w:eastAsia="Segoe UI"/>
              <w:color w:val="000000"/>
            </w:rPr>
          </w:pPr>
          <w:r>
            <w:rPr>
              <w:rFonts w:eastAsia="Segoe UI"/>
              <w:color w:val="000000"/>
            </w:rPr>
            <w:t xml:space="preserve">pratybas lankančių asmenų </w:t>
          </w:r>
        </w:p>
        <w:p w14:paraId="3417F087" w14:textId="77777777" w:rsidR="00EC3694" w:rsidRDefault="00554683">
          <w:pPr>
            <w:widowControl w:val="0"/>
            <w:suppressAutoHyphens/>
            <w:ind w:firstLine="10773"/>
            <w:jc w:val="both"/>
            <w:rPr>
              <w:rFonts w:eastAsia="Segoe UI"/>
              <w:color w:val="000000"/>
            </w:rPr>
          </w:pPr>
          <w:r>
            <w:rPr>
              <w:rFonts w:eastAsia="Segoe UI"/>
              <w:color w:val="000000"/>
            </w:rPr>
            <w:t xml:space="preserve">sveikatos </w:t>
          </w:r>
          <w:r>
            <w:rPr>
              <w:rFonts w:eastAsia="Segoe UI"/>
              <w:color w:val="000000"/>
            </w:rPr>
            <w:t xml:space="preserve">tikrinimo tvarkos </w:t>
          </w:r>
        </w:p>
        <w:p w14:paraId="3E2F441F" w14:textId="67B8B580" w:rsidR="001A69B0" w:rsidRDefault="00554683">
          <w:pPr>
            <w:widowControl w:val="0"/>
            <w:suppressAutoHyphens/>
            <w:ind w:firstLine="10773"/>
            <w:jc w:val="both"/>
            <w:rPr>
              <w:rFonts w:eastAsia="Segoe UI"/>
              <w:color w:val="000000"/>
            </w:rPr>
          </w:pPr>
          <w:r>
            <w:rPr>
              <w:rFonts w:eastAsia="Segoe UI"/>
              <w:color w:val="000000"/>
            </w:rPr>
            <w:t xml:space="preserve">aprašo </w:t>
          </w:r>
        </w:p>
        <w:p w14:paraId="3655332D" w14:textId="77777777" w:rsidR="001A69B0" w:rsidRDefault="00554683">
          <w:pPr>
            <w:widowControl w:val="0"/>
            <w:suppressAutoHyphens/>
            <w:ind w:firstLine="10773"/>
            <w:jc w:val="both"/>
            <w:rPr>
              <w:rFonts w:eastAsia="Segoe UI"/>
              <w:color w:val="000000"/>
            </w:rPr>
          </w:pPr>
          <w:sdt>
            <w:sdtPr>
              <w:alias w:val="Numeris"/>
              <w:tag w:val="nr_dbcaa39ca58e4466913c5e658c83533a"/>
              <w:id w:val="477348580"/>
              <w:lock w:val="sdtLocked"/>
            </w:sdtPr>
            <w:sdtEndPr/>
            <w:sdtContent>
              <w:r>
                <w:rPr>
                  <w:rFonts w:eastAsia="Segoe UI"/>
                  <w:color w:val="000000"/>
                </w:rPr>
                <w:t>3</w:t>
              </w:r>
            </w:sdtContent>
          </w:sdt>
          <w:r>
            <w:rPr>
              <w:rFonts w:eastAsia="Segoe UI"/>
              <w:color w:val="000000"/>
            </w:rPr>
            <w:t xml:space="preserve"> priedas</w:t>
          </w:r>
        </w:p>
        <w:p w14:paraId="7D991DFC" w14:textId="77777777" w:rsidR="001A69B0" w:rsidRDefault="001A69B0">
          <w:pPr>
            <w:widowControl w:val="0"/>
            <w:suppressAutoHyphens/>
            <w:jc w:val="center"/>
            <w:rPr>
              <w:rFonts w:eastAsia="Segoe UI"/>
              <w:color w:val="000000"/>
            </w:rPr>
          </w:pPr>
        </w:p>
        <w:sdt>
          <w:sdtPr>
            <w:alias w:val="Pavadinimas"/>
            <w:tag w:val="title_dbcaa39ca58e4466913c5e658c83533a"/>
            <w:id w:val="70010000"/>
            <w:lock w:val="sdtLocked"/>
          </w:sdtPr>
          <w:sdtEndPr/>
          <w:sdtContent>
            <w:p w14:paraId="7620482D" w14:textId="77777777" w:rsidR="001A69B0" w:rsidRDefault="00554683">
              <w:pPr>
                <w:widowControl w:val="0"/>
                <w:suppressAutoHyphens/>
                <w:jc w:val="center"/>
                <w:rPr>
                  <w:rFonts w:eastAsia="Segoe UI"/>
                  <w:b/>
                  <w:color w:val="000000"/>
                </w:rPr>
              </w:pPr>
              <w:r>
                <w:rPr>
                  <w:rFonts w:eastAsia="Segoe UI"/>
                  <w:b/>
                  <w:color w:val="000000"/>
                </w:rPr>
                <w:t>SPORTININKŲ IR FIZINIO AKTYVUMO</w:t>
              </w:r>
            </w:p>
            <w:p w14:paraId="4F7DDB76" w14:textId="77777777" w:rsidR="001A69B0" w:rsidRDefault="00554683">
              <w:pPr>
                <w:suppressAutoHyphens/>
                <w:jc w:val="center"/>
                <w:rPr>
                  <w:rFonts w:eastAsia="Segoe UI"/>
                </w:rPr>
              </w:pPr>
              <w:r>
                <w:rPr>
                  <w:rFonts w:eastAsia="Segoe UI"/>
                  <w:b/>
                  <w:color w:val="000000"/>
                </w:rPr>
                <w:t>PRATYBAS LANKANČIŲ ASMENŲ</w:t>
              </w:r>
              <w:r>
                <w:rPr>
                  <w:rFonts w:eastAsia="Segoe UI"/>
                  <w:b/>
                </w:rPr>
                <w:t xml:space="preserve"> SVEIKATOS TIKRINIMO PERIODIŠKUMAS IR PASLAUGŲ MASTAS</w:t>
              </w:r>
            </w:p>
          </w:sdtContent>
        </w:sdt>
        <w:p w14:paraId="2A59141C" w14:textId="77777777" w:rsidR="001A69B0" w:rsidRDefault="001A69B0">
          <w:pPr>
            <w:suppressAutoHyphens/>
            <w:jc w:val="center"/>
            <w:rPr>
              <w:rFonts w:eastAsia="Segoe UI"/>
              <w:b/>
            </w:rPr>
          </w:pPr>
        </w:p>
        <w:tbl>
          <w:tblPr>
            <w:tblW w:w="14570" w:type="dxa"/>
            <w:tblLayout w:type="fixed"/>
            <w:tblCellMar>
              <w:top w:w="55" w:type="dxa"/>
              <w:left w:w="55" w:type="dxa"/>
              <w:bottom w:w="55" w:type="dxa"/>
              <w:right w:w="55" w:type="dxa"/>
            </w:tblCellMar>
            <w:tblLook w:val="0000" w:firstRow="0" w:lastRow="0" w:firstColumn="0" w:lastColumn="0" w:noHBand="0" w:noVBand="0"/>
          </w:tblPr>
          <w:tblGrid>
            <w:gridCol w:w="847"/>
            <w:gridCol w:w="2478"/>
            <w:gridCol w:w="2116"/>
            <w:gridCol w:w="3227"/>
            <w:gridCol w:w="2894"/>
            <w:gridCol w:w="3008"/>
          </w:tblGrid>
          <w:tr w:rsidR="001A69B0" w14:paraId="161F8E06" w14:textId="77777777">
            <w:tc>
              <w:tcPr>
                <w:tcW w:w="847" w:type="dxa"/>
                <w:tcBorders>
                  <w:top w:val="single" w:sz="4" w:space="0" w:color="000000"/>
                  <w:left w:val="single" w:sz="4" w:space="0" w:color="000000"/>
                  <w:bottom w:val="single" w:sz="4" w:space="0" w:color="000000"/>
                </w:tcBorders>
              </w:tcPr>
              <w:p w14:paraId="366552A2" w14:textId="77777777" w:rsidR="001A69B0" w:rsidRDefault="00554683">
                <w:pPr>
                  <w:widowControl w:val="0"/>
                  <w:suppressAutoHyphens/>
                  <w:jc w:val="center"/>
                  <w:textAlignment w:val="baseline"/>
                  <w:rPr>
                    <w:rFonts w:eastAsia="NSimSun" w:cs="Arial"/>
                    <w:b/>
                    <w:bCs/>
                    <w:color w:val="000000"/>
                    <w:kern w:val="2"/>
                    <w:szCs w:val="24"/>
                    <w:lang w:eastAsia="zh-CN" w:bidi="hi-IN"/>
                  </w:rPr>
                </w:pPr>
                <w:r>
                  <w:rPr>
                    <w:rFonts w:eastAsia="NSimSun" w:cs="Arial"/>
                    <w:b/>
                    <w:bCs/>
                    <w:color w:val="000000"/>
                    <w:kern w:val="2"/>
                    <w:szCs w:val="24"/>
                    <w:lang w:eastAsia="zh-CN" w:bidi="hi-IN"/>
                  </w:rPr>
                  <w:t>Eil. Nr.</w:t>
                </w:r>
              </w:p>
            </w:tc>
            <w:tc>
              <w:tcPr>
                <w:tcW w:w="2478" w:type="dxa"/>
                <w:tcBorders>
                  <w:top w:val="single" w:sz="4" w:space="0" w:color="000000"/>
                  <w:left w:val="single" w:sz="4" w:space="0" w:color="000000"/>
                  <w:bottom w:val="single" w:sz="4" w:space="0" w:color="000000"/>
                </w:tcBorders>
              </w:tcPr>
              <w:p w14:paraId="681FF03C" w14:textId="77777777" w:rsidR="001A69B0" w:rsidRDefault="00554683">
                <w:pPr>
                  <w:widowControl w:val="0"/>
                  <w:suppressAutoHyphens/>
                  <w:jc w:val="center"/>
                  <w:textAlignment w:val="baseline"/>
                  <w:rPr>
                    <w:rFonts w:eastAsia="NSimSun" w:cs="Arial"/>
                    <w:b/>
                    <w:bCs/>
                    <w:color w:val="000000"/>
                    <w:kern w:val="2"/>
                    <w:szCs w:val="24"/>
                    <w:lang w:eastAsia="zh-CN" w:bidi="hi-IN"/>
                  </w:rPr>
                </w:pPr>
                <w:r>
                  <w:rPr>
                    <w:rFonts w:eastAsia="NSimSun" w:cs="Arial"/>
                    <w:b/>
                    <w:bCs/>
                    <w:color w:val="000000"/>
                    <w:kern w:val="2"/>
                    <w:szCs w:val="24"/>
                    <w:lang w:eastAsia="zh-CN" w:bidi="hi-IN"/>
                  </w:rPr>
                  <w:t>Sportuojantys asmenys</w:t>
                </w:r>
              </w:p>
            </w:tc>
            <w:tc>
              <w:tcPr>
                <w:tcW w:w="2116" w:type="dxa"/>
                <w:tcBorders>
                  <w:top w:val="single" w:sz="4" w:space="0" w:color="000000"/>
                  <w:left w:val="single" w:sz="4" w:space="0" w:color="000000"/>
                  <w:bottom w:val="single" w:sz="4" w:space="0" w:color="000000"/>
                </w:tcBorders>
              </w:tcPr>
              <w:p w14:paraId="2C501067" w14:textId="77777777" w:rsidR="001A69B0" w:rsidRDefault="00554683">
                <w:pPr>
                  <w:widowControl w:val="0"/>
                  <w:suppressAutoHyphens/>
                  <w:jc w:val="center"/>
                  <w:textAlignment w:val="baseline"/>
                  <w:rPr>
                    <w:rFonts w:eastAsia="NSimSun" w:cs="Arial"/>
                    <w:b/>
                    <w:bCs/>
                    <w:color w:val="000000"/>
                    <w:kern w:val="2"/>
                    <w:szCs w:val="24"/>
                    <w:lang w:eastAsia="zh-CN" w:bidi="hi-IN"/>
                  </w:rPr>
                </w:pPr>
                <w:r>
                  <w:rPr>
                    <w:rFonts w:eastAsia="NSimSun" w:cs="Arial"/>
                    <w:b/>
                    <w:bCs/>
                    <w:color w:val="000000"/>
                    <w:kern w:val="2"/>
                    <w:szCs w:val="24"/>
                    <w:lang w:eastAsia="zh-CN" w:bidi="hi-IN"/>
                  </w:rPr>
                  <w:t>Tikrinimų periodiškumas</w:t>
                </w:r>
              </w:p>
            </w:tc>
            <w:tc>
              <w:tcPr>
                <w:tcW w:w="3227" w:type="dxa"/>
                <w:tcBorders>
                  <w:top w:val="single" w:sz="4" w:space="0" w:color="000000"/>
                  <w:left w:val="single" w:sz="4" w:space="0" w:color="000000"/>
                  <w:bottom w:val="single" w:sz="4" w:space="0" w:color="000000"/>
                </w:tcBorders>
              </w:tcPr>
              <w:p w14:paraId="16921AC2" w14:textId="77777777" w:rsidR="001A69B0" w:rsidRDefault="00554683">
                <w:pPr>
                  <w:widowControl w:val="0"/>
                  <w:suppressAutoHyphens/>
                  <w:jc w:val="center"/>
                  <w:textAlignment w:val="baseline"/>
                  <w:rPr>
                    <w:rFonts w:eastAsia="NSimSun" w:cs="Arial"/>
                    <w:b/>
                    <w:bCs/>
                    <w:color w:val="000000"/>
                    <w:kern w:val="2"/>
                    <w:szCs w:val="24"/>
                    <w:lang w:eastAsia="zh-CN" w:bidi="hi-IN"/>
                  </w:rPr>
                </w:pPr>
                <w:r>
                  <w:rPr>
                    <w:rFonts w:eastAsia="NSimSun" w:cs="Arial"/>
                    <w:b/>
                    <w:bCs/>
                    <w:color w:val="000000"/>
                    <w:kern w:val="2"/>
                    <w:szCs w:val="24"/>
                    <w:lang w:eastAsia="zh-CN" w:bidi="hi-IN"/>
                  </w:rPr>
                  <w:t>Tikrinantys specialistai</w:t>
                </w:r>
              </w:p>
            </w:tc>
            <w:tc>
              <w:tcPr>
                <w:tcW w:w="2894" w:type="dxa"/>
                <w:tcBorders>
                  <w:top w:val="single" w:sz="4" w:space="0" w:color="000000"/>
                  <w:left w:val="single" w:sz="4" w:space="0" w:color="000000"/>
                  <w:bottom w:val="single" w:sz="4" w:space="0" w:color="000000"/>
                </w:tcBorders>
              </w:tcPr>
              <w:p w14:paraId="7E19480F" w14:textId="77777777" w:rsidR="001A69B0" w:rsidRDefault="00554683">
                <w:pPr>
                  <w:widowControl w:val="0"/>
                  <w:suppressAutoHyphens/>
                  <w:jc w:val="center"/>
                  <w:textAlignment w:val="baseline"/>
                  <w:rPr>
                    <w:rFonts w:eastAsia="NSimSun" w:cs="Arial"/>
                    <w:b/>
                    <w:bCs/>
                    <w:color w:val="000000"/>
                    <w:kern w:val="2"/>
                    <w:szCs w:val="24"/>
                    <w:lang w:eastAsia="zh-CN" w:bidi="hi-IN"/>
                  </w:rPr>
                </w:pPr>
                <w:r>
                  <w:rPr>
                    <w:rFonts w:eastAsia="NSimSun" w:cs="Arial"/>
                    <w:b/>
                    <w:bCs/>
                    <w:color w:val="000000"/>
                    <w:kern w:val="2"/>
                    <w:szCs w:val="24"/>
                    <w:lang w:eastAsia="zh-CN" w:bidi="hi-IN"/>
                  </w:rPr>
                  <w:t>Tyrimų apimtis</w:t>
                </w:r>
              </w:p>
            </w:tc>
            <w:tc>
              <w:tcPr>
                <w:tcW w:w="3008" w:type="dxa"/>
                <w:tcBorders>
                  <w:top w:val="single" w:sz="4" w:space="0" w:color="000000"/>
                  <w:left w:val="single" w:sz="4" w:space="0" w:color="000000"/>
                  <w:bottom w:val="single" w:sz="4" w:space="0" w:color="000000"/>
                  <w:right w:val="single" w:sz="4" w:space="0" w:color="000000"/>
                </w:tcBorders>
              </w:tcPr>
              <w:p w14:paraId="2AEE6182" w14:textId="77777777" w:rsidR="001A69B0" w:rsidRDefault="00554683">
                <w:pPr>
                  <w:widowControl w:val="0"/>
                  <w:suppressAutoHyphens/>
                  <w:jc w:val="center"/>
                  <w:textAlignment w:val="baseline"/>
                  <w:rPr>
                    <w:rFonts w:eastAsia="NSimSun" w:cs="Arial"/>
                    <w:b/>
                    <w:bCs/>
                    <w:color w:val="000000"/>
                    <w:kern w:val="2"/>
                    <w:szCs w:val="24"/>
                    <w:lang w:eastAsia="zh-CN" w:bidi="hi-IN"/>
                  </w:rPr>
                </w:pPr>
                <w:r>
                  <w:rPr>
                    <w:rFonts w:eastAsia="NSimSun" w:cs="Arial"/>
                    <w:b/>
                    <w:bCs/>
                    <w:color w:val="000000"/>
                    <w:kern w:val="2"/>
                    <w:szCs w:val="24"/>
                    <w:lang w:eastAsia="zh-CN" w:bidi="hi-IN"/>
                  </w:rPr>
                  <w:t>Pastabos</w:t>
                </w:r>
              </w:p>
            </w:tc>
          </w:tr>
          <w:tr w:rsidR="001A69B0" w14:paraId="7589E4F9" w14:textId="77777777">
            <w:tc>
              <w:tcPr>
                <w:tcW w:w="847" w:type="dxa"/>
                <w:tcBorders>
                  <w:top w:val="single" w:sz="4" w:space="0" w:color="000000"/>
                  <w:left w:val="single" w:sz="4" w:space="0" w:color="000000"/>
                </w:tcBorders>
              </w:tcPr>
              <w:p w14:paraId="53982ED5" w14:textId="77777777" w:rsidR="001A69B0" w:rsidRDefault="00554683">
                <w:pPr>
                  <w:widowControl w:val="0"/>
                  <w:suppressLineNumbers/>
                  <w:suppressAutoHyphens/>
                  <w:textAlignment w:val="baseline"/>
                  <w:rPr>
                    <w:rFonts w:eastAsia="NSimSun" w:cs="Arial"/>
                    <w:color w:val="000000"/>
                    <w:kern w:val="2"/>
                    <w:szCs w:val="24"/>
                    <w:lang w:eastAsia="zh-CN" w:bidi="hi-IN"/>
                  </w:rPr>
                </w:pPr>
                <w:r>
                  <w:rPr>
                    <w:rFonts w:eastAsia="NSimSun" w:cs="Arial"/>
                    <w:color w:val="000000"/>
                    <w:kern w:val="2"/>
                    <w:szCs w:val="24"/>
                    <w:lang w:eastAsia="zh-CN" w:bidi="hi-IN"/>
                  </w:rPr>
                  <w:t>1.</w:t>
                </w:r>
              </w:p>
            </w:tc>
            <w:tc>
              <w:tcPr>
                <w:tcW w:w="2478" w:type="dxa"/>
                <w:tcBorders>
                  <w:top w:val="single" w:sz="4" w:space="0" w:color="000000"/>
                  <w:left w:val="single" w:sz="4" w:space="0" w:color="000000"/>
                </w:tcBorders>
              </w:tcPr>
              <w:p w14:paraId="10497321" w14:textId="77777777" w:rsidR="001A69B0" w:rsidRDefault="00554683">
                <w:pPr>
                  <w:widowControl w:val="0"/>
                  <w:suppressAutoHyphens/>
                  <w:textAlignment w:val="baseline"/>
                  <w:rPr>
                    <w:rFonts w:eastAsia="NSimSun" w:cs="Arial"/>
                    <w:bCs/>
                    <w:kern w:val="2"/>
                    <w:szCs w:val="24"/>
                    <w:lang w:eastAsia="zh-CN" w:bidi="hi-IN"/>
                  </w:rPr>
                </w:pPr>
                <w:r>
                  <w:rPr>
                    <w:rFonts w:eastAsia="NSimSun" w:cs="Arial"/>
                    <w:bCs/>
                    <w:kern w:val="2"/>
                    <w:szCs w:val="24"/>
                    <w:lang w:eastAsia="zh-CN" w:bidi="hi-IN"/>
                  </w:rPr>
                  <w:t xml:space="preserve">Nepilnamečiai sportininkai </w:t>
                </w:r>
                <w:r>
                  <w:rPr>
                    <w:rFonts w:eastAsia="NSimSun" w:cs="Arial"/>
                    <w:kern w:val="2"/>
                    <w:szCs w:val="24"/>
                    <w:lang w:eastAsia="zh-CN" w:bidi="hi-IN"/>
                  </w:rPr>
                  <w:t>(meistriškumo ugdymo etapo ir meistriškumo tobulinimo etapo ugdymo grupių),</w:t>
                </w:r>
                <w:r>
                  <w:rPr>
                    <w:rFonts w:eastAsia="NSimSun" w:cs="Arial"/>
                    <w:bCs/>
                    <w:kern w:val="2"/>
                    <w:szCs w:val="24"/>
                    <w:lang w:eastAsia="zh-CN" w:bidi="hi-IN"/>
                  </w:rPr>
                  <w:t xml:space="preserve"> kurie sportuoja 8 ar daugiau akademinių valandų per savaitę;</w:t>
                </w:r>
              </w:p>
              <w:p w14:paraId="6CD272FB" w14:textId="77777777" w:rsidR="001A69B0" w:rsidRDefault="00554683">
                <w:pPr>
                  <w:widowControl w:val="0"/>
                  <w:suppressAutoHyphens/>
                  <w:textAlignment w:val="baseline"/>
                  <w:rPr>
                    <w:rFonts w:eastAsia="NSimSun" w:cs="Arial"/>
                    <w:bCs/>
                    <w:kern w:val="2"/>
                    <w:szCs w:val="24"/>
                    <w:lang w:val="pt-BR" w:eastAsia="zh-CN" w:bidi="hi-IN"/>
                  </w:rPr>
                </w:pPr>
                <w:r>
                  <w:rPr>
                    <w:rFonts w:eastAsia="Segoe UI"/>
                    <w:bCs/>
                  </w:rPr>
                  <w:t>nepilnamečiai aukšto meistriškumo ugdymo etapo ugdymo grupės sportininkai ir pilnamečiai sportininkai</w:t>
                </w:r>
              </w:p>
            </w:tc>
            <w:tc>
              <w:tcPr>
                <w:tcW w:w="2116" w:type="dxa"/>
                <w:tcBorders>
                  <w:top w:val="single" w:sz="4" w:space="0" w:color="000000"/>
                  <w:left w:val="single" w:sz="4" w:space="0" w:color="000000"/>
                </w:tcBorders>
              </w:tcPr>
              <w:p w14:paraId="6091F7A6" w14:textId="77777777" w:rsidR="001A69B0" w:rsidRDefault="00554683">
                <w:pPr>
                  <w:widowControl w:val="0"/>
                  <w:suppressAutoHyphens/>
                  <w:textAlignment w:val="baseline"/>
                  <w:rPr>
                    <w:rFonts w:eastAsia="NSimSun" w:cs="Arial"/>
                    <w:kern w:val="2"/>
                    <w:szCs w:val="24"/>
                    <w:lang w:eastAsia="zh-CN" w:bidi="hi-IN"/>
                  </w:rPr>
                </w:pPr>
                <w:r>
                  <w:rPr>
                    <w:rFonts w:eastAsia="NSimSun" w:cs="Arial"/>
                    <w:kern w:val="2"/>
                    <w:szCs w:val="24"/>
                    <w:lang w:eastAsia="zh-CN" w:bidi="hi-IN"/>
                  </w:rPr>
                  <w:t>1 kartą per 12 mėn.</w:t>
                </w:r>
              </w:p>
              <w:p w14:paraId="5AD68DDE" w14:textId="77777777" w:rsidR="001A69B0" w:rsidRDefault="001A69B0">
                <w:pPr>
                  <w:widowControl w:val="0"/>
                  <w:suppressAutoHyphens/>
                  <w:textAlignment w:val="baseline"/>
                  <w:rPr>
                    <w:rFonts w:eastAsia="NSimSun" w:cs="Arial"/>
                    <w:bCs/>
                    <w:kern w:val="2"/>
                    <w:szCs w:val="24"/>
                    <w:lang w:eastAsia="zh-CN" w:bidi="hi-IN"/>
                  </w:rPr>
                </w:pPr>
              </w:p>
            </w:tc>
            <w:tc>
              <w:tcPr>
                <w:tcW w:w="3227" w:type="dxa"/>
                <w:tcBorders>
                  <w:top w:val="single" w:sz="4" w:space="0" w:color="000000"/>
                  <w:left w:val="single" w:sz="4" w:space="0" w:color="000000"/>
                </w:tcBorders>
              </w:tcPr>
              <w:p w14:paraId="740D736F" w14:textId="77777777" w:rsidR="001A69B0" w:rsidRDefault="00554683">
                <w:pPr>
                  <w:widowControl w:val="0"/>
                  <w:suppressAutoHyphens/>
                  <w:textAlignment w:val="baseline"/>
                  <w:rPr>
                    <w:rFonts w:eastAsia="NSimSun" w:cs="Arial"/>
                    <w:bCs/>
                    <w:kern w:val="2"/>
                    <w:szCs w:val="24"/>
                    <w:lang w:val="pt-BR" w:eastAsia="zh-CN" w:bidi="hi-IN"/>
                  </w:rPr>
                </w:pPr>
                <w:r>
                  <w:rPr>
                    <w:rFonts w:eastAsia="NSimSun" w:cs="Arial"/>
                    <w:bCs/>
                    <w:kern w:val="2"/>
                    <w:szCs w:val="24"/>
                    <w:lang w:val="pt-BR" w:eastAsia="zh-CN" w:bidi="hi-IN"/>
                  </w:rPr>
                  <w:t>Sporto medicinos gydytojas,</w:t>
                </w:r>
              </w:p>
              <w:p w14:paraId="431257D8" w14:textId="77777777" w:rsidR="001A69B0" w:rsidRDefault="00554683">
                <w:pPr>
                  <w:widowControl w:val="0"/>
                  <w:suppressAutoHyphens/>
                  <w:textAlignment w:val="baseline"/>
                  <w:rPr>
                    <w:rFonts w:eastAsia="NSimSun" w:cs="Arial"/>
                    <w:bCs/>
                    <w:kern w:val="2"/>
                    <w:szCs w:val="24"/>
                    <w:lang w:val="pt-BR" w:eastAsia="zh-CN" w:bidi="hi-IN"/>
                  </w:rPr>
                </w:pPr>
                <w:r>
                  <w:rPr>
                    <w:rFonts w:eastAsia="NSimSun" w:cs="Arial"/>
                    <w:bCs/>
                    <w:kern w:val="2"/>
                    <w:szCs w:val="24"/>
                    <w:lang w:val="pt-BR" w:eastAsia="zh-CN" w:bidi="hi-IN"/>
                  </w:rPr>
                  <w:t>kiti specialistai pagal indikacijas</w:t>
                </w:r>
              </w:p>
              <w:p w14:paraId="31C0D050" w14:textId="77777777" w:rsidR="001A69B0" w:rsidRDefault="001A69B0">
                <w:pPr>
                  <w:widowControl w:val="0"/>
                  <w:suppressAutoHyphens/>
                  <w:textAlignment w:val="baseline"/>
                  <w:rPr>
                    <w:rFonts w:eastAsia="NSimSun" w:cs="Arial"/>
                    <w:bCs/>
                    <w:kern w:val="2"/>
                    <w:szCs w:val="24"/>
                    <w:lang w:val="pt-BR" w:eastAsia="zh-CN" w:bidi="hi-IN"/>
                  </w:rPr>
                </w:pPr>
              </w:p>
              <w:p w14:paraId="4D04548B" w14:textId="77777777" w:rsidR="001A69B0" w:rsidRDefault="001A69B0">
                <w:pPr>
                  <w:widowControl w:val="0"/>
                  <w:suppressAutoHyphens/>
                  <w:textAlignment w:val="baseline"/>
                  <w:rPr>
                    <w:rFonts w:eastAsia="NSimSun" w:cs="Arial"/>
                    <w:bCs/>
                    <w:kern w:val="2"/>
                    <w:szCs w:val="24"/>
                    <w:lang w:val="pt-BR" w:eastAsia="zh-CN" w:bidi="hi-IN"/>
                  </w:rPr>
                </w:pPr>
              </w:p>
              <w:p w14:paraId="3A2C3D46" w14:textId="77777777" w:rsidR="001A69B0" w:rsidRDefault="001A69B0">
                <w:pPr>
                  <w:widowControl w:val="0"/>
                  <w:suppressAutoHyphens/>
                  <w:textAlignment w:val="baseline"/>
                  <w:rPr>
                    <w:rFonts w:eastAsia="NSimSun" w:cs="Arial"/>
                    <w:bCs/>
                    <w:kern w:val="2"/>
                    <w:szCs w:val="24"/>
                    <w:lang w:val="pt-BR" w:eastAsia="zh-CN" w:bidi="hi-IN"/>
                  </w:rPr>
                </w:pPr>
              </w:p>
              <w:p w14:paraId="4E378C08" w14:textId="77777777" w:rsidR="001A69B0" w:rsidRDefault="001A69B0">
                <w:pPr>
                  <w:widowControl w:val="0"/>
                  <w:suppressAutoHyphens/>
                  <w:textAlignment w:val="baseline"/>
                  <w:rPr>
                    <w:rFonts w:eastAsia="NSimSun" w:cs="Arial"/>
                    <w:bCs/>
                    <w:kern w:val="2"/>
                    <w:szCs w:val="24"/>
                    <w:lang w:val="pt-BR" w:eastAsia="zh-CN" w:bidi="hi-IN"/>
                  </w:rPr>
                </w:pPr>
              </w:p>
              <w:p w14:paraId="4403F46F" w14:textId="77777777" w:rsidR="001A69B0" w:rsidRDefault="001A69B0">
                <w:pPr>
                  <w:widowControl w:val="0"/>
                  <w:suppressAutoHyphens/>
                  <w:textAlignment w:val="baseline"/>
                  <w:rPr>
                    <w:rFonts w:eastAsia="NSimSun" w:cs="Arial"/>
                    <w:bCs/>
                    <w:kern w:val="2"/>
                    <w:szCs w:val="24"/>
                    <w:lang w:val="pt-BR" w:eastAsia="zh-CN" w:bidi="hi-IN"/>
                  </w:rPr>
                </w:pPr>
              </w:p>
              <w:p w14:paraId="66C524E2" w14:textId="77777777" w:rsidR="001A69B0" w:rsidRDefault="001A69B0">
                <w:pPr>
                  <w:widowControl w:val="0"/>
                  <w:suppressAutoHyphens/>
                  <w:textAlignment w:val="baseline"/>
                  <w:rPr>
                    <w:rFonts w:eastAsia="NSimSun" w:cs="Arial"/>
                    <w:bCs/>
                    <w:kern w:val="2"/>
                    <w:szCs w:val="24"/>
                    <w:lang w:val="pt-BR" w:eastAsia="zh-CN" w:bidi="hi-IN"/>
                  </w:rPr>
                </w:pPr>
              </w:p>
              <w:p w14:paraId="3424D4C8" w14:textId="77777777" w:rsidR="001A69B0" w:rsidRDefault="001A69B0">
                <w:pPr>
                  <w:widowControl w:val="0"/>
                  <w:suppressAutoHyphens/>
                  <w:textAlignment w:val="baseline"/>
                  <w:rPr>
                    <w:rFonts w:eastAsia="NSimSun" w:cs="Arial"/>
                    <w:bCs/>
                    <w:kern w:val="2"/>
                    <w:szCs w:val="24"/>
                    <w:lang w:val="pt-BR" w:eastAsia="zh-CN" w:bidi="hi-IN"/>
                  </w:rPr>
                </w:pPr>
              </w:p>
              <w:p w14:paraId="0403DEF7" w14:textId="77777777" w:rsidR="001A69B0" w:rsidRDefault="001A69B0">
                <w:pPr>
                  <w:widowControl w:val="0"/>
                  <w:suppressAutoHyphens/>
                  <w:textAlignment w:val="baseline"/>
                  <w:rPr>
                    <w:rFonts w:eastAsia="NSimSun" w:cs="Arial"/>
                    <w:bCs/>
                    <w:kern w:val="2"/>
                    <w:szCs w:val="24"/>
                    <w:lang w:val="pt-BR" w:eastAsia="zh-CN" w:bidi="hi-IN"/>
                  </w:rPr>
                </w:pPr>
              </w:p>
              <w:p w14:paraId="238D6932" w14:textId="77777777" w:rsidR="001A69B0" w:rsidRDefault="001A69B0">
                <w:pPr>
                  <w:widowControl w:val="0"/>
                  <w:suppressAutoHyphens/>
                  <w:textAlignment w:val="baseline"/>
                  <w:rPr>
                    <w:rFonts w:eastAsia="NSimSun" w:cs="Arial"/>
                    <w:bCs/>
                    <w:kern w:val="2"/>
                    <w:szCs w:val="24"/>
                    <w:lang w:val="pt-BR" w:eastAsia="zh-CN" w:bidi="hi-IN"/>
                  </w:rPr>
                </w:pPr>
              </w:p>
            </w:tc>
            <w:tc>
              <w:tcPr>
                <w:tcW w:w="2894" w:type="dxa"/>
                <w:tcBorders>
                  <w:top w:val="single" w:sz="4" w:space="0" w:color="000000"/>
                  <w:left w:val="single" w:sz="4" w:space="0" w:color="000000"/>
                </w:tcBorders>
              </w:tcPr>
              <w:p w14:paraId="0309773D"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eastAsia="NSimSun"/>
                    <w:bCs/>
                    <w:kern w:val="2"/>
                    <w:szCs w:val="24"/>
                    <w:lang w:val="pt-BR" w:eastAsia="zh-CN" w:bidi="hi-IN"/>
                  </w:rPr>
                  <w:t xml:space="preserve">Fizinio išsivystymo ir judamojo aparato funkcinės būklės įvertinimas, AKS matavimas, </w:t>
                </w:r>
                <w:r>
                  <w:rPr>
                    <w:rFonts w:eastAsia="NSimSun" w:cs="Arial"/>
                    <w:bCs/>
                    <w:kern w:val="2"/>
                    <w:szCs w:val="24"/>
                    <w:lang w:val="pt-BR" w:eastAsia="zh-CN" w:bidi="hi-IN"/>
                  </w:rPr>
                  <w:t xml:space="preserve">EKG ramybės būsenoje arba su fizine apkrova, </w:t>
                </w:r>
                <w:r>
                  <w:rPr>
                    <w:rFonts w:eastAsia="NSimSun"/>
                    <w:bCs/>
                    <w:kern w:val="2"/>
                    <w:szCs w:val="24"/>
                    <w:lang w:val="pt-BR" w:eastAsia="zh-CN" w:bidi="hi-IN"/>
                  </w:rPr>
                  <w:t>regos įvertinimas, kraujo ir šlapimo tyrimai,</w:t>
                </w:r>
                <w:r>
                  <w:rPr>
                    <w:rFonts w:eastAsia="NSimSun" w:cs="Arial"/>
                    <w:bCs/>
                    <w:kern w:val="2"/>
                    <w:szCs w:val="24"/>
                    <w:lang w:val="pt-BR" w:eastAsia="zh-CN" w:bidi="hi-IN"/>
                  </w:rPr>
                  <w:t xml:space="preserve"> kiti tyrimai pagal indikacijas</w:t>
                </w:r>
              </w:p>
              <w:p w14:paraId="1D300AFF" w14:textId="77777777" w:rsidR="001A69B0" w:rsidRDefault="001A69B0">
                <w:pPr>
                  <w:widowControl w:val="0"/>
                  <w:suppressAutoHyphens/>
                  <w:textAlignment w:val="baseline"/>
                  <w:rPr>
                    <w:rFonts w:eastAsia="NSimSun" w:cs="Arial"/>
                    <w:bCs/>
                    <w:kern w:val="2"/>
                    <w:szCs w:val="24"/>
                    <w:lang w:val="pt-BR" w:eastAsia="zh-CN" w:bidi="hi-IN"/>
                  </w:rPr>
                </w:pPr>
              </w:p>
              <w:p w14:paraId="57229614" w14:textId="77777777" w:rsidR="001A69B0" w:rsidRDefault="001A69B0">
                <w:pPr>
                  <w:widowControl w:val="0"/>
                  <w:suppressAutoHyphens/>
                  <w:textAlignment w:val="baseline"/>
                  <w:rPr>
                    <w:rFonts w:eastAsia="NSimSun" w:cs="Arial"/>
                    <w:bCs/>
                    <w:kern w:val="2"/>
                    <w:szCs w:val="24"/>
                    <w:lang w:val="pt-BR" w:eastAsia="zh-CN" w:bidi="hi-IN"/>
                  </w:rPr>
                </w:pPr>
              </w:p>
              <w:p w14:paraId="64E46C02" w14:textId="77777777" w:rsidR="001A69B0" w:rsidRDefault="001A69B0">
                <w:pPr>
                  <w:widowControl w:val="0"/>
                  <w:suppressAutoHyphens/>
                  <w:textAlignment w:val="baseline"/>
                  <w:rPr>
                    <w:rFonts w:eastAsia="NSimSun" w:cs="Arial"/>
                    <w:bCs/>
                    <w:kern w:val="2"/>
                    <w:szCs w:val="24"/>
                    <w:lang w:val="pt-BR" w:eastAsia="zh-CN" w:bidi="hi-IN"/>
                  </w:rPr>
                </w:pPr>
              </w:p>
            </w:tc>
            <w:tc>
              <w:tcPr>
                <w:tcW w:w="3008" w:type="dxa"/>
                <w:tcBorders>
                  <w:top w:val="single" w:sz="4" w:space="0" w:color="000000"/>
                  <w:left w:val="single" w:sz="4" w:space="0" w:color="000000"/>
                  <w:right w:val="single" w:sz="4" w:space="0" w:color="000000"/>
                </w:tcBorders>
              </w:tcPr>
              <w:p w14:paraId="2A107466" w14:textId="77777777" w:rsidR="001A69B0" w:rsidRDefault="00554683">
                <w:pPr>
                  <w:widowControl w:val="0"/>
                  <w:tabs>
                    <w:tab w:val="left" w:pos="4572"/>
                    <w:tab w:val="left" w:pos="4662"/>
                    <w:tab w:val="left" w:pos="4842"/>
                  </w:tabs>
                  <w:suppressAutoHyphens/>
                  <w:ind w:right="1006"/>
                  <w:textAlignment w:val="baseline"/>
                  <w:rPr>
                    <w:rFonts w:eastAsia="NSimSun" w:cs="Arial"/>
                    <w:bCs/>
                    <w:kern w:val="2"/>
                    <w:szCs w:val="24"/>
                    <w:lang w:val="pt-BR" w:eastAsia="zh-CN" w:bidi="hi-IN"/>
                  </w:rPr>
                </w:pPr>
                <w:r>
                  <w:rPr>
                    <w:rFonts w:eastAsia="NSimSun" w:cs="Arial"/>
                    <w:bCs/>
                    <w:kern w:val="2"/>
                    <w:szCs w:val="24"/>
                    <w:lang w:val="pt-BR" w:eastAsia="zh-CN" w:bidi="hi-IN"/>
                  </w:rPr>
                  <w:t>EKG, kraujo ir šlapimo tyrimai kartą metuose arba pagal idikacijas</w:t>
                </w:r>
              </w:p>
              <w:p w14:paraId="544E4791" w14:textId="77777777" w:rsidR="001A69B0" w:rsidRDefault="001A69B0">
                <w:pPr>
                  <w:widowControl w:val="0"/>
                  <w:tabs>
                    <w:tab w:val="left" w:pos="4572"/>
                    <w:tab w:val="left" w:pos="4662"/>
                    <w:tab w:val="left" w:pos="4842"/>
                  </w:tabs>
                  <w:suppressAutoHyphens/>
                  <w:ind w:right="1006"/>
                  <w:textAlignment w:val="baseline"/>
                  <w:rPr>
                    <w:rFonts w:eastAsia="NSimSun" w:cs="Arial"/>
                    <w:bCs/>
                    <w:kern w:val="2"/>
                    <w:szCs w:val="24"/>
                    <w:lang w:val="pt-BR" w:eastAsia="zh-CN" w:bidi="hi-IN"/>
                  </w:rPr>
                </w:pPr>
              </w:p>
              <w:p w14:paraId="5A1C6FB3"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ascii="Liberation Serif" w:eastAsia="NSimSun" w:hAnsi="Liberation Serif" w:cs="Arial"/>
                    <w:kern w:val="2"/>
                    <w:szCs w:val="24"/>
                    <w:lang w:eastAsia="zh-CN" w:bidi="hi-IN"/>
                  </w:rPr>
                  <w:t>Tarptautinių aukšto meistriškumo sporto varžybų sportininkams galimi ir kiti tyrimai pagal varžybų organizatorių reikalavimus</w:t>
                </w:r>
              </w:p>
              <w:p w14:paraId="0FF600B2" w14:textId="77777777" w:rsidR="001A69B0" w:rsidRDefault="001A69B0">
                <w:pPr>
                  <w:widowControl w:val="0"/>
                  <w:suppressAutoHyphens/>
                  <w:textAlignment w:val="baseline"/>
                  <w:rPr>
                    <w:rFonts w:ascii="Liberation Serif" w:eastAsia="NSimSun" w:hAnsi="Liberation Serif" w:cs="Arial"/>
                    <w:kern w:val="2"/>
                    <w:szCs w:val="24"/>
                    <w:lang w:eastAsia="zh-CN" w:bidi="hi-IN"/>
                  </w:rPr>
                </w:pPr>
              </w:p>
              <w:p w14:paraId="6B8557E5" w14:textId="77777777" w:rsidR="001A69B0" w:rsidRDefault="00554683">
                <w:pPr>
                  <w:widowControl w:val="0"/>
                  <w:suppressAutoHyphens/>
                  <w:textAlignment w:val="baseline"/>
                  <w:rPr>
                    <w:rFonts w:ascii="Liberation Serif" w:eastAsia="NSimSun" w:hAnsi="Liberation Serif" w:cs="Arial"/>
                    <w:bCs/>
                    <w:kern w:val="2"/>
                    <w:szCs w:val="24"/>
                    <w:lang w:eastAsia="zh-CN" w:bidi="hi-IN"/>
                  </w:rPr>
                </w:pPr>
                <w:r>
                  <w:rPr>
                    <w:rFonts w:ascii="Liberation Serif" w:eastAsia="NSimSun" w:hAnsi="Liberation Serif" w:cs="Arial"/>
                    <w:bCs/>
                    <w:kern w:val="2"/>
                    <w:szCs w:val="24"/>
                    <w:lang w:eastAsia="zh-CN" w:bidi="hi-IN"/>
                  </w:rPr>
                  <w:t>35 metų ir vyresniems sportininkams krūvio EKG su AKS matavimu</w:t>
                </w:r>
              </w:p>
            </w:tc>
          </w:tr>
          <w:tr w:rsidR="001A69B0" w14:paraId="2F0A2036" w14:textId="77777777">
            <w:tc>
              <w:tcPr>
                <w:tcW w:w="847" w:type="dxa"/>
                <w:tcBorders>
                  <w:left w:val="single" w:sz="4" w:space="0" w:color="000000"/>
                </w:tcBorders>
              </w:tcPr>
              <w:p w14:paraId="46221D2B" w14:textId="77777777" w:rsidR="001A69B0" w:rsidRDefault="001A69B0">
                <w:pPr>
                  <w:widowControl w:val="0"/>
                  <w:suppressLineNumbers/>
                  <w:suppressAutoHyphens/>
                  <w:textAlignment w:val="baseline"/>
                  <w:rPr>
                    <w:rFonts w:eastAsia="NSimSun" w:cs="Arial"/>
                    <w:color w:val="000000"/>
                    <w:kern w:val="2"/>
                    <w:sz w:val="20"/>
                    <w:lang w:eastAsia="zh-CN" w:bidi="hi-IN"/>
                  </w:rPr>
                </w:pPr>
              </w:p>
            </w:tc>
            <w:tc>
              <w:tcPr>
                <w:tcW w:w="2478" w:type="dxa"/>
                <w:tcBorders>
                  <w:left w:val="single" w:sz="4" w:space="0" w:color="000000"/>
                </w:tcBorders>
              </w:tcPr>
              <w:p w14:paraId="25C5C613"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eastAsia="NSimSun" w:cs="Arial"/>
                    <w:bCs/>
                    <w:kern w:val="2"/>
                    <w:szCs w:val="24"/>
                    <w:lang w:val="pt-BR" w:eastAsia="zh-CN" w:bidi="hi-IN"/>
                  </w:rPr>
                  <w:t>Kai kurių sporto šakų ir sportininkų sveikatos tikrinimo ypatumai:</w:t>
                </w:r>
              </w:p>
            </w:tc>
            <w:tc>
              <w:tcPr>
                <w:tcW w:w="2116" w:type="dxa"/>
                <w:tcBorders>
                  <w:left w:val="single" w:sz="4" w:space="0" w:color="000000"/>
                </w:tcBorders>
              </w:tcPr>
              <w:p w14:paraId="2F4C9D5F" w14:textId="77777777" w:rsidR="001A69B0" w:rsidRDefault="001A69B0">
                <w:pPr>
                  <w:widowControl w:val="0"/>
                  <w:suppressAutoHyphens/>
                  <w:textAlignment w:val="baseline"/>
                  <w:rPr>
                    <w:rFonts w:eastAsia="NSimSun" w:cs="Arial"/>
                    <w:kern w:val="2"/>
                    <w:sz w:val="20"/>
                    <w:lang w:eastAsia="zh-CN" w:bidi="hi-IN"/>
                  </w:rPr>
                </w:pPr>
              </w:p>
            </w:tc>
            <w:tc>
              <w:tcPr>
                <w:tcW w:w="3227" w:type="dxa"/>
                <w:tcBorders>
                  <w:left w:val="single" w:sz="4" w:space="0" w:color="000000"/>
                </w:tcBorders>
              </w:tcPr>
              <w:p w14:paraId="293E1084" w14:textId="77777777" w:rsidR="001A69B0" w:rsidRDefault="001A69B0">
                <w:pPr>
                  <w:widowControl w:val="0"/>
                  <w:suppressAutoHyphens/>
                  <w:textAlignment w:val="baseline"/>
                  <w:rPr>
                    <w:rFonts w:eastAsia="NSimSun" w:cs="Arial"/>
                    <w:bCs/>
                    <w:kern w:val="2"/>
                    <w:sz w:val="20"/>
                    <w:lang w:val="pt-BR" w:eastAsia="zh-CN" w:bidi="hi-IN"/>
                  </w:rPr>
                </w:pPr>
              </w:p>
            </w:tc>
            <w:tc>
              <w:tcPr>
                <w:tcW w:w="2894" w:type="dxa"/>
                <w:tcBorders>
                  <w:left w:val="single" w:sz="4" w:space="0" w:color="000000"/>
                </w:tcBorders>
              </w:tcPr>
              <w:p w14:paraId="4D0C6AF9" w14:textId="77777777" w:rsidR="001A69B0" w:rsidRDefault="001A69B0">
                <w:pPr>
                  <w:widowControl w:val="0"/>
                  <w:suppressAutoHyphens/>
                  <w:textAlignment w:val="baseline"/>
                  <w:rPr>
                    <w:rFonts w:ascii="Liberation Serif" w:eastAsia="NSimSun" w:hAnsi="Liberation Serif" w:cs="Arial"/>
                    <w:kern w:val="2"/>
                    <w:szCs w:val="24"/>
                    <w:lang w:eastAsia="zh-CN" w:bidi="hi-IN"/>
                  </w:rPr>
                </w:pPr>
              </w:p>
            </w:tc>
            <w:tc>
              <w:tcPr>
                <w:tcW w:w="3008" w:type="dxa"/>
                <w:tcBorders>
                  <w:left w:val="single" w:sz="4" w:space="0" w:color="000000"/>
                  <w:right w:val="single" w:sz="4" w:space="0" w:color="000000"/>
                </w:tcBorders>
              </w:tcPr>
              <w:p w14:paraId="7070B62F" w14:textId="77777777" w:rsidR="001A69B0" w:rsidRDefault="001A69B0">
                <w:pPr>
                  <w:widowControl w:val="0"/>
                  <w:tabs>
                    <w:tab w:val="left" w:pos="4572"/>
                    <w:tab w:val="left" w:pos="4662"/>
                    <w:tab w:val="left" w:pos="4842"/>
                  </w:tabs>
                  <w:suppressAutoHyphens/>
                  <w:ind w:firstLine="55"/>
                  <w:textAlignment w:val="baseline"/>
                  <w:rPr>
                    <w:rFonts w:eastAsia="NSimSun" w:cs="Arial"/>
                    <w:bCs/>
                    <w:kern w:val="2"/>
                    <w:sz w:val="20"/>
                    <w:lang w:val="pt-BR" w:eastAsia="zh-CN" w:bidi="hi-IN"/>
                  </w:rPr>
                </w:pPr>
              </w:p>
            </w:tc>
          </w:tr>
          <w:tr w:rsidR="001A69B0" w14:paraId="7A0BDA5B" w14:textId="77777777">
            <w:tc>
              <w:tcPr>
                <w:tcW w:w="847" w:type="dxa"/>
                <w:tcBorders>
                  <w:left w:val="single" w:sz="4" w:space="0" w:color="000000"/>
                </w:tcBorders>
              </w:tcPr>
              <w:p w14:paraId="32828A44" w14:textId="77777777" w:rsidR="001A69B0" w:rsidRDefault="00554683">
                <w:pPr>
                  <w:widowControl w:val="0"/>
                  <w:suppressLineNumbers/>
                  <w:suppressAutoHyphens/>
                  <w:textAlignment w:val="baseline"/>
                  <w:rPr>
                    <w:rFonts w:eastAsia="NSimSun" w:cs="Arial"/>
                    <w:color w:val="000000"/>
                    <w:kern w:val="2"/>
                    <w:szCs w:val="24"/>
                    <w:lang w:eastAsia="zh-CN" w:bidi="hi-IN"/>
                  </w:rPr>
                </w:pPr>
                <w:r>
                  <w:rPr>
                    <w:rFonts w:eastAsia="NSimSun" w:cs="Arial"/>
                    <w:color w:val="000000"/>
                    <w:kern w:val="2"/>
                    <w:szCs w:val="24"/>
                    <w:lang w:eastAsia="zh-CN" w:bidi="hi-IN"/>
                  </w:rPr>
                  <w:t>1.1.</w:t>
                </w:r>
              </w:p>
            </w:tc>
            <w:tc>
              <w:tcPr>
                <w:tcW w:w="2478" w:type="dxa"/>
                <w:tcBorders>
                  <w:left w:val="single" w:sz="4" w:space="0" w:color="000000"/>
                </w:tcBorders>
              </w:tcPr>
              <w:p w14:paraId="54FF1397" w14:textId="77777777" w:rsidR="001A69B0" w:rsidRDefault="00554683">
                <w:pPr>
                  <w:widowControl w:val="0"/>
                  <w:suppressAutoHyphens/>
                  <w:textAlignment w:val="baseline"/>
                  <w:rPr>
                    <w:rFonts w:eastAsia="NSimSun" w:cs="Arial"/>
                    <w:kern w:val="2"/>
                    <w:szCs w:val="24"/>
                    <w:lang w:eastAsia="zh-CN" w:bidi="hi-IN"/>
                  </w:rPr>
                </w:pPr>
                <w:r>
                  <w:rPr>
                    <w:rFonts w:eastAsia="NSimSun" w:cs="Arial"/>
                    <w:bCs/>
                    <w:kern w:val="2"/>
                    <w:szCs w:val="24"/>
                    <w:lang w:val="pt-BR" w:eastAsia="zh-CN" w:bidi="hi-IN"/>
                  </w:rPr>
                  <w:t>triatlonas, labai ilgų nuotolių (42, 25; 50 km maratono) bėgimas, slidin</w:t>
                </w:r>
                <w:r>
                  <w:rPr>
                    <w:rFonts w:eastAsia="NSimSun" w:cs="Arial"/>
                    <w:bCs/>
                    <w:kern w:val="2"/>
                    <w:szCs w:val="24"/>
                    <w:lang w:eastAsia="zh-CN" w:bidi="hi-IN"/>
                  </w:rPr>
                  <w:t>ė</w:t>
                </w:r>
                <w:r>
                  <w:rPr>
                    <w:rFonts w:eastAsia="NSimSun" w:cs="Arial"/>
                    <w:bCs/>
                    <w:kern w:val="2"/>
                    <w:szCs w:val="24"/>
                    <w:lang w:val="pt-BR" w:eastAsia="zh-CN" w:bidi="hi-IN"/>
                  </w:rPr>
                  <w:t>jimas</w:t>
                </w:r>
              </w:p>
            </w:tc>
            <w:tc>
              <w:tcPr>
                <w:tcW w:w="2116" w:type="dxa"/>
                <w:tcBorders>
                  <w:left w:val="single" w:sz="4" w:space="0" w:color="000000"/>
                </w:tcBorders>
              </w:tcPr>
              <w:p w14:paraId="589F6D3B" w14:textId="77777777" w:rsidR="001A69B0" w:rsidRDefault="00554683">
                <w:pPr>
                  <w:widowControl w:val="0"/>
                  <w:suppressAutoHyphens/>
                  <w:textAlignment w:val="baseline"/>
                  <w:rPr>
                    <w:rFonts w:eastAsia="NSimSun" w:cs="Arial"/>
                    <w:bCs/>
                    <w:kern w:val="2"/>
                    <w:szCs w:val="24"/>
                    <w:lang w:eastAsia="zh-CN" w:bidi="hi-IN"/>
                  </w:rPr>
                </w:pPr>
                <w:r>
                  <w:rPr>
                    <w:rFonts w:eastAsia="NSimSun" w:cs="Arial"/>
                    <w:bCs/>
                    <w:kern w:val="2"/>
                    <w:szCs w:val="24"/>
                    <w:lang w:eastAsia="zh-CN" w:bidi="hi-IN"/>
                  </w:rPr>
                  <w:t xml:space="preserve">1 kartą per 6 mėn. </w:t>
                </w:r>
              </w:p>
              <w:p w14:paraId="772E676B" w14:textId="77777777" w:rsidR="001A69B0" w:rsidRDefault="001A69B0">
                <w:pPr>
                  <w:widowControl w:val="0"/>
                  <w:suppressAutoHyphens/>
                  <w:textAlignment w:val="baseline"/>
                  <w:rPr>
                    <w:rFonts w:eastAsia="NSimSun" w:cs="Arial"/>
                    <w:kern w:val="2"/>
                    <w:szCs w:val="24"/>
                    <w:lang w:eastAsia="zh-CN" w:bidi="hi-IN"/>
                  </w:rPr>
                </w:pPr>
              </w:p>
            </w:tc>
            <w:tc>
              <w:tcPr>
                <w:tcW w:w="3227" w:type="dxa"/>
                <w:tcBorders>
                  <w:left w:val="single" w:sz="4" w:space="0" w:color="000000"/>
                </w:tcBorders>
              </w:tcPr>
              <w:p w14:paraId="4A425ECB" w14:textId="77777777" w:rsidR="001A69B0" w:rsidRDefault="001A69B0">
                <w:pPr>
                  <w:widowControl w:val="0"/>
                  <w:suppressAutoHyphens/>
                  <w:textAlignment w:val="baseline"/>
                  <w:rPr>
                    <w:rFonts w:eastAsia="NSimSun" w:cs="Arial"/>
                    <w:bCs/>
                    <w:kern w:val="2"/>
                    <w:szCs w:val="24"/>
                    <w:lang w:val="pt-BR" w:eastAsia="zh-CN" w:bidi="hi-IN"/>
                  </w:rPr>
                </w:pPr>
              </w:p>
            </w:tc>
            <w:tc>
              <w:tcPr>
                <w:tcW w:w="2894" w:type="dxa"/>
                <w:tcBorders>
                  <w:left w:val="single" w:sz="4" w:space="0" w:color="000000"/>
                </w:tcBorders>
              </w:tcPr>
              <w:p w14:paraId="6F3B7360"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eastAsia="NSimSun" w:cs="Arial"/>
                    <w:bCs/>
                    <w:kern w:val="2"/>
                    <w:szCs w:val="24"/>
                    <w:lang w:val="pt-BR" w:eastAsia="zh-CN" w:bidi="hi-IN"/>
                  </w:rPr>
                  <w:t>Papildomai EKG</w:t>
                </w:r>
                <w:r>
                  <w:rPr>
                    <w:rFonts w:eastAsia="NSimSun" w:cs="Arial"/>
                    <w:bCs/>
                    <w:kern w:val="2"/>
                    <w:szCs w:val="24"/>
                    <w:lang w:eastAsia="zh-CN" w:bidi="hi-IN"/>
                  </w:rPr>
                  <w:t xml:space="preserve"> su apkrova</w:t>
                </w:r>
              </w:p>
              <w:p w14:paraId="56C61DB7" w14:textId="77777777" w:rsidR="001A69B0" w:rsidRDefault="001A69B0">
                <w:pPr>
                  <w:widowControl w:val="0"/>
                  <w:suppressAutoHyphens/>
                  <w:textAlignment w:val="baseline"/>
                  <w:rPr>
                    <w:rFonts w:ascii="Liberation Serif" w:eastAsia="NSimSun" w:hAnsi="Liberation Serif" w:cs="Arial"/>
                    <w:kern w:val="2"/>
                    <w:szCs w:val="24"/>
                    <w:lang w:eastAsia="zh-CN" w:bidi="hi-IN"/>
                  </w:rPr>
                </w:pPr>
              </w:p>
            </w:tc>
            <w:tc>
              <w:tcPr>
                <w:tcW w:w="3008" w:type="dxa"/>
                <w:tcBorders>
                  <w:left w:val="single" w:sz="4" w:space="0" w:color="000000"/>
                  <w:right w:val="single" w:sz="4" w:space="0" w:color="000000"/>
                </w:tcBorders>
              </w:tcPr>
              <w:p w14:paraId="096EC86E" w14:textId="77777777" w:rsidR="001A69B0" w:rsidRDefault="001A69B0">
                <w:pPr>
                  <w:widowControl w:val="0"/>
                  <w:tabs>
                    <w:tab w:val="left" w:pos="4572"/>
                    <w:tab w:val="left" w:pos="4662"/>
                    <w:tab w:val="left" w:pos="4842"/>
                  </w:tabs>
                  <w:suppressAutoHyphens/>
                  <w:ind w:firstLine="55"/>
                  <w:textAlignment w:val="baseline"/>
                  <w:rPr>
                    <w:rFonts w:eastAsia="NSimSun" w:cs="Arial"/>
                    <w:bCs/>
                    <w:kern w:val="2"/>
                    <w:szCs w:val="24"/>
                    <w:lang w:val="pt-BR" w:eastAsia="zh-CN" w:bidi="hi-IN"/>
                  </w:rPr>
                </w:pPr>
              </w:p>
            </w:tc>
          </w:tr>
          <w:tr w:rsidR="001A69B0" w14:paraId="642E0493" w14:textId="77777777">
            <w:tc>
              <w:tcPr>
                <w:tcW w:w="847" w:type="dxa"/>
                <w:tcBorders>
                  <w:left w:val="single" w:sz="4" w:space="0" w:color="000000"/>
                </w:tcBorders>
              </w:tcPr>
              <w:p w14:paraId="33C4D051" w14:textId="77777777" w:rsidR="001A69B0" w:rsidRDefault="001A69B0">
                <w:pPr>
                  <w:widowControl w:val="0"/>
                  <w:suppressLineNumbers/>
                  <w:suppressAutoHyphens/>
                  <w:textAlignment w:val="baseline"/>
                  <w:rPr>
                    <w:rFonts w:eastAsia="NSimSun" w:cs="Arial"/>
                    <w:color w:val="000000"/>
                    <w:kern w:val="2"/>
                    <w:szCs w:val="24"/>
                    <w:lang w:eastAsia="zh-CN" w:bidi="hi-IN"/>
                  </w:rPr>
                </w:pPr>
              </w:p>
            </w:tc>
            <w:tc>
              <w:tcPr>
                <w:tcW w:w="2478" w:type="dxa"/>
                <w:tcBorders>
                  <w:left w:val="single" w:sz="4" w:space="0" w:color="000000"/>
                </w:tcBorders>
              </w:tcPr>
              <w:p w14:paraId="207885A0" w14:textId="77777777" w:rsidR="001A69B0" w:rsidRDefault="001A69B0">
                <w:pPr>
                  <w:widowControl w:val="0"/>
                  <w:suppressAutoHyphens/>
                  <w:textAlignment w:val="baseline"/>
                  <w:rPr>
                    <w:rFonts w:eastAsia="NSimSun" w:cs="Arial"/>
                    <w:bCs/>
                    <w:strike/>
                    <w:kern w:val="2"/>
                    <w:szCs w:val="24"/>
                    <w:lang w:eastAsia="zh-CN" w:bidi="hi-IN"/>
                  </w:rPr>
                </w:pPr>
              </w:p>
            </w:tc>
            <w:tc>
              <w:tcPr>
                <w:tcW w:w="2116" w:type="dxa"/>
                <w:tcBorders>
                  <w:left w:val="single" w:sz="4" w:space="0" w:color="000000"/>
                </w:tcBorders>
              </w:tcPr>
              <w:p w14:paraId="4AAB0891" w14:textId="77777777" w:rsidR="001A69B0" w:rsidRDefault="001A69B0">
                <w:pPr>
                  <w:widowControl w:val="0"/>
                  <w:suppressAutoHyphens/>
                  <w:textAlignment w:val="baseline"/>
                  <w:rPr>
                    <w:rFonts w:eastAsia="NSimSun" w:cs="Arial"/>
                    <w:bCs/>
                    <w:strike/>
                    <w:kern w:val="2"/>
                    <w:szCs w:val="24"/>
                    <w:lang w:eastAsia="zh-CN" w:bidi="hi-IN"/>
                  </w:rPr>
                </w:pPr>
              </w:p>
            </w:tc>
            <w:tc>
              <w:tcPr>
                <w:tcW w:w="3227" w:type="dxa"/>
                <w:tcBorders>
                  <w:left w:val="single" w:sz="4" w:space="0" w:color="000000"/>
                </w:tcBorders>
              </w:tcPr>
              <w:p w14:paraId="1E747A6B" w14:textId="77777777" w:rsidR="001A69B0" w:rsidRDefault="001A69B0">
                <w:pPr>
                  <w:widowControl w:val="0"/>
                  <w:suppressAutoHyphens/>
                  <w:textAlignment w:val="baseline"/>
                  <w:rPr>
                    <w:rFonts w:eastAsia="NSimSun" w:cs="Arial"/>
                    <w:bCs/>
                    <w:kern w:val="2"/>
                    <w:szCs w:val="24"/>
                    <w:lang w:val="pt-BR" w:eastAsia="zh-CN" w:bidi="hi-IN"/>
                  </w:rPr>
                </w:pPr>
              </w:p>
            </w:tc>
            <w:tc>
              <w:tcPr>
                <w:tcW w:w="2894" w:type="dxa"/>
                <w:tcBorders>
                  <w:left w:val="single" w:sz="4" w:space="0" w:color="000000"/>
                </w:tcBorders>
              </w:tcPr>
              <w:p w14:paraId="7589293E" w14:textId="77777777" w:rsidR="001A69B0" w:rsidRDefault="001A69B0">
                <w:pPr>
                  <w:widowControl w:val="0"/>
                  <w:suppressAutoHyphens/>
                  <w:textAlignment w:val="baseline"/>
                  <w:rPr>
                    <w:rFonts w:ascii="Liberation Serif" w:eastAsia="NSimSun" w:hAnsi="Liberation Serif" w:cs="Arial"/>
                    <w:kern w:val="2"/>
                    <w:szCs w:val="24"/>
                    <w:lang w:eastAsia="zh-CN" w:bidi="hi-IN"/>
                  </w:rPr>
                </w:pPr>
              </w:p>
            </w:tc>
            <w:tc>
              <w:tcPr>
                <w:tcW w:w="3008" w:type="dxa"/>
                <w:tcBorders>
                  <w:left w:val="single" w:sz="4" w:space="0" w:color="000000"/>
                  <w:right w:val="single" w:sz="4" w:space="0" w:color="000000"/>
                </w:tcBorders>
              </w:tcPr>
              <w:p w14:paraId="2A002F94" w14:textId="77777777" w:rsidR="001A69B0" w:rsidRDefault="001A69B0">
                <w:pPr>
                  <w:widowControl w:val="0"/>
                  <w:tabs>
                    <w:tab w:val="left" w:pos="4572"/>
                    <w:tab w:val="left" w:pos="4662"/>
                    <w:tab w:val="left" w:pos="4842"/>
                  </w:tabs>
                  <w:suppressAutoHyphens/>
                  <w:ind w:firstLine="55"/>
                  <w:textAlignment w:val="baseline"/>
                  <w:rPr>
                    <w:rFonts w:eastAsia="NSimSun" w:cs="Arial"/>
                    <w:bCs/>
                    <w:kern w:val="2"/>
                    <w:szCs w:val="24"/>
                    <w:lang w:val="pt-BR" w:eastAsia="zh-CN" w:bidi="hi-IN"/>
                  </w:rPr>
                </w:pPr>
              </w:p>
            </w:tc>
          </w:tr>
          <w:tr w:rsidR="001A69B0" w14:paraId="6321D7A3" w14:textId="77777777">
            <w:tc>
              <w:tcPr>
                <w:tcW w:w="847" w:type="dxa"/>
                <w:tcBorders>
                  <w:left w:val="single" w:sz="4" w:space="0" w:color="auto"/>
                  <w:bottom w:val="single" w:sz="4" w:space="0" w:color="auto"/>
                  <w:right w:val="single" w:sz="4" w:space="0" w:color="auto"/>
                </w:tcBorders>
              </w:tcPr>
              <w:p w14:paraId="54726400" w14:textId="77777777" w:rsidR="001A69B0" w:rsidRDefault="00554683">
                <w:pPr>
                  <w:widowControl w:val="0"/>
                  <w:suppressLineNumbers/>
                  <w:suppressAutoHyphens/>
                  <w:textAlignment w:val="baseline"/>
                  <w:rPr>
                    <w:rFonts w:eastAsia="NSimSun" w:cs="Arial"/>
                    <w:color w:val="000000"/>
                    <w:kern w:val="2"/>
                    <w:szCs w:val="24"/>
                    <w:lang w:eastAsia="zh-CN" w:bidi="hi-IN"/>
                  </w:rPr>
                </w:pPr>
                <w:r>
                  <w:rPr>
                    <w:rFonts w:eastAsia="NSimSun" w:cs="Arial"/>
                    <w:color w:val="000000"/>
                    <w:kern w:val="2"/>
                    <w:szCs w:val="24"/>
                    <w:lang w:eastAsia="zh-CN" w:bidi="hi-IN"/>
                  </w:rPr>
                  <w:lastRenderedPageBreak/>
                  <w:t>1.2.</w:t>
                </w:r>
              </w:p>
            </w:tc>
            <w:tc>
              <w:tcPr>
                <w:tcW w:w="2478" w:type="dxa"/>
                <w:tcBorders>
                  <w:left w:val="single" w:sz="4" w:space="0" w:color="auto"/>
                  <w:bottom w:val="single" w:sz="4" w:space="0" w:color="auto"/>
                  <w:right w:val="single" w:sz="4" w:space="0" w:color="auto"/>
                </w:tcBorders>
              </w:tcPr>
              <w:p w14:paraId="437343B8" w14:textId="77777777" w:rsidR="001A69B0" w:rsidRDefault="00554683">
                <w:pPr>
                  <w:widowControl w:val="0"/>
                  <w:suppressAutoHyphens/>
                  <w:textAlignment w:val="baseline"/>
                  <w:rPr>
                    <w:rFonts w:eastAsia="NSimSun" w:cs="Arial"/>
                    <w:bCs/>
                    <w:kern w:val="2"/>
                    <w:szCs w:val="24"/>
                    <w:lang w:eastAsia="zh-CN" w:bidi="hi-IN"/>
                  </w:rPr>
                </w:pPr>
                <w:r>
                  <w:rPr>
                    <w:rFonts w:eastAsia="NSimSun" w:cs="Arial"/>
                    <w:bCs/>
                    <w:kern w:val="2"/>
                    <w:szCs w:val="24"/>
                    <w:lang w:eastAsia="zh-CN" w:bidi="hi-IN"/>
                  </w:rPr>
                  <w:t>Sportininkai su negalia</w:t>
                </w:r>
              </w:p>
            </w:tc>
            <w:tc>
              <w:tcPr>
                <w:tcW w:w="2116" w:type="dxa"/>
                <w:tcBorders>
                  <w:left w:val="single" w:sz="4" w:space="0" w:color="auto"/>
                  <w:bottom w:val="single" w:sz="4" w:space="0" w:color="auto"/>
                  <w:right w:val="single" w:sz="4" w:space="0" w:color="auto"/>
                </w:tcBorders>
              </w:tcPr>
              <w:p w14:paraId="37F9BD04" w14:textId="77777777" w:rsidR="001A69B0" w:rsidRDefault="00554683">
                <w:pPr>
                  <w:widowControl w:val="0"/>
                  <w:suppressAutoHyphens/>
                  <w:textAlignment w:val="baseline"/>
                  <w:rPr>
                    <w:rFonts w:eastAsia="NSimSun" w:cs="Arial"/>
                    <w:bCs/>
                    <w:kern w:val="2"/>
                    <w:szCs w:val="24"/>
                    <w:lang w:eastAsia="zh-CN" w:bidi="hi-IN"/>
                  </w:rPr>
                </w:pPr>
                <w:r>
                  <w:rPr>
                    <w:rFonts w:eastAsia="NSimSun" w:cs="Arial"/>
                    <w:bCs/>
                    <w:kern w:val="2"/>
                    <w:szCs w:val="24"/>
                    <w:lang w:eastAsia="zh-CN" w:bidi="hi-IN"/>
                  </w:rPr>
                  <w:t xml:space="preserve">1 kartą per </w:t>
                </w:r>
                <w:r>
                  <w:rPr>
                    <w:rFonts w:eastAsia="NSimSun" w:cs="Arial"/>
                    <w:kern w:val="2"/>
                    <w:szCs w:val="24"/>
                    <w:lang w:eastAsia="zh-CN" w:bidi="hi-IN"/>
                  </w:rPr>
                  <w:t>12 mėn.</w:t>
                </w:r>
                <w:r>
                  <w:rPr>
                    <w:rFonts w:eastAsia="NSimSun" w:cs="Arial"/>
                    <w:bCs/>
                    <w:kern w:val="2"/>
                    <w:szCs w:val="24"/>
                    <w:lang w:eastAsia="zh-CN" w:bidi="hi-IN"/>
                  </w:rPr>
                  <w:t xml:space="preserve"> arba individualiai gydytojo nustatytu periodiškumu</w:t>
                </w:r>
              </w:p>
            </w:tc>
            <w:tc>
              <w:tcPr>
                <w:tcW w:w="3227" w:type="dxa"/>
                <w:tcBorders>
                  <w:left w:val="single" w:sz="4" w:space="0" w:color="auto"/>
                  <w:bottom w:val="single" w:sz="4" w:space="0" w:color="auto"/>
                  <w:right w:val="single" w:sz="4" w:space="0" w:color="auto"/>
                </w:tcBorders>
              </w:tcPr>
              <w:p w14:paraId="02D50DC3"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Prireikus, konsultuojamasi su fizinės medicinos ir reabilitacijos gydytoju</w:t>
                </w:r>
              </w:p>
              <w:p w14:paraId="427D9402" w14:textId="77777777" w:rsidR="001A69B0" w:rsidRDefault="001A69B0">
                <w:pPr>
                  <w:widowControl w:val="0"/>
                  <w:suppressAutoHyphens/>
                  <w:textAlignment w:val="baseline"/>
                  <w:rPr>
                    <w:rFonts w:eastAsia="NSimSun" w:cs="Arial"/>
                    <w:bCs/>
                    <w:kern w:val="2"/>
                    <w:szCs w:val="24"/>
                    <w:lang w:eastAsia="zh-CN" w:bidi="hi-IN"/>
                  </w:rPr>
                </w:pPr>
              </w:p>
            </w:tc>
            <w:tc>
              <w:tcPr>
                <w:tcW w:w="2894" w:type="dxa"/>
                <w:tcBorders>
                  <w:left w:val="single" w:sz="4" w:space="0" w:color="auto"/>
                  <w:bottom w:val="single" w:sz="4" w:space="0" w:color="auto"/>
                  <w:right w:val="single" w:sz="4" w:space="0" w:color="auto"/>
                </w:tcBorders>
              </w:tcPr>
              <w:p w14:paraId="66A3E3F9" w14:textId="77777777" w:rsidR="001A69B0" w:rsidRDefault="00554683">
                <w:pPr>
                  <w:widowControl w:val="0"/>
                  <w:suppressAutoHyphens/>
                  <w:textAlignment w:val="baseline"/>
                  <w:rPr>
                    <w:rFonts w:ascii="Liberation Serif" w:eastAsia="NSimSun" w:hAnsi="Liberation Serif" w:cs="Arial"/>
                    <w:kern w:val="2"/>
                    <w:szCs w:val="24"/>
                    <w:lang w:eastAsia="zh-CN" w:bidi="hi-IN"/>
                  </w:rPr>
                </w:pPr>
                <w:r>
                  <w:rPr>
                    <w:rFonts w:eastAsia="NSimSun" w:cs="Arial"/>
                    <w:bCs/>
                    <w:kern w:val="2"/>
                    <w:szCs w:val="24"/>
                    <w:lang w:val="pt-BR" w:eastAsia="zh-CN" w:bidi="hi-IN"/>
                  </w:rPr>
                  <w:t xml:space="preserve">Bendri kraujo ir šlapimo tyrimai, </w:t>
                </w:r>
                <w:r>
                  <w:rPr>
                    <w:rFonts w:eastAsia="NSimSun"/>
                    <w:bCs/>
                    <w:kern w:val="2"/>
                    <w:szCs w:val="24"/>
                    <w:lang w:val="pt-BR" w:eastAsia="zh-CN" w:bidi="hi-IN"/>
                  </w:rPr>
                  <w:t>AKS matavimas</w:t>
                </w:r>
                <w:r>
                  <w:rPr>
                    <w:rFonts w:eastAsia="NSimSun" w:cs="Arial"/>
                    <w:bCs/>
                    <w:kern w:val="2"/>
                    <w:szCs w:val="24"/>
                    <w:lang w:val="pt-BR" w:eastAsia="zh-CN" w:bidi="hi-IN"/>
                  </w:rPr>
                  <w:t>, EKG ramybės būsenoje</w:t>
                </w:r>
              </w:p>
            </w:tc>
            <w:tc>
              <w:tcPr>
                <w:tcW w:w="3008" w:type="dxa"/>
                <w:tcBorders>
                  <w:left w:val="single" w:sz="4" w:space="0" w:color="auto"/>
                  <w:bottom w:val="single" w:sz="4" w:space="0" w:color="auto"/>
                  <w:right w:val="single" w:sz="4" w:space="0" w:color="auto"/>
                </w:tcBorders>
              </w:tcPr>
              <w:p w14:paraId="386DB0BB" w14:textId="77777777" w:rsidR="001A69B0" w:rsidRDefault="001A69B0">
                <w:pPr>
                  <w:widowControl w:val="0"/>
                  <w:tabs>
                    <w:tab w:val="left" w:pos="4572"/>
                    <w:tab w:val="left" w:pos="4662"/>
                    <w:tab w:val="left" w:pos="4842"/>
                  </w:tabs>
                  <w:suppressAutoHyphens/>
                  <w:ind w:firstLine="55"/>
                  <w:textAlignment w:val="baseline"/>
                  <w:rPr>
                    <w:rFonts w:eastAsia="NSimSun" w:cs="Arial"/>
                    <w:bCs/>
                    <w:kern w:val="2"/>
                    <w:szCs w:val="24"/>
                    <w:lang w:val="pt-BR" w:eastAsia="zh-CN" w:bidi="hi-IN"/>
                  </w:rPr>
                </w:pPr>
              </w:p>
            </w:tc>
          </w:tr>
          <w:tr w:rsidR="001A69B0" w14:paraId="2FF6B930" w14:textId="77777777">
            <w:tc>
              <w:tcPr>
                <w:tcW w:w="847" w:type="dxa"/>
                <w:tcBorders>
                  <w:top w:val="single" w:sz="4" w:space="0" w:color="000000"/>
                  <w:left w:val="single" w:sz="4" w:space="0" w:color="000000"/>
                  <w:bottom w:val="single" w:sz="4" w:space="0" w:color="000000"/>
                </w:tcBorders>
              </w:tcPr>
              <w:p w14:paraId="245A8306" w14:textId="77777777" w:rsidR="001A69B0" w:rsidRDefault="00554683">
                <w:pPr>
                  <w:widowControl w:val="0"/>
                  <w:suppressAutoHyphens/>
                  <w:textAlignment w:val="baseline"/>
                  <w:rPr>
                    <w:rFonts w:eastAsia="NSimSun" w:cs="Arial"/>
                    <w:color w:val="000000"/>
                    <w:kern w:val="2"/>
                    <w:szCs w:val="24"/>
                    <w:lang w:eastAsia="zh-CN" w:bidi="hi-IN"/>
                  </w:rPr>
                </w:pPr>
                <w:r>
                  <w:rPr>
                    <w:rFonts w:eastAsia="NSimSun" w:cs="Arial"/>
                    <w:color w:val="000000"/>
                    <w:kern w:val="2"/>
                    <w:szCs w:val="24"/>
                    <w:lang w:eastAsia="zh-CN" w:bidi="hi-IN"/>
                  </w:rPr>
                  <w:t>2.</w:t>
                </w:r>
              </w:p>
            </w:tc>
            <w:tc>
              <w:tcPr>
                <w:tcW w:w="2478" w:type="dxa"/>
                <w:tcBorders>
                  <w:top w:val="single" w:sz="4" w:space="0" w:color="000000"/>
                  <w:left w:val="single" w:sz="4" w:space="0" w:color="000000"/>
                  <w:bottom w:val="single" w:sz="4" w:space="0" w:color="000000"/>
                </w:tcBorders>
              </w:tcPr>
              <w:p w14:paraId="3F614BDB" w14:textId="77777777" w:rsidR="001A69B0" w:rsidRDefault="00554683">
                <w:pPr>
                  <w:widowControl w:val="0"/>
                  <w:suppressAutoHyphens/>
                  <w:textAlignment w:val="baseline"/>
                  <w:rPr>
                    <w:rFonts w:eastAsia="NSimSun" w:cs="Arial"/>
                    <w:color w:val="000000"/>
                    <w:kern w:val="2"/>
                    <w:szCs w:val="24"/>
                    <w:lang w:eastAsia="zh-CN" w:bidi="hi-IN"/>
                  </w:rPr>
                </w:pPr>
                <w:r>
                  <w:rPr>
                    <w:rFonts w:eastAsia="NSimSun" w:cs="Arial"/>
                    <w:color w:val="000000"/>
                    <w:kern w:val="2"/>
                    <w:szCs w:val="24"/>
                    <w:lang w:eastAsia="zh-CN" w:bidi="hi-IN"/>
                  </w:rPr>
                  <w:t>Pilnamečiai fizinio aktyvumo pratybų dalyviai</w:t>
                </w:r>
              </w:p>
            </w:tc>
            <w:tc>
              <w:tcPr>
                <w:tcW w:w="2116" w:type="dxa"/>
                <w:tcBorders>
                  <w:top w:val="single" w:sz="4" w:space="0" w:color="000000"/>
                  <w:left w:val="single" w:sz="4" w:space="0" w:color="000000"/>
                  <w:bottom w:val="single" w:sz="4" w:space="0" w:color="000000"/>
                </w:tcBorders>
              </w:tcPr>
              <w:p w14:paraId="12A7DFC3" w14:textId="77777777" w:rsidR="001A69B0" w:rsidRDefault="00554683">
                <w:pPr>
                  <w:widowControl w:val="0"/>
                  <w:suppressAutoHyphens/>
                  <w:textAlignment w:val="baseline"/>
                  <w:rPr>
                    <w:rFonts w:eastAsia="NSimSun" w:cs="Arial"/>
                    <w:color w:val="000000"/>
                    <w:kern w:val="2"/>
                    <w:szCs w:val="24"/>
                    <w:lang w:eastAsia="zh-CN" w:bidi="hi-IN"/>
                  </w:rPr>
                </w:pPr>
                <w:r>
                  <w:rPr>
                    <w:rFonts w:eastAsia="NSimSun" w:cs="Arial"/>
                    <w:bCs/>
                    <w:kern w:val="2"/>
                    <w:szCs w:val="24"/>
                    <w:lang w:eastAsia="zh-CN" w:bidi="hi-IN"/>
                  </w:rPr>
                  <w:t>Rekomenduojama 1</w:t>
                </w:r>
                <w:r>
                  <w:rPr>
                    <w:rFonts w:eastAsia="NSimSun" w:cs="Arial"/>
                    <w:kern w:val="2"/>
                    <w:szCs w:val="24"/>
                    <w:lang w:eastAsia="zh-CN" w:bidi="hi-IN"/>
                  </w:rPr>
                  <w:t xml:space="preserve"> kartą per 12 mėn.</w:t>
                </w:r>
              </w:p>
            </w:tc>
            <w:tc>
              <w:tcPr>
                <w:tcW w:w="3227" w:type="dxa"/>
                <w:tcBorders>
                  <w:top w:val="single" w:sz="4" w:space="0" w:color="000000"/>
                  <w:left w:val="single" w:sz="4" w:space="0" w:color="000000"/>
                  <w:bottom w:val="single" w:sz="4" w:space="0" w:color="000000"/>
                </w:tcBorders>
              </w:tcPr>
              <w:p w14:paraId="4D3FEF17" w14:textId="77777777" w:rsidR="001A69B0" w:rsidRDefault="00554683">
                <w:pPr>
                  <w:widowControl w:val="0"/>
                  <w:suppressAutoHyphens/>
                  <w:textAlignment w:val="baseline"/>
                  <w:rPr>
                    <w:rFonts w:eastAsia="NSimSun" w:cs="Arial"/>
                    <w:kern w:val="2"/>
                    <w:szCs w:val="24"/>
                    <w:lang w:eastAsia="zh-CN" w:bidi="hi-IN"/>
                  </w:rPr>
                </w:pPr>
                <w:r>
                  <w:rPr>
                    <w:rFonts w:eastAsia="NSimSun" w:cs="Arial"/>
                    <w:kern w:val="2"/>
                    <w:szCs w:val="24"/>
                    <w:lang w:eastAsia="zh-CN" w:bidi="hi-IN"/>
                  </w:rPr>
                  <w:t>Šeimos medicinos gydytojas,</w:t>
                </w:r>
              </w:p>
              <w:p w14:paraId="28C4287D" w14:textId="77777777" w:rsidR="001A69B0" w:rsidRDefault="00554683">
                <w:pPr>
                  <w:widowControl w:val="0"/>
                  <w:suppressAutoHyphens/>
                  <w:textAlignment w:val="baseline"/>
                  <w:rPr>
                    <w:rFonts w:eastAsia="NSimSun" w:cs="Arial"/>
                    <w:kern w:val="2"/>
                    <w:szCs w:val="24"/>
                    <w:lang w:eastAsia="zh-CN" w:bidi="hi-IN"/>
                  </w:rPr>
                </w:pPr>
                <w:r>
                  <w:rPr>
                    <w:rFonts w:eastAsia="NSimSun" w:cs="Arial"/>
                    <w:kern w:val="2"/>
                    <w:szCs w:val="24"/>
                    <w:lang w:eastAsia="zh-CN" w:bidi="hi-IN"/>
                  </w:rPr>
                  <w:t>kiti specialistai pagal indikacijas</w:t>
                </w:r>
              </w:p>
              <w:p w14:paraId="085202CE" w14:textId="77777777" w:rsidR="001A69B0" w:rsidRDefault="001A69B0">
                <w:pPr>
                  <w:widowControl w:val="0"/>
                  <w:suppressAutoHyphens/>
                  <w:textAlignment w:val="baseline"/>
                  <w:rPr>
                    <w:rFonts w:eastAsia="NSimSun" w:cs="Arial"/>
                    <w:kern w:val="2"/>
                    <w:szCs w:val="24"/>
                    <w:lang w:eastAsia="zh-CN" w:bidi="hi-IN"/>
                  </w:rPr>
                </w:pPr>
              </w:p>
              <w:p w14:paraId="4D423F93" w14:textId="77777777" w:rsidR="001A69B0" w:rsidRDefault="00554683">
                <w:pPr>
                  <w:widowControl w:val="0"/>
                  <w:suppressAutoHyphens/>
                  <w:textAlignment w:val="baseline"/>
                  <w:rPr>
                    <w:rFonts w:eastAsia="NSimSun" w:cs="Arial"/>
                    <w:color w:val="000000"/>
                    <w:kern w:val="2"/>
                    <w:szCs w:val="24"/>
                    <w:lang w:eastAsia="zh-CN" w:bidi="hi-IN"/>
                  </w:rPr>
                </w:pPr>
                <w:r>
                  <w:rPr>
                    <w:rFonts w:eastAsia="NSimSun" w:cs="Arial"/>
                    <w:kern w:val="2"/>
                    <w:szCs w:val="24"/>
                    <w:lang w:eastAsia="zh-CN" w:bidi="hi-IN"/>
                  </w:rPr>
                  <w:t>Jeigu sportuojama 8 ar daugiau akademinių valandų per savaitę, rekomenduojama papildomai konsultuotis su sporto medicinos gydytoju</w:t>
                </w:r>
              </w:p>
            </w:tc>
            <w:tc>
              <w:tcPr>
                <w:tcW w:w="2894" w:type="dxa"/>
                <w:tcBorders>
                  <w:top w:val="single" w:sz="4" w:space="0" w:color="000000"/>
                  <w:left w:val="single" w:sz="4" w:space="0" w:color="000000"/>
                  <w:bottom w:val="single" w:sz="4" w:space="0" w:color="000000"/>
                </w:tcBorders>
              </w:tcPr>
              <w:p w14:paraId="018DC0B9" w14:textId="77777777" w:rsidR="001A69B0" w:rsidRDefault="00554683">
                <w:pPr>
                  <w:widowControl w:val="0"/>
                  <w:suppressAutoHyphens/>
                  <w:textAlignment w:val="baseline"/>
                  <w:rPr>
                    <w:rFonts w:eastAsia="NSimSun" w:cs="Arial"/>
                    <w:color w:val="000000"/>
                    <w:kern w:val="2"/>
                    <w:szCs w:val="24"/>
                    <w:lang w:eastAsia="zh-CN" w:bidi="hi-IN"/>
                  </w:rPr>
                </w:pPr>
                <w:r>
                  <w:rPr>
                    <w:rFonts w:eastAsia="NSimSun"/>
                    <w:kern w:val="2"/>
                    <w:szCs w:val="24"/>
                    <w:lang w:val="pt-BR" w:eastAsia="zh-CN" w:bidi="hi-IN"/>
                  </w:rPr>
                  <w:t xml:space="preserve">Judamojo aparato funkcinės būklės įvertinimas, </w:t>
                </w:r>
                <w:r>
                  <w:rPr>
                    <w:rFonts w:eastAsia="NSimSun"/>
                    <w:bCs/>
                    <w:kern w:val="2"/>
                    <w:szCs w:val="24"/>
                    <w:lang w:val="pt-BR" w:eastAsia="zh-CN" w:bidi="hi-IN"/>
                  </w:rPr>
                  <w:t>AKS matavimas</w:t>
                </w:r>
                <w:r>
                  <w:rPr>
                    <w:rFonts w:eastAsia="NSimSun" w:cs="Arial"/>
                    <w:kern w:val="2"/>
                    <w:szCs w:val="24"/>
                    <w:lang w:val="pt-BR" w:eastAsia="zh-CN" w:bidi="hi-IN"/>
                  </w:rPr>
                  <w:t>, EKG ramybės būsenoje, kiti tyrimai pagal indikacijas</w:t>
                </w:r>
              </w:p>
            </w:tc>
            <w:tc>
              <w:tcPr>
                <w:tcW w:w="3008" w:type="dxa"/>
                <w:tcBorders>
                  <w:top w:val="single" w:sz="4" w:space="0" w:color="000000"/>
                  <w:left w:val="single" w:sz="4" w:space="0" w:color="000000"/>
                  <w:bottom w:val="single" w:sz="4" w:space="0" w:color="000000"/>
                  <w:right w:val="single" w:sz="4" w:space="0" w:color="000000"/>
                </w:tcBorders>
              </w:tcPr>
              <w:p w14:paraId="36273646" w14:textId="77777777" w:rsidR="001A69B0" w:rsidRDefault="00554683">
                <w:pPr>
                  <w:widowControl w:val="0"/>
                  <w:suppressAutoHyphens/>
                  <w:textAlignment w:val="baseline"/>
                  <w:rPr>
                    <w:rFonts w:ascii="Liberation Serif" w:eastAsia="NSimSun" w:hAnsi="Liberation Serif" w:cs="Arial"/>
                    <w:bCs/>
                    <w:kern w:val="2"/>
                    <w:szCs w:val="24"/>
                    <w:lang w:eastAsia="zh-CN" w:bidi="hi-IN"/>
                  </w:rPr>
                </w:pPr>
                <w:r>
                  <w:rPr>
                    <w:rFonts w:ascii="Liberation Serif" w:eastAsia="NSimSun" w:hAnsi="Liberation Serif" w:cs="Arial"/>
                    <w:bCs/>
                    <w:kern w:val="2"/>
                    <w:szCs w:val="24"/>
                    <w:lang w:eastAsia="zh-CN" w:bidi="hi-IN"/>
                  </w:rPr>
                  <w:t>35 metų ir vyresniems, sportuojantiems 8 ar daugiau akademinių valandų per savaitę, rekomenduojama skirti krūvio EKG su AKS matavimu, dėl poreikio sprendžia sporto medicinos gydytojas</w:t>
                </w:r>
              </w:p>
              <w:p w14:paraId="1959F6B2" w14:textId="77777777" w:rsidR="001A69B0" w:rsidRDefault="001A69B0">
                <w:pPr>
                  <w:widowControl w:val="0"/>
                  <w:suppressAutoHyphens/>
                  <w:textAlignment w:val="baseline"/>
                  <w:rPr>
                    <w:rFonts w:ascii="Liberation Serif" w:eastAsia="NSimSun" w:hAnsi="Liberation Serif" w:cs="Arial"/>
                    <w:bCs/>
                    <w:kern w:val="2"/>
                    <w:szCs w:val="24"/>
                    <w:lang w:eastAsia="zh-CN" w:bidi="hi-IN"/>
                  </w:rPr>
                </w:pPr>
              </w:p>
              <w:p w14:paraId="2B59D2BF" w14:textId="77777777" w:rsidR="001A69B0" w:rsidRDefault="001A69B0">
                <w:pPr>
                  <w:widowControl w:val="0"/>
                  <w:suppressAutoHyphens/>
                  <w:textAlignment w:val="baseline"/>
                  <w:rPr>
                    <w:rFonts w:eastAsia="NSimSun" w:cs="Arial"/>
                    <w:bCs/>
                    <w:color w:val="000000"/>
                    <w:kern w:val="2"/>
                    <w:szCs w:val="24"/>
                    <w:lang w:eastAsia="zh-CN" w:bidi="hi-IN"/>
                  </w:rPr>
                </w:pPr>
              </w:p>
            </w:tc>
          </w:tr>
        </w:tbl>
        <w:p w14:paraId="272B2B13" w14:textId="0AF38420" w:rsidR="001A69B0" w:rsidRDefault="001A69B0"/>
        <w:sdt>
          <w:sdtPr>
            <w:rPr>
              <w:color w:val="000000"/>
              <w:szCs w:val="24"/>
              <w:lang w:eastAsia="lt-LT"/>
            </w:rPr>
            <w:alias w:val="pabaiga"/>
            <w:tag w:val="part_d119adddb69741c59e20c5515f6217db"/>
            <w:id w:val="-2072878726"/>
            <w:lock w:val="sdtLocked"/>
            <w:placeholder>
              <w:docPart w:val="DefaultPlaceholder_-1854013440"/>
            </w:placeholder>
          </w:sdtPr>
          <w:sdtEndPr>
            <w:rPr>
              <w:color w:val="auto"/>
              <w:lang w:eastAsia="en-US"/>
            </w:rPr>
          </w:sdtEndPr>
          <w:sdtContent>
            <w:p w14:paraId="0D654B9B" w14:textId="5610166F" w:rsidR="001A69B0" w:rsidRDefault="00554683" w:rsidP="00EC3694">
              <w:pPr>
                <w:suppressAutoHyphens/>
                <w:jc w:val="center"/>
                <w:rPr>
                  <w:rFonts w:eastAsia="Segoe UI"/>
                </w:rPr>
              </w:pPr>
              <w:r>
                <w:rPr>
                  <w:color w:val="000000"/>
                  <w:szCs w:val="24"/>
                  <w:lang w:eastAsia="lt-LT"/>
                </w:rPr>
                <w:t>–––––––––––––––––––––––––</w:t>
              </w:r>
            </w:p>
            <w:p w14:paraId="02124451" w14:textId="670C1CB1" w:rsidR="001A69B0" w:rsidRDefault="00EC3694">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both"/>
                <w:rPr>
                  <w:szCs w:val="24"/>
                </w:rPr>
              </w:pPr>
            </w:p>
          </w:sdtContent>
        </w:sdt>
      </w:sdtContent>
    </w:sdt>
    <w:sectPr w:rsidR="001A69B0" w:rsidSect="00EC3694">
      <w:pgSz w:w="16838" w:h="11906" w:orient="landscape" w:code="9"/>
      <w:pgMar w:top="1080" w:right="1440" w:bottom="836" w:left="1440" w:header="340" w:footer="510"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3CC75A" w14:textId="77777777" w:rsidR="00554683" w:rsidRDefault="00554683">
      <w:pPr>
        <w:rPr>
          <w:sz w:val="22"/>
          <w:szCs w:val="22"/>
        </w:rPr>
      </w:pPr>
      <w:r>
        <w:rPr>
          <w:sz w:val="22"/>
          <w:szCs w:val="22"/>
        </w:rPr>
        <w:separator/>
      </w:r>
    </w:p>
  </w:endnote>
  <w:endnote w:type="continuationSeparator" w:id="0">
    <w:p w14:paraId="136130AE" w14:textId="77777777" w:rsidR="00554683" w:rsidRDefault="00554683">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egoe UI">
    <w:panose1 w:val="020B0502040204020203"/>
    <w:charset w:val="BA"/>
    <w:family w:val="swiss"/>
    <w:pitch w:val="variable"/>
    <w:sig w:usb0="E5002EFF" w:usb1="C000E47F" w:usb2="00000029" w:usb3="00000000" w:csb0="000001FF" w:csb1="00000000"/>
  </w:font>
  <w:font w:name="Times New Roman;serif">
    <w:altName w:val="Times New Roman"/>
    <w:panose1 w:val="00000000000000000000"/>
    <w:charset w:val="00"/>
    <w:family w:val="roman"/>
    <w:notTrueType/>
    <w:pitch w:val="default"/>
  </w:font>
  <w:font w:name="Calibri">
    <w:panose1 w:val="020F0502020204030204"/>
    <w:charset w:val="BA"/>
    <w:family w:val="swiss"/>
    <w:pitch w:val="variable"/>
    <w:sig w:usb0="E4002EFF" w:usb1="C200247B" w:usb2="00000009" w:usb3="00000000" w:csb0="000001FF" w:csb1="00000000"/>
  </w:font>
  <w:font w:name="Liberation Serif">
    <w:altName w:val="Times New Roman"/>
    <w:charset w:val="BA"/>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BF71B4" w14:textId="77777777" w:rsidR="001A69B0" w:rsidRDefault="001A69B0">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01271D" w14:textId="77777777" w:rsidR="001A69B0" w:rsidRDefault="001A69B0">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493D55" w14:textId="77777777" w:rsidR="001A69B0" w:rsidRDefault="001A69B0">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ADF554" w14:textId="77777777" w:rsidR="00554683" w:rsidRDefault="00554683">
      <w:pPr>
        <w:rPr>
          <w:sz w:val="22"/>
          <w:szCs w:val="22"/>
        </w:rPr>
      </w:pPr>
      <w:r>
        <w:rPr>
          <w:sz w:val="22"/>
          <w:szCs w:val="22"/>
        </w:rPr>
        <w:separator/>
      </w:r>
    </w:p>
  </w:footnote>
  <w:footnote w:type="continuationSeparator" w:id="0">
    <w:p w14:paraId="389D0231" w14:textId="77777777" w:rsidR="00554683" w:rsidRDefault="00554683">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7B6C8E" w14:textId="77777777" w:rsidR="001A69B0" w:rsidRDefault="00554683">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14:paraId="2500363D" w14:textId="77777777" w:rsidR="001A69B0" w:rsidRDefault="001A69B0">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900BA4" w14:textId="77777777" w:rsidR="001A69B0" w:rsidRDefault="00554683">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3505B5" w14:textId="77777777" w:rsidR="001A69B0" w:rsidRDefault="001A69B0">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doNotHyphenateCaps/>
  <w:evenAndOddHeaders/>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21652"/>
    <w:rsid w:val="00021652"/>
    <w:rsid w:val="001A69B0"/>
    <w:rsid w:val="001D5AC6"/>
    <w:rsid w:val="00554683"/>
    <w:rsid w:val="00EC369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45B8B30"/>
  <w15:docId w15:val="{339D8548-7041-4D5C-8153-781D24C479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C3694"/>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232375">
      <w:bodyDiv w:val="1"/>
      <w:marLeft w:val="0"/>
      <w:marRight w:val="0"/>
      <w:marTop w:val="0"/>
      <w:marBottom w:val="0"/>
      <w:divBdr>
        <w:top w:val="none" w:sz="0" w:space="0" w:color="auto"/>
        <w:left w:val="none" w:sz="0" w:space="0" w:color="auto"/>
        <w:bottom w:val="none" w:sz="0" w:space="0" w:color="auto"/>
        <w:right w:val="none" w:sz="0" w:space="0" w:color="auto"/>
      </w:divBdr>
      <w:divsChild>
        <w:div w:id="640311464">
          <w:marLeft w:val="0"/>
          <w:marRight w:val="0"/>
          <w:marTop w:val="0"/>
          <w:marBottom w:val="0"/>
          <w:divBdr>
            <w:top w:val="none" w:sz="0" w:space="0" w:color="auto"/>
            <w:left w:val="none" w:sz="0" w:space="0" w:color="auto"/>
            <w:bottom w:val="none" w:sz="0" w:space="0" w:color="auto"/>
            <w:right w:val="none" w:sz="0" w:space="0" w:color="auto"/>
          </w:divBdr>
        </w:div>
        <w:div w:id="1069885428">
          <w:marLeft w:val="0"/>
          <w:marRight w:val="0"/>
          <w:marTop w:val="0"/>
          <w:marBottom w:val="0"/>
          <w:divBdr>
            <w:top w:val="none" w:sz="0" w:space="0" w:color="auto"/>
            <w:left w:val="none" w:sz="0" w:space="0" w:color="auto"/>
            <w:bottom w:val="none" w:sz="0" w:space="0" w:color="auto"/>
            <w:right w:val="none" w:sz="0" w:space="0" w:color="auto"/>
          </w:divBdr>
        </w:div>
        <w:div w:id="1642614075">
          <w:marLeft w:val="0"/>
          <w:marRight w:val="0"/>
          <w:marTop w:val="0"/>
          <w:marBottom w:val="0"/>
          <w:divBdr>
            <w:top w:val="none" w:sz="0" w:space="0" w:color="auto"/>
            <w:left w:val="none" w:sz="0" w:space="0" w:color="auto"/>
            <w:bottom w:val="none" w:sz="0" w:space="0" w:color="auto"/>
            <w:right w:val="none" w:sz="0" w:space="0" w:color="auto"/>
          </w:divBdr>
        </w:div>
      </w:divsChild>
    </w:div>
    <w:div w:id="45448639">
      <w:bodyDiv w:val="1"/>
      <w:marLeft w:val="0"/>
      <w:marRight w:val="0"/>
      <w:marTop w:val="0"/>
      <w:marBottom w:val="0"/>
      <w:divBdr>
        <w:top w:val="none" w:sz="0" w:space="0" w:color="auto"/>
        <w:left w:val="none" w:sz="0" w:space="0" w:color="auto"/>
        <w:bottom w:val="none" w:sz="0" w:space="0" w:color="auto"/>
        <w:right w:val="none" w:sz="0" w:space="0" w:color="auto"/>
      </w:divBdr>
    </w:div>
    <w:div w:id="48965085">
      <w:bodyDiv w:val="1"/>
      <w:marLeft w:val="0"/>
      <w:marRight w:val="0"/>
      <w:marTop w:val="0"/>
      <w:marBottom w:val="0"/>
      <w:divBdr>
        <w:top w:val="none" w:sz="0" w:space="0" w:color="auto"/>
        <w:left w:val="none" w:sz="0" w:space="0" w:color="auto"/>
        <w:bottom w:val="none" w:sz="0" w:space="0" w:color="auto"/>
        <w:right w:val="none" w:sz="0" w:space="0" w:color="auto"/>
      </w:divBdr>
    </w:div>
    <w:div w:id="63072984">
      <w:bodyDiv w:val="1"/>
      <w:marLeft w:val="0"/>
      <w:marRight w:val="0"/>
      <w:marTop w:val="0"/>
      <w:marBottom w:val="0"/>
      <w:divBdr>
        <w:top w:val="none" w:sz="0" w:space="0" w:color="auto"/>
        <w:left w:val="none" w:sz="0" w:space="0" w:color="auto"/>
        <w:bottom w:val="none" w:sz="0" w:space="0" w:color="auto"/>
        <w:right w:val="none" w:sz="0" w:space="0" w:color="auto"/>
      </w:divBdr>
    </w:div>
    <w:div w:id="64694562">
      <w:bodyDiv w:val="1"/>
      <w:marLeft w:val="0"/>
      <w:marRight w:val="0"/>
      <w:marTop w:val="0"/>
      <w:marBottom w:val="0"/>
      <w:divBdr>
        <w:top w:val="none" w:sz="0" w:space="0" w:color="auto"/>
        <w:left w:val="none" w:sz="0" w:space="0" w:color="auto"/>
        <w:bottom w:val="none" w:sz="0" w:space="0" w:color="auto"/>
        <w:right w:val="none" w:sz="0" w:space="0" w:color="auto"/>
      </w:divBdr>
      <w:divsChild>
        <w:div w:id="470252684">
          <w:marLeft w:val="0"/>
          <w:marRight w:val="0"/>
          <w:marTop w:val="0"/>
          <w:marBottom w:val="0"/>
          <w:divBdr>
            <w:top w:val="none" w:sz="0" w:space="0" w:color="auto"/>
            <w:left w:val="none" w:sz="0" w:space="0" w:color="auto"/>
            <w:bottom w:val="none" w:sz="0" w:space="0" w:color="auto"/>
            <w:right w:val="none" w:sz="0" w:space="0" w:color="auto"/>
          </w:divBdr>
        </w:div>
        <w:div w:id="603462459">
          <w:marLeft w:val="0"/>
          <w:marRight w:val="0"/>
          <w:marTop w:val="0"/>
          <w:marBottom w:val="0"/>
          <w:divBdr>
            <w:top w:val="none" w:sz="0" w:space="0" w:color="auto"/>
            <w:left w:val="none" w:sz="0" w:space="0" w:color="auto"/>
            <w:bottom w:val="none" w:sz="0" w:space="0" w:color="auto"/>
            <w:right w:val="none" w:sz="0" w:space="0" w:color="auto"/>
          </w:divBdr>
        </w:div>
        <w:div w:id="690029762">
          <w:marLeft w:val="0"/>
          <w:marRight w:val="0"/>
          <w:marTop w:val="0"/>
          <w:marBottom w:val="0"/>
          <w:divBdr>
            <w:top w:val="none" w:sz="0" w:space="0" w:color="auto"/>
            <w:left w:val="none" w:sz="0" w:space="0" w:color="auto"/>
            <w:bottom w:val="none" w:sz="0" w:space="0" w:color="auto"/>
            <w:right w:val="none" w:sz="0" w:space="0" w:color="auto"/>
          </w:divBdr>
        </w:div>
      </w:divsChild>
    </w:div>
    <w:div w:id="95904883">
      <w:bodyDiv w:val="1"/>
      <w:marLeft w:val="0"/>
      <w:marRight w:val="0"/>
      <w:marTop w:val="0"/>
      <w:marBottom w:val="0"/>
      <w:divBdr>
        <w:top w:val="none" w:sz="0" w:space="0" w:color="auto"/>
        <w:left w:val="none" w:sz="0" w:space="0" w:color="auto"/>
        <w:bottom w:val="none" w:sz="0" w:space="0" w:color="auto"/>
        <w:right w:val="none" w:sz="0" w:space="0" w:color="auto"/>
      </w:divBdr>
      <w:divsChild>
        <w:div w:id="1160266863">
          <w:marLeft w:val="0"/>
          <w:marRight w:val="0"/>
          <w:marTop w:val="0"/>
          <w:marBottom w:val="0"/>
          <w:divBdr>
            <w:top w:val="none" w:sz="0" w:space="0" w:color="auto"/>
            <w:left w:val="none" w:sz="0" w:space="0" w:color="auto"/>
            <w:bottom w:val="none" w:sz="0" w:space="0" w:color="auto"/>
            <w:right w:val="none" w:sz="0" w:space="0" w:color="auto"/>
          </w:divBdr>
          <w:divsChild>
            <w:div w:id="1488667921">
              <w:marLeft w:val="0"/>
              <w:marRight w:val="0"/>
              <w:marTop w:val="0"/>
              <w:marBottom w:val="0"/>
              <w:divBdr>
                <w:top w:val="none" w:sz="0" w:space="0" w:color="auto"/>
                <w:left w:val="none" w:sz="0" w:space="0" w:color="auto"/>
                <w:bottom w:val="none" w:sz="0" w:space="0" w:color="auto"/>
                <w:right w:val="none" w:sz="0" w:space="0" w:color="auto"/>
              </w:divBdr>
              <w:divsChild>
                <w:div w:id="782920460">
                  <w:marLeft w:val="0"/>
                  <w:marRight w:val="0"/>
                  <w:marTop w:val="0"/>
                  <w:marBottom w:val="0"/>
                  <w:divBdr>
                    <w:top w:val="none" w:sz="0" w:space="0" w:color="auto"/>
                    <w:left w:val="none" w:sz="0" w:space="0" w:color="auto"/>
                    <w:bottom w:val="none" w:sz="0" w:space="0" w:color="auto"/>
                    <w:right w:val="none" w:sz="0" w:space="0" w:color="auto"/>
                  </w:divBdr>
                  <w:divsChild>
                    <w:div w:id="1088623290">
                      <w:marLeft w:val="0"/>
                      <w:marRight w:val="0"/>
                      <w:marTop w:val="0"/>
                      <w:marBottom w:val="0"/>
                      <w:divBdr>
                        <w:top w:val="none" w:sz="0" w:space="0" w:color="auto"/>
                        <w:left w:val="none" w:sz="0" w:space="0" w:color="auto"/>
                        <w:bottom w:val="none" w:sz="0" w:space="0" w:color="auto"/>
                        <w:right w:val="none" w:sz="0" w:space="0" w:color="auto"/>
                      </w:divBdr>
                      <w:divsChild>
                        <w:div w:id="83233287">
                          <w:marLeft w:val="0"/>
                          <w:marRight w:val="0"/>
                          <w:marTop w:val="0"/>
                          <w:marBottom w:val="0"/>
                          <w:divBdr>
                            <w:top w:val="none" w:sz="0" w:space="0" w:color="auto"/>
                            <w:left w:val="none" w:sz="0" w:space="0" w:color="auto"/>
                            <w:bottom w:val="none" w:sz="0" w:space="0" w:color="auto"/>
                            <w:right w:val="none" w:sz="0" w:space="0" w:color="auto"/>
                          </w:divBdr>
                          <w:divsChild>
                            <w:div w:id="1766152312">
                              <w:marLeft w:val="0"/>
                              <w:marRight w:val="0"/>
                              <w:marTop w:val="0"/>
                              <w:marBottom w:val="0"/>
                              <w:divBdr>
                                <w:top w:val="none" w:sz="0" w:space="0" w:color="auto"/>
                                <w:left w:val="none" w:sz="0" w:space="0" w:color="auto"/>
                                <w:bottom w:val="none" w:sz="0" w:space="0" w:color="auto"/>
                                <w:right w:val="none" w:sz="0" w:space="0" w:color="auto"/>
                              </w:divBdr>
                              <w:divsChild>
                                <w:div w:id="1156070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2361364">
                      <w:marLeft w:val="0"/>
                      <w:marRight w:val="0"/>
                      <w:marTop w:val="0"/>
                      <w:marBottom w:val="0"/>
                      <w:divBdr>
                        <w:top w:val="none" w:sz="0" w:space="0" w:color="auto"/>
                        <w:left w:val="none" w:sz="0" w:space="0" w:color="auto"/>
                        <w:bottom w:val="none" w:sz="0" w:space="0" w:color="auto"/>
                        <w:right w:val="none" w:sz="0" w:space="0" w:color="auto"/>
                      </w:divBdr>
                      <w:divsChild>
                        <w:div w:id="974992226">
                          <w:marLeft w:val="0"/>
                          <w:marRight w:val="0"/>
                          <w:marTop w:val="0"/>
                          <w:marBottom w:val="0"/>
                          <w:divBdr>
                            <w:top w:val="none" w:sz="0" w:space="0" w:color="auto"/>
                            <w:left w:val="none" w:sz="0" w:space="0" w:color="auto"/>
                            <w:bottom w:val="none" w:sz="0" w:space="0" w:color="auto"/>
                            <w:right w:val="none" w:sz="0" w:space="0" w:color="auto"/>
                          </w:divBdr>
                          <w:divsChild>
                            <w:div w:id="730738439">
                              <w:marLeft w:val="0"/>
                              <w:marRight w:val="0"/>
                              <w:marTop w:val="0"/>
                              <w:marBottom w:val="0"/>
                              <w:divBdr>
                                <w:top w:val="none" w:sz="0" w:space="0" w:color="auto"/>
                                <w:left w:val="none" w:sz="0" w:space="0" w:color="auto"/>
                                <w:bottom w:val="none" w:sz="0" w:space="0" w:color="auto"/>
                                <w:right w:val="none" w:sz="0" w:space="0" w:color="auto"/>
                              </w:divBdr>
                              <w:divsChild>
                                <w:div w:id="111217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3138297">
                      <w:marLeft w:val="0"/>
                      <w:marRight w:val="0"/>
                      <w:marTop w:val="0"/>
                      <w:marBottom w:val="0"/>
                      <w:divBdr>
                        <w:top w:val="none" w:sz="0" w:space="0" w:color="auto"/>
                        <w:left w:val="none" w:sz="0" w:space="0" w:color="auto"/>
                        <w:bottom w:val="none" w:sz="0" w:space="0" w:color="auto"/>
                        <w:right w:val="none" w:sz="0" w:space="0" w:color="auto"/>
                      </w:divBdr>
                      <w:divsChild>
                        <w:div w:id="381444623">
                          <w:marLeft w:val="0"/>
                          <w:marRight w:val="0"/>
                          <w:marTop w:val="0"/>
                          <w:marBottom w:val="0"/>
                          <w:divBdr>
                            <w:top w:val="none" w:sz="0" w:space="0" w:color="auto"/>
                            <w:left w:val="none" w:sz="0" w:space="0" w:color="auto"/>
                            <w:bottom w:val="none" w:sz="0" w:space="0" w:color="auto"/>
                            <w:right w:val="none" w:sz="0" w:space="0" w:color="auto"/>
                          </w:divBdr>
                          <w:divsChild>
                            <w:div w:id="1794594220">
                              <w:marLeft w:val="0"/>
                              <w:marRight w:val="0"/>
                              <w:marTop w:val="0"/>
                              <w:marBottom w:val="0"/>
                              <w:divBdr>
                                <w:top w:val="none" w:sz="0" w:space="0" w:color="auto"/>
                                <w:left w:val="none" w:sz="0" w:space="0" w:color="auto"/>
                                <w:bottom w:val="none" w:sz="0" w:space="0" w:color="auto"/>
                                <w:right w:val="none" w:sz="0" w:space="0" w:color="auto"/>
                              </w:divBdr>
                            </w:div>
                            <w:div w:id="894052502">
                              <w:marLeft w:val="0"/>
                              <w:marRight w:val="0"/>
                              <w:marTop w:val="0"/>
                              <w:marBottom w:val="0"/>
                              <w:divBdr>
                                <w:top w:val="none" w:sz="0" w:space="0" w:color="auto"/>
                                <w:left w:val="none" w:sz="0" w:space="0" w:color="auto"/>
                                <w:bottom w:val="none" w:sz="0" w:space="0" w:color="auto"/>
                                <w:right w:val="none" w:sz="0" w:space="0" w:color="auto"/>
                              </w:divBdr>
                              <w:divsChild>
                                <w:div w:id="153029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2371">
                      <w:marLeft w:val="0"/>
                      <w:marRight w:val="0"/>
                      <w:marTop w:val="0"/>
                      <w:marBottom w:val="120"/>
                      <w:divBdr>
                        <w:top w:val="none" w:sz="0" w:space="0" w:color="auto"/>
                        <w:left w:val="none" w:sz="0" w:space="0" w:color="auto"/>
                        <w:bottom w:val="none" w:sz="0" w:space="0" w:color="auto"/>
                        <w:right w:val="none" w:sz="0" w:space="0" w:color="auto"/>
                      </w:divBdr>
                    </w:div>
                    <w:div w:id="1854034409">
                      <w:marLeft w:val="0"/>
                      <w:marRight w:val="0"/>
                      <w:marTop w:val="0"/>
                      <w:marBottom w:val="0"/>
                      <w:divBdr>
                        <w:top w:val="none" w:sz="0" w:space="0" w:color="auto"/>
                        <w:left w:val="none" w:sz="0" w:space="0" w:color="auto"/>
                        <w:bottom w:val="none" w:sz="0" w:space="0" w:color="auto"/>
                        <w:right w:val="none" w:sz="0" w:space="0" w:color="auto"/>
                      </w:divBdr>
                      <w:divsChild>
                        <w:div w:id="1980529826">
                          <w:marLeft w:val="0"/>
                          <w:marRight w:val="0"/>
                          <w:marTop w:val="0"/>
                          <w:marBottom w:val="0"/>
                          <w:divBdr>
                            <w:top w:val="none" w:sz="0" w:space="0" w:color="auto"/>
                            <w:left w:val="none" w:sz="0" w:space="0" w:color="auto"/>
                            <w:bottom w:val="none" w:sz="0" w:space="0" w:color="auto"/>
                            <w:right w:val="none" w:sz="0" w:space="0" w:color="auto"/>
                          </w:divBdr>
                          <w:divsChild>
                            <w:div w:id="2048140967">
                              <w:marLeft w:val="0"/>
                              <w:marRight w:val="0"/>
                              <w:marTop w:val="0"/>
                              <w:marBottom w:val="0"/>
                              <w:divBdr>
                                <w:top w:val="none" w:sz="0" w:space="0" w:color="auto"/>
                                <w:left w:val="none" w:sz="0" w:space="0" w:color="auto"/>
                                <w:bottom w:val="none" w:sz="0" w:space="0" w:color="auto"/>
                                <w:right w:val="none" w:sz="0" w:space="0" w:color="auto"/>
                              </w:divBdr>
                              <w:divsChild>
                                <w:div w:id="453599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4151208">
                      <w:marLeft w:val="0"/>
                      <w:marRight w:val="0"/>
                      <w:marTop w:val="0"/>
                      <w:marBottom w:val="0"/>
                      <w:divBdr>
                        <w:top w:val="none" w:sz="0" w:space="0" w:color="auto"/>
                        <w:left w:val="none" w:sz="0" w:space="0" w:color="auto"/>
                        <w:bottom w:val="none" w:sz="0" w:space="0" w:color="auto"/>
                        <w:right w:val="none" w:sz="0" w:space="0" w:color="auto"/>
                      </w:divBdr>
                      <w:divsChild>
                        <w:div w:id="1236361544">
                          <w:marLeft w:val="0"/>
                          <w:marRight w:val="0"/>
                          <w:marTop w:val="0"/>
                          <w:marBottom w:val="0"/>
                          <w:divBdr>
                            <w:top w:val="none" w:sz="0" w:space="0" w:color="auto"/>
                            <w:left w:val="none" w:sz="0" w:space="0" w:color="auto"/>
                            <w:bottom w:val="none" w:sz="0" w:space="0" w:color="auto"/>
                            <w:right w:val="none" w:sz="0" w:space="0" w:color="auto"/>
                          </w:divBdr>
                          <w:divsChild>
                            <w:div w:id="1329792069">
                              <w:marLeft w:val="0"/>
                              <w:marRight w:val="0"/>
                              <w:marTop w:val="0"/>
                              <w:marBottom w:val="0"/>
                              <w:divBdr>
                                <w:top w:val="none" w:sz="0" w:space="0" w:color="auto"/>
                                <w:left w:val="none" w:sz="0" w:space="0" w:color="auto"/>
                                <w:bottom w:val="none" w:sz="0" w:space="0" w:color="auto"/>
                                <w:right w:val="none" w:sz="0" w:space="0" w:color="auto"/>
                              </w:divBdr>
                              <w:divsChild>
                                <w:div w:id="67072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821602">
                      <w:marLeft w:val="0"/>
                      <w:marRight w:val="0"/>
                      <w:marTop w:val="0"/>
                      <w:marBottom w:val="0"/>
                      <w:divBdr>
                        <w:top w:val="none" w:sz="0" w:space="0" w:color="auto"/>
                        <w:left w:val="none" w:sz="0" w:space="0" w:color="auto"/>
                        <w:bottom w:val="none" w:sz="0" w:space="0" w:color="auto"/>
                        <w:right w:val="none" w:sz="0" w:space="0" w:color="auto"/>
                      </w:divBdr>
                      <w:divsChild>
                        <w:div w:id="1551265943">
                          <w:marLeft w:val="0"/>
                          <w:marRight w:val="0"/>
                          <w:marTop w:val="0"/>
                          <w:marBottom w:val="0"/>
                          <w:divBdr>
                            <w:top w:val="none" w:sz="0" w:space="0" w:color="auto"/>
                            <w:left w:val="none" w:sz="0" w:space="0" w:color="auto"/>
                            <w:bottom w:val="none" w:sz="0" w:space="0" w:color="auto"/>
                            <w:right w:val="none" w:sz="0" w:space="0" w:color="auto"/>
                          </w:divBdr>
                          <w:divsChild>
                            <w:div w:id="926160710">
                              <w:marLeft w:val="0"/>
                              <w:marRight w:val="0"/>
                              <w:marTop w:val="0"/>
                              <w:marBottom w:val="0"/>
                              <w:divBdr>
                                <w:top w:val="none" w:sz="0" w:space="0" w:color="auto"/>
                                <w:left w:val="none" w:sz="0" w:space="0" w:color="auto"/>
                                <w:bottom w:val="none" w:sz="0" w:space="0" w:color="auto"/>
                                <w:right w:val="none" w:sz="0" w:space="0" w:color="auto"/>
                              </w:divBdr>
                              <w:divsChild>
                                <w:div w:id="1351296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3930669">
                      <w:marLeft w:val="0"/>
                      <w:marRight w:val="0"/>
                      <w:marTop w:val="0"/>
                      <w:marBottom w:val="0"/>
                      <w:divBdr>
                        <w:top w:val="none" w:sz="0" w:space="0" w:color="auto"/>
                        <w:left w:val="none" w:sz="0" w:space="0" w:color="auto"/>
                        <w:bottom w:val="none" w:sz="0" w:space="0" w:color="auto"/>
                        <w:right w:val="none" w:sz="0" w:space="0" w:color="auto"/>
                      </w:divBdr>
                      <w:divsChild>
                        <w:div w:id="1394037810">
                          <w:marLeft w:val="0"/>
                          <w:marRight w:val="0"/>
                          <w:marTop w:val="0"/>
                          <w:marBottom w:val="0"/>
                          <w:divBdr>
                            <w:top w:val="none" w:sz="0" w:space="0" w:color="auto"/>
                            <w:left w:val="none" w:sz="0" w:space="0" w:color="auto"/>
                            <w:bottom w:val="none" w:sz="0" w:space="0" w:color="auto"/>
                            <w:right w:val="none" w:sz="0" w:space="0" w:color="auto"/>
                          </w:divBdr>
                          <w:divsChild>
                            <w:div w:id="1180387595">
                              <w:marLeft w:val="0"/>
                              <w:marRight w:val="0"/>
                              <w:marTop w:val="0"/>
                              <w:marBottom w:val="0"/>
                              <w:divBdr>
                                <w:top w:val="none" w:sz="0" w:space="0" w:color="auto"/>
                                <w:left w:val="none" w:sz="0" w:space="0" w:color="auto"/>
                                <w:bottom w:val="none" w:sz="0" w:space="0" w:color="auto"/>
                                <w:right w:val="none" w:sz="0" w:space="0" w:color="auto"/>
                              </w:divBdr>
                              <w:divsChild>
                                <w:div w:id="415976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7780431">
                      <w:marLeft w:val="0"/>
                      <w:marRight w:val="0"/>
                      <w:marTop w:val="0"/>
                      <w:marBottom w:val="0"/>
                      <w:divBdr>
                        <w:top w:val="none" w:sz="0" w:space="0" w:color="auto"/>
                        <w:left w:val="none" w:sz="0" w:space="0" w:color="auto"/>
                        <w:bottom w:val="none" w:sz="0" w:space="0" w:color="auto"/>
                        <w:right w:val="none" w:sz="0" w:space="0" w:color="auto"/>
                      </w:divBdr>
                      <w:divsChild>
                        <w:div w:id="1174686802">
                          <w:marLeft w:val="0"/>
                          <w:marRight w:val="0"/>
                          <w:marTop w:val="0"/>
                          <w:marBottom w:val="0"/>
                          <w:divBdr>
                            <w:top w:val="none" w:sz="0" w:space="0" w:color="auto"/>
                            <w:left w:val="none" w:sz="0" w:space="0" w:color="auto"/>
                            <w:bottom w:val="none" w:sz="0" w:space="0" w:color="auto"/>
                            <w:right w:val="none" w:sz="0" w:space="0" w:color="auto"/>
                          </w:divBdr>
                          <w:divsChild>
                            <w:div w:id="58988427">
                              <w:marLeft w:val="0"/>
                              <w:marRight w:val="0"/>
                              <w:marTop w:val="0"/>
                              <w:marBottom w:val="0"/>
                              <w:divBdr>
                                <w:top w:val="none" w:sz="0" w:space="0" w:color="auto"/>
                                <w:left w:val="none" w:sz="0" w:space="0" w:color="auto"/>
                                <w:bottom w:val="none" w:sz="0" w:space="0" w:color="auto"/>
                                <w:right w:val="none" w:sz="0" w:space="0" w:color="auto"/>
                              </w:divBdr>
                              <w:divsChild>
                                <w:div w:id="528300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0206465">
                      <w:marLeft w:val="0"/>
                      <w:marRight w:val="0"/>
                      <w:marTop w:val="0"/>
                      <w:marBottom w:val="0"/>
                      <w:divBdr>
                        <w:top w:val="none" w:sz="0" w:space="0" w:color="auto"/>
                        <w:left w:val="none" w:sz="0" w:space="0" w:color="auto"/>
                        <w:bottom w:val="none" w:sz="0" w:space="0" w:color="auto"/>
                        <w:right w:val="none" w:sz="0" w:space="0" w:color="auto"/>
                      </w:divBdr>
                      <w:divsChild>
                        <w:div w:id="1127890717">
                          <w:marLeft w:val="0"/>
                          <w:marRight w:val="0"/>
                          <w:marTop w:val="0"/>
                          <w:marBottom w:val="0"/>
                          <w:divBdr>
                            <w:top w:val="none" w:sz="0" w:space="0" w:color="auto"/>
                            <w:left w:val="none" w:sz="0" w:space="0" w:color="auto"/>
                            <w:bottom w:val="none" w:sz="0" w:space="0" w:color="auto"/>
                            <w:right w:val="none" w:sz="0" w:space="0" w:color="auto"/>
                          </w:divBdr>
                          <w:divsChild>
                            <w:div w:id="599721002">
                              <w:marLeft w:val="0"/>
                              <w:marRight w:val="0"/>
                              <w:marTop w:val="0"/>
                              <w:marBottom w:val="0"/>
                              <w:divBdr>
                                <w:top w:val="none" w:sz="0" w:space="0" w:color="auto"/>
                                <w:left w:val="none" w:sz="0" w:space="0" w:color="auto"/>
                                <w:bottom w:val="none" w:sz="0" w:space="0" w:color="auto"/>
                                <w:right w:val="none" w:sz="0" w:space="0" w:color="auto"/>
                              </w:divBdr>
                              <w:divsChild>
                                <w:div w:id="230386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3576662">
                      <w:marLeft w:val="0"/>
                      <w:marRight w:val="0"/>
                      <w:marTop w:val="0"/>
                      <w:marBottom w:val="0"/>
                      <w:divBdr>
                        <w:top w:val="none" w:sz="0" w:space="0" w:color="auto"/>
                        <w:left w:val="none" w:sz="0" w:space="0" w:color="auto"/>
                        <w:bottom w:val="none" w:sz="0" w:space="0" w:color="auto"/>
                        <w:right w:val="none" w:sz="0" w:space="0" w:color="auto"/>
                      </w:divBdr>
                      <w:divsChild>
                        <w:div w:id="1515848455">
                          <w:marLeft w:val="0"/>
                          <w:marRight w:val="0"/>
                          <w:marTop w:val="0"/>
                          <w:marBottom w:val="0"/>
                          <w:divBdr>
                            <w:top w:val="none" w:sz="0" w:space="0" w:color="auto"/>
                            <w:left w:val="none" w:sz="0" w:space="0" w:color="auto"/>
                            <w:bottom w:val="none" w:sz="0" w:space="0" w:color="auto"/>
                            <w:right w:val="none" w:sz="0" w:space="0" w:color="auto"/>
                          </w:divBdr>
                          <w:divsChild>
                            <w:div w:id="1810705924">
                              <w:marLeft w:val="0"/>
                              <w:marRight w:val="0"/>
                              <w:marTop w:val="0"/>
                              <w:marBottom w:val="0"/>
                              <w:divBdr>
                                <w:top w:val="none" w:sz="0" w:space="0" w:color="auto"/>
                                <w:left w:val="none" w:sz="0" w:space="0" w:color="auto"/>
                                <w:bottom w:val="none" w:sz="0" w:space="0" w:color="auto"/>
                                <w:right w:val="none" w:sz="0" w:space="0" w:color="auto"/>
                              </w:divBdr>
                              <w:divsChild>
                                <w:div w:id="897126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1145916">
                      <w:marLeft w:val="0"/>
                      <w:marRight w:val="0"/>
                      <w:marTop w:val="0"/>
                      <w:marBottom w:val="120"/>
                      <w:divBdr>
                        <w:top w:val="none" w:sz="0" w:space="0" w:color="auto"/>
                        <w:left w:val="none" w:sz="0" w:space="0" w:color="auto"/>
                        <w:bottom w:val="none" w:sz="0" w:space="0" w:color="auto"/>
                        <w:right w:val="none" w:sz="0" w:space="0" w:color="auto"/>
                      </w:divBdr>
                    </w:div>
                    <w:div w:id="117573881">
                      <w:marLeft w:val="0"/>
                      <w:marRight w:val="0"/>
                      <w:marTop w:val="0"/>
                      <w:marBottom w:val="0"/>
                      <w:divBdr>
                        <w:top w:val="none" w:sz="0" w:space="0" w:color="auto"/>
                        <w:left w:val="none" w:sz="0" w:space="0" w:color="auto"/>
                        <w:bottom w:val="none" w:sz="0" w:space="0" w:color="auto"/>
                        <w:right w:val="none" w:sz="0" w:space="0" w:color="auto"/>
                      </w:divBdr>
                      <w:divsChild>
                        <w:div w:id="98990492">
                          <w:marLeft w:val="0"/>
                          <w:marRight w:val="0"/>
                          <w:marTop w:val="0"/>
                          <w:marBottom w:val="0"/>
                          <w:divBdr>
                            <w:top w:val="none" w:sz="0" w:space="0" w:color="auto"/>
                            <w:left w:val="none" w:sz="0" w:space="0" w:color="auto"/>
                            <w:bottom w:val="none" w:sz="0" w:space="0" w:color="auto"/>
                            <w:right w:val="none" w:sz="0" w:space="0" w:color="auto"/>
                          </w:divBdr>
                          <w:divsChild>
                            <w:div w:id="1228879112">
                              <w:marLeft w:val="0"/>
                              <w:marRight w:val="0"/>
                              <w:marTop w:val="0"/>
                              <w:marBottom w:val="0"/>
                              <w:divBdr>
                                <w:top w:val="none" w:sz="0" w:space="0" w:color="auto"/>
                                <w:left w:val="none" w:sz="0" w:space="0" w:color="auto"/>
                                <w:bottom w:val="none" w:sz="0" w:space="0" w:color="auto"/>
                                <w:right w:val="none" w:sz="0" w:space="0" w:color="auto"/>
                              </w:divBdr>
                              <w:divsChild>
                                <w:div w:id="6177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7575746">
                      <w:marLeft w:val="0"/>
                      <w:marRight w:val="0"/>
                      <w:marTop w:val="0"/>
                      <w:marBottom w:val="0"/>
                      <w:divBdr>
                        <w:top w:val="none" w:sz="0" w:space="0" w:color="auto"/>
                        <w:left w:val="none" w:sz="0" w:space="0" w:color="auto"/>
                        <w:bottom w:val="none" w:sz="0" w:space="0" w:color="auto"/>
                        <w:right w:val="none" w:sz="0" w:space="0" w:color="auto"/>
                      </w:divBdr>
                      <w:divsChild>
                        <w:div w:id="1927152914">
                          <w:marLeft w:val="0"/>
                          <w:marRight w:val="0"/>
                          <w:marTop w:val="0"/>
                          <w:marBottom w:val="0"/>
                          <w:divBdr>
                            <w:top w:val="none" w:sz="0" w:space="0" w:color="auto"/>
                            <w:left w:val="none" w:sz="0" w:space="0" w:color="auto"/>
                            <w:bottom w:val="none" w:sz="0" w:space="0" w:color="auto"/>
                            <w:right w:val="none" w:sz="0" w:space="0" w:color="auto"/>
                          </w:divBdr>
                          <w:divsChild>
                            <w:div w:id="1919439724">
                              <w:marLeft w:val="0"/>
                              <w:marRight w:val="0"/>
                              <w:marTop w:val="0"/>
                              <w:marBottom w:val="0"/>
                              <w:divBdr>
                                <w:top w:val="none" w:sz="0" w:space="0" w:color="auto"/>
                                <w:left w:val="none" w:sz="0" w:space="0" w:color="auto"/>
                                <w:bottom w:val="none" w:sz="0" w:space="0" w:color="auto"/>
                                <w:right w:val="none" w:sz="0" w:space="0" w:color="auto"/>
                              </w:divBdr>
                              <w:divsChild>
                                <w:div w:id="1360165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6656745">
                      <w:marLeft w:val="0"/>
                      <w:marRight w:val="0"/>
                      <w:marTop w:val="0"/>
                      <w:marBottom w:val="0"/>
                      <w:divBdr>
                        <w:top w:val="none" w:sz="0" w:space="0" w:color="auto"/>
                        <w:left w:val="none" w:sz="0" w:space="0" w:color="auto"/>
                        <w:bottom w:val="none" w:sz="0" w:space="0" w:color="auto"/>
                        <w:right w:val="none" w:sz="0" w:space="0" w:color="auto"/>
                      </w:divBdr>
                      <w:divsChild>
                        <w:div w:id="110437619">
                          <w:marLeft w:val="0"/>
                          <w:marRight w:val="0"/>
                          <w:marTop w:val="0"/>
                          <w:marBottom w:val="0"/>
                          <w:divBdr>
                            <w:top w:val="none" w:sz="0" w:space="0" w:color="auto"/>
                            <w:left w:val="none" w:sz="0" w:space="0" w:color="auto"/>
                            <w:bottom w:val="none" w:sz="0" w:space="0" w:color="auto"/>
                            <w:right w:val="none" w:sz="0" w:space="0" w:color="auto"/>
                          </w:divBdr>
                          <w:divsChild>
                            <w:div w:id="1631934210">
                              <w:marLeft w:val="0"/>
                              <w:marRight w:val="0"/>
                              <w:marTop w:val="0"/>
                              <w:marBottom w:val="0"/>
                              <w:divBdr>
                                <w:top w:val="none" w:sz="0" w:space="0" w:color="auto"/>
                                <w:left w:val="none" w:sz="0" w:space="0" w:color="auto"/>
                                <w:bottom w:val="none" w:sz="0" w:space="0" w:color="auto"/>
                                <w:right w:val="none" w:sz="0" w:space="0" w:color="auto"/>
                              </w:divBdr>
                              <w:divsChild>
                                <w:div w:id="800463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6270129">
                      <w:marLeft w:val="0"/>
                      <w:marRight w:val="0"/>
                      <w:marTop w:val="0"/>
                      <w:marBottom w:val="0"/>
                      <w:divBdr>
                        <w:top w:val="none" w:sz="0" w:space="0" w:color="auto"/>
                        <w:left w:val="none" w:sz="0" w:space="0" w:color="auto"/>
                        <w:bottom w:val="none" w:sz="0" w:space="0" w:color="auto"/>
                        <w:right w:val="none" w:sz="0" w:space="0" w:color="auto"/>
                      </w:divBdr>
                      <w:divsChild>
                        <w:div w:id="2131705188">
                          <w:marLeft w:val="0"/>
                          <w:marRight w:val="0"/>
                          <w:marTop w:val="0"/>
                          <w:marBottom w:val="0"/>
                          <w:divBdr>
                            <w:top w:val="none" w:sz="0" w:space="0" w:color="auto"/>
                            <w:left w:val="none" w:sz="0" w:space="0" w:color="auto"/>
                            <w:bottom w:val="none" w:sz="0" w:space="0" w:color="auto"/>
                            <w:right w:val="none" w:sz="0" w:space="0" w:color="auto"/>
                          </w:divBdr>
                          <w:divsChild>
                            <w:div w:id="493304479">
                              <w:marLeft w:val="0"/>
                              <w:marRight w:val="0"/>
                              <w:marTop w:val="0"/>
                              <w:marBottom w:val="0"/>
                              <w:divBdr>
                                <w:top w:val="none" w:sz="0" w:space="0" w:color="auto"/>
                                <w:left w:val="none" w:sz="0" w:space="0" w:color="auto"/>
                                <w:bottom w:val="none" w:sz="0" w:space="0" w:color="auto"/>
                                <w:right w:val="none" w:sz="0" w:space="0" w:color="auto"/>
                              </w:divBdr>
                              <w:divsChild>
                                <w:div w:id="181823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7053241">
                      <w:marLeft w:val="0"/>
                      <w:marRight w:val="0"/>
                      <w:marTop w:val="0"/>
                      <w:marBottom w:val="0"/>
                      <w:divBdr>
                        <w:top w:val="none" w:sz="0" w:space="0" w:color="auto"/>
                        <w:left w:val="none" w:sz="0" w:space="0" w:color="auto"/>
                        <w:bottom w:val="none" w:sz="0" w:space="0" w:color="auto"/>
                        <w:right w:val="none" w:sz="0" w:space="0" w:color="auto"/>
                      </w:divBdr>
                      <w:divsChild>
                        <w:div w:id="125241187">
                          <w:marLeft w:val="0"/>
                          <w:marRight w:val="0"/>
                          <w:marTop w:val="0"/>
                          <w:marBottom w:val="0"/>
                          <w:divBdr>
                            <w:top w:val="none" w:sz="0" w:space="0" w:color="auto"/>
                            <w:left w:val="none" w:sz="0" w:space="0" w:color="auto"/>
                            <w:bottom w:val="none" w:sz="0" w:space="0" w:color="auto"/>
                            <w:right w:val="none" w:sz="0" w:space="0" w:color="auto"/>
                          </w:divBdr>
                          <w:divsChild>
                            <w:div w:id="1149009312">
                              <w:marLeft w:val="0"/>
                              <w:marRight w:val="0"/>
                              <w:marTop w:val="0"/>
                              <w:marBottom w:val="0"/>
                              <w:divBdr>
                                <w:top w:val="none" w:sz="0" w:space="0" w:color="auto"/>
                                <w:left w:val="none" w:sz="0" w:space="0" w:color="auto"/>
                                <w:bottom w:val="none" w:sz="0" w:space="0" w:color="auto"/>
                                <w:right w:val="none" w:sz="0" w:space="0" w:color="auto"/>
                              </w:divBdr>
                              <w:divsChild>
                                <w:div w:id="1800957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4069720">
                      <w:marLeft w:val="0"/>
                      <w:marRight w:val="0"/>
                      <w:marTop w:val="0"/>
                      <w:marBottom w:val="0"/>
                      <w:divBdr>
                        <w:top w:val="none" w:sz="0" w:space="0" w:color="auto"/>
                        <w:left w:val="none" w:sz="0" w:space="0" w:color="auto"/>
                        <w:bottom w:val="none" w:sz="0" w:space="0" w:color="auto"/>
                        <w:right w:val="none" w:sz="0" w:space="0" w:color="auto"/>
                      </w:divBdr>
                      <w:divsChild>
                        <w:div w:id="797533273">
                          <w:marLeft w:val="0"/>
                          <w:marRight w:val="0"/>
                          <w:marTop w:val="0"/>
                          <w:marBottom w:val="0"/>
                          <w:divBdr>
                            <w:top w:val="none" w:sz="0" w:space="0" w:color="auto"/>
                            <w:left w:val="none" w:sz="0" w:space="0" w:color="auto"/>
                            <w:bottom w:val="none" w:sz="0" w:space="0" w:color="auto"/>
                            <w:right w:val="none" w:sz="0" w:space="0" w:color="auto"/>
                          </w:divBdr>
                          <w:divsChild>
                            <w:div w:id="1590964726">
                              <w:marLeft w:val="0"/>
                              <w:marRight w:val="0"/>
                              <w:marTop w:val="0"/>
                              <w:marBottom w:val="0"/>
                              <w:divBdr>
                                <w:top w:val="none" w:sz="0" w:space="0" w:color="auto"/>
                                <w:left w:val="none" w:sz="0" w:space="0" w:color="auto"/>
                                <w:bottom w:val="none" w:sz="0" w:space="0" w:color="auto"/>
                                <w:right w:val="none" w:sz="0" w:space="0" w:color="auto"/>
                              </w:divBdr>
                              <w:divsChild>
                                <w:div w:id="554197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7697956">
                      <w:marLeft w:val="0"/>
                      <w:marRight w:val="0"/>
                      <w:marTop w:val="0"/>
                      <w:marBottom w:val="0"/>
                      <w:divBdr>
                        <w:top w:val="none" w:sz="0" w:space="0" w:color="auto"/>
                        <w:left w:val="none" w:sz="0" w:space="0" w:color="auto"/>
                        <w:bottom w:val="none" w:sz="0" w:space="0" w:color="auto"/>
                        <w:right w:val="none" w:sz="0" w:space="0" w:color="auto"/>
                      </w:divBdr>
                      <w:divsChild>
                        <w:div w:id="1245991730">
                          <w:marLeft w:val="0"/>
                          <w:marRight w:val="0"/>
                          <w:marTop w:val="0"/>
                          <w:marBottom w:val="0"/>
                          <w:divBdr>
                            <w:top w:val="none" w:sz="0" w:space="0" w:color="auto"/>
                            <w:left w:val="none" w:sz="0" w:space="0" w:color="auto"/>
                            <w:bottom w:val="none" w:sz="0" w:space="0" w:color="auto"/>
                            <w:right w:val="none" w:sz="0" w:space="0" w:color="auto"/>
                          </w:divBdr>
                          <w:divsChild>
                            <w:div w:id="1156071947">
                              <w:marLeft w:val="0"/>
                              <w:marRight w:val="0"/>
                              <w:marTop w:val="0"/>
                              <w:marBottom w:val="0"/>
                              <w:divBdr>
                                <w:top w:val="none" w:sz="0" w:space="0" w:color="auto"/>
                                <w:left w:val="none" w:sz="0" w:space="0" w:color="auto"/>
                                <w:bottom w:val="none" w:sz="0" w:space="0" w:color="auto"/>
                                <w:right w:val="none" w:sz="0" w:space="0" w:color="auto"/>
                              </w:divBdr>
                              <w:divsChild>
                                <w:div w:id="1771463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8619269">
                      <w:marLeft w:val="0"/>
                      <w:marRight w:val="0"/>
                      <w:marTop w:val="0"/>
                      <w:marBottom w:val="0"/>
                      <w:divBdr>
                        <w:top w:val="none" w:sz="0" w:space="0" w:color="auto"/>
                        <w:left w:val="none" w:sz="0" w:space="0" w:color="auto"/>
                        <w:bottom w:val="none" w:sz="0" w:space="0" w:color="auto"/>
                        <w:right w:val="none" w:sz="0" w:space="0" w:color="auto"/>
                      </w:divBdr>
                      <w:divsChild>
                        <w:div w:id="1979262473">
                          <w:marLeft w:val="0"/>
                          <w:marRight w:val="0"/>
                          <w:marTop w:val="0"/>
                          <w:marBottom w:val="0"/>
                          <w:divBdr>
                            <w:top w:val="none" w:sz="0" w:space="0" w:color="auto"/>
                            <w:left w:val="none" w:sz="0" w:space="0" w:color="auto"/>
                            <w:bottom w:val="none" w:sz="0" w:space="0" w:color="auto"/>
                            <w:right w:val="none" w:sz="0" w:space="0" w:color="auto"/>
                          </w:divBdr>
                          <w:divsChild>
                            <w:div w:id="1923492193">
                              <w:marLeft w:val="0"/>
                              <w:marRight w:val="0"/>
                              <w:marTop w:val="0"/>
                              <w:marBottom w:val="0"/>
                              <w:divBdr>
                                <w:top w:val="none" w:sz="0" w:space="0" w:color="auto"/>
                                <w:left w:val="none" w:sz="0" w:space="0" w:color="auto"/>
                                <w:bottom w:val="none" w:sz="0" w:space="0" w:color="auto"/>
                                <w:right w:val="none" w:sz="0" w:space="0" w:color="auto"/>
                              </w:divBdr>
                              <w:divsChild>
                                <w:div w:id="1590771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3159714">
                      <w:marLeft w:val="0"/>
                      <w:marRight w:val="0"/>
                      <w:marTop w:val="0"/>
                      <w:marBottom w:val="0"/>
                      <w:divBdr>
                        <w:top w:val="none" w:sz="0" w:space="0" w:color="auto"/>
                        <w:left w:val="none" w:sz="0" w:space="0" w:color="auto"/>
                        <w:bottom w:val="none" w:sz="0" w:space="0" w:color="auto"/>
                        <w:right w:val="none" w:sz="0" w:space="0" w:color="auto"/>
                      </w:divBdr>
                      <w:divsChild>
                        <w:div w:id="1780681068">
                          <w:marLeft w:val="0"/>
                          <w:marRight w:val="0"/>
                          <w:marTop w:val="0"/>
                          <w:marBottom w:val="0"/>
                          <w:divBdr>
                            <w:top w:val="none" w:sz="0" w:space="0" w:color="auto"/>
                            <w:left w:val="none" w:sz="0" w:space="0" w:color="auto"/>
                            <w:bottom w:val="none" w:sz="0" w:space="0" w:color="auto"/>
                            <w:right w:val="none" w:sz="0" w:space="0" w:color="auto"/>
                          </w:divBdr>
                          <w:divsChild>
                            <w:div w:id="563756412">
                              <w:marLeft w:val="0"/>
                              <w:marRight w:val="0"/>
                              <w:marTop w:val="0"/>
                              <w:marBottom w:val="0"/>
                              <w:divBdr>
                                <w:top w:val="none" w:sz="0" w:space="0" w:color="auto"/>
                                <w:left w:val="none" w:sz="0" w:space="0" w:color="auto"/>
                                <w:bottom w:val="none" w:sz="0" w:space="0" w:color="auto"/>
                                <w:right w:val="none" w:sz="0" w:space="0" w:color="auto"/>
                              </w:divBdr>
                              <w:divsChild>
                                <w:div w:id="568349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9659728">
                      <w:marLeft w:val="0"/>
                      <w:marRight w:val="0"/>
                      <w:marTop w:val="0"/>
                      <w:marBottom w:val="0"/>
                      <w:divBdr>
                        <w:top w:val="none" w:sz="0" w:space="0" w:color="auto"/>
                        <w:left w:val="none" w:sz="0" w:space="0" w:color="auto"/>
                        <w:bottom w:val="none" w:sz="0" w:space="0" w:color="auto"/>
                        <w:right w:val="none" w:sz="0" w:space="0" w:color="auto"/>
                      </w:divBdr>
                      <w:divsChild>
                        <w:div w:id="256447544">
                          <w:marLeft w:val="0"/>
                          <w:marRight w:val="0"/>
                          <w:marTop w:val="0"/>
                          <w:marBottom w:val="0"/>
                          <w:divBdr>
                            <w:top w:val="none" w:sz="0" w:space="0" w:color="auto"/>
                            <w:left w:val="none" w:sz="0" w:space="0" w:color="auto"/>
                            <w:bottom w:val="none" w:sz="0" w:space="0" w:color="auto"/>
                            <w:right w:val="none" w:sz="0" w:space="0" w:color="auto"/>
                          </w:divBdr>
                          <w:divsChild>
                            <w:div w:id="2022664710">
                              <w:marLeft w:val="0"/>
                              <w:marRight w:val="0"/>
                              <w:marTop w:val="0"/>
                              <w:marBottom w:val="0"/>
                              <w:divBdr>
                                <w:top w:val="none" w:sz="0" w:space="0" w:color="auto"/>
                                <w:left w:val="none" w:sz="0" w:space="0" w:color="auto"/>
                                <w:bottom w:val="none" w:sz="0" w:space="0" w:color="auto"/>
                                <w:right w:val="none" w:sz="0" w:space="0" w:color="auto"/>
                              </w:divBdr>
                              <w:divsChild>
                                <w:div w:id="1021735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5679289">
                      <w:marLeft w:val="0"/>
                      <w:marRight w:val="0"/>
                      <w:marTop w:val="0"/>
                      <w:marBottom w:val="120"/>
                      <w:divBdr>
                        <w:top w:val="none" w:sz="0" w:space="0" w:color="auto"/>
                        <w:left w:val="none" w:sz="0" w:space="0" w:color="auto"/>
                        <w:bottom w:val="none" w:sz="0" w:space="0" w:color="auto"/>
                        <w:right w:val="none" w:sz="0" w:space="0" w:color="auto"/>
                      </w:divBdr>
                    </w:div>
                    <w:div w:id="811868783">
                      <w:marLeft w:val="0"/>
                      <w:marRight w:val="0"/>
                      <w:marTop w:val="0"/>
                      <w:marBottom w:val="0"/>
                      <w:divBdr>
                        <w:top w:val="none" w:sz="0" w:space="0" w:color="auto"/>
                        <w:left w:val="none" w:sz="0" w:space="0" w:color="auto"/>
                        <w:bottom w:val="none" w:sz="0" w:space="0" w:color="auto"/>
                        <w:right w:val="none" w:sz="0" w:space="0" w:color="auto"/>
                      </w:divBdr>
                      <w:divsChild>
                        <w:div w:id="875460237">
                          <w:marLeft w:val="0"/>
                          <w:marRight w:val="0"/>
                          <w:marTop w:val="0"/>
                          <w:marBottom w:val="0"/>
                          <w:divBdr>
                            <w:top w:val="none" w:sz="0" w:space="0" w:color="auto"/>
                            <w:left w:val="none" w:sz="0" w:space="0" w:color="auto"/>
                            <w:bottom w:val="none" w:sz="0" w:space="0" w:color="auto"/>
                            <w:right w:val="none" w:sz="0" w:space="0" w:color="auto"/>
                          </w:divBdr>
                          <w:divsChild>
                            <w:div w:id="774788046">
                              <w:marLeft w:val="0"/>
                              <w:marRight w:val="0"/>
                              <w:marTop w:val="0"/>
                              <w:marBottom w:val="0"/>
                              <w:divBdr>
                                <w:top w:val="none" w:sz="0" w:space="0" w:color="auto"/>
                                <w:left w:val="none" w:sz="0" w:space="0" w:color="auto"/>
                                <w:bottom w:val="none" w:sz="0" w:space="0" w:color="auto"/>
                                <w:right w:val="none" w:sz="0" w:space="0" w:color="auto"/>
                              </w:divBdr>
                              <w:divsChild>
                                <w:div w:id="624191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8974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794710">
      <w:bodyDiv w:val="1"/>
      <w:marLeft w:val="0"/>
      <w:marRight w:val="0"/>
      <w:marTop w:val="0"/>
      <w:marBottom w:val="0"/>
      <w:divBdr>
        <w:top w:val="none" w:sz="0" w:space="0" w:color="auto"/>
        <w:left w:val="none" w:sz="0" w:space="0" w:color="auto"/>
        <w:bottom w:val="none" w:sz="0" w:space="0" w:color="auto"/>
        <w:right w:val="none" w:sz="0" w:space="0" w:color="auto"/>
      </w:divBdr>
    </w:div>
    <w:div w:id="126823147">
      <w:bodyDiv w:val="1"/>
      <w:marLeft w:val="0"/>
      <w:marRight w:val="0"/>
      <w:marTop w:val="0"/>
      <w:marBottom w:val="0"/>
      <w:divBdr>
        <w:top w:val="none" w:sz="0" w:space="0" w:color="auto"/>
        <w:left w:val="none" w:sz="0" w:space="0" w:color="auto"/>
        <w:bottom w:val="none" w:sz="0" w:space="0" w:color="auto"/>
        <w:right w:val="none" w:sz="0" w:space="0" w:color="auto"/>
      </w:divBdr>
    </w:div>
    <w:div w:id="143207298">
      <w:bodyDiv w:val="1"/>
      <w:marLeft w:val="0"/>
      <w:marRight w:val="0"/>
      <w:marTop w:val="0"/>
      <w:marBottom w:val="0"/>
      <w:divBdr>
        <w:top w:val="none" w:sz="0" w:space="0" w:color="auto"/>
        <w:left w:val="none" w:sz="0" w:space="0" w:color="auto"/>
        <w:bottom w:val="none" w:sz="0" w:space="0" w:color="auto"/>
        <w:right w:val="none" w:sz="0" w:space="0" w:color="auto"/>
      </w:divBdr>
    </w:div>
    <w:div w:id="173881052">
      <w:bodyDiv w:val="1"/>
      <w:marLeft w:val="0"/>
      <w:marRight w:val="0"/>
      <w:marTop w:val="0"/>
      <w:marBottom w:val="0"/>
      <w:divBdr>
        <w:top w:val="none" w:sz="0" w:space="0" w:color="auto"/>
        <w:left w:val="none" w:sz="0" w:space="0" w:color="auto"/>
        <w:bottom w:val="none" w:sz="0" w:space="0" w:color="auto"/>
        <w:right w:val="none" w:sz="0" w:space="0" w:color="auto"/>
      </w:divBdr>
    </w:div>
    <w:div w:id="190344370">
      <w:bodyDiv w:val="1"/>
      <w:marLeft w:val="0"/>
      <w:marRight w:val="0"/>
      <w:marTop w:val="0"/>
      <w:marBottom w:val="0"/>
      <w:divBdr>
        <w:top w:val="none" w:sz="0" w:space="0" w:color="auto"/>
        <w:left w:val="none" w:sz="0" w:space="0" w:color="auto"/>
        <w:bottom w:val="none" w:sz="0" w:space="0" w:color="auto"/>
        <w:right w:val="none" w:sz="0" w:space="0" w:color="auto"/>
      </w:divBdr>
    </w:div>
    <w:div w:id="231280533">
      <w:bodyDiv w:val="1"/>
      <w:marLeft w:val="0"/>
      <w:marRight w:val="0"/>
      <w:marTop w:val="0"/>
      <w:marBottom w:val="0"/>
      <w:divBdr>
        <w:top w:val="none" w:sz="0" w:space="0" w:color="auto"/>
        <w:left w:val="none" w:sz="0" w:space="0" w:color="auto"/>
        <w:bottom w:val="none" w:sz="0" w:space="0" w:color="auto"/>
        <w:right w:val="none" w:sz="0" w:space="0" w:color="auto"/>
      </w:divBdr>
    </w:div>
    <w:div w:id="411662223">
      <w:bodyDiv w:val="1"/>
      <w:marLeft w:val="0"/>
      <w:marRight w:val="0"/>
      <w:marTop w:val="0"/>
      <w:marBottom w:val="0"/>
      <w:divBdr>
        <w:top w:val="none" w:sz="0" w:space="0" w:color="auto"/>
        <w:left w:val="none" w:sz="0" w:space="0" w:color="auto"/>
        <w:bottom w:val="none" w:sz="0" w:space="0" w:color="auto"/>
        <w:right w:val="none" w:sz="0" w:space="0" w:color="auto"/>
      </w:divBdr>
    </w:div>
    <w:div w:id="430515249">
      <w:bodyDiv w:val="1"/>
      <w:marLeft w:val="0"/>
      <w:marRight w:val="0"/>
      <w:marTop w:val="0"/>
      <w:marBottom w:val="0"/>
      <w:divBdr>
        <w:top w:val="none" w:sz="0" w:space="0" w:color="auto"/>
        <w:left w:val="none" w:sz="0" w:space="0" w:color="auto"/>
        <w:bottom w:val="none" w:sz="0" w:space="0" w:color="auto"/>
        <w:right w:val="none" w:sz="0" w:space="0" w:color="auto"/>
      </w:divBdr>
    </w:div>
    <w:div w:id="500002655">
      <w:bodyDiv w:val="1"/>
      <w:marLeft w:val="0"/>
      <w:marRight w:val="0"/>
      <w:marTop w:val="0"/>
      <w:marBottom w:val="0"/>
      <w:divBdr>
        <w:top w:val="none" w:sz="0" w:space="0" w:color="auto"/>
        <w:left w:val="none" w:sz="0" w:space="0" w:color="auto"/>
        <w:bottom w:val="none" w:sz="0" w:space="0" w:color="auto"/>
        <w:right w:val="none" w:sz="0" w:space="0" w:color="auto"/>
      </w:divBdr>
    </w:div>
    <w:div w:id="533349742">
      <w:bodyDiv w:val="1"/>
      <w:marLeft w:val="0"/>
      <w:marRight w:val="0"/>
      <w:marTop w:val="0"/>
      <w:marBottom w:val="0"/>
      <w:divBdr>
        <w:top w:val="none" w:sz="0" w:space="0" w:color="auto"/>
        <w:left w:val="none" w:sz="0" w:space="0" w:color="auto"/>
        <w:bottom w:val="none" w:sz="0" w:space="0" w:color="auto"/>
        <w:right w:val="none" w:sz="0" w:space="0" w:color="auto"/>
      </w:divBdr>
    </w:div>
    <w:div w:id="540483164">
      <w:bodyDiv w:val="1"/>
      <w:marLeft w:val="0"/>
      <w:marRight w:val="0"/>
      <w:marTop w:val="0"/>
      <w:marBottom w:val="0"/>
      <w:divBdr>
        <w:top w:val="none" w:sz="0" w:space="0" w:color="auto"/>
        <w:left w:val="none" w:sz="0" w:space="0" w:color="auto"/>
        <w:bottom w:val="none" w:sz="0" w:space="0" w:color="auto"/>
        <w:right w:val="none" w:sz="0" w:space="0" w:color="auto"/>
      </w:divBdr>
    </w:div>
    <w:div w:id="547452934">
      <w:bodyDiv w:val="1"/>
      <w:marLeft w:val="0"/>
      <w:marRight w:val="0"/>
      <w:marTop w:val="0"/>
      <w:marBottom w:val="0"/>
      <w:divBdr>
        <w:top w:val="none" w:sz="0" w:space="0" w:color="auto"/>
        <w:left w:val="none" w:sz="0" w:space="0" w:color="auto"/>
        <w:bottom w:val="none" w:sz="0" w:space="0" w:color="auto"/>
        <w:right w:val="none" w:sz="0" w:space="0" w:color="auto"/>
      </w:divBdr>
    </w:div>
    <w:div w:id="576211023">
      <w:bodyDiv w:val="1"/>
      <w:marLeft w:val="0"/>
      <w:marRight w:val="0"/>
      <w:marTop w:val="0"/>
      <w:marBottom w:val="0"/>
      <w:divBdr>
        <w:top w:val="none" w:sz="0" w:space="0" w:color="auto"/>
        <w:left w:val="none" w:sz="0" w:space="0" w:color="auto"/>
        <w:bottom w:val="none" w:sz="0" w:space="0" w:color="auto"/>
        <w:right w:val="none" w:sz="0" w:space="0" w:color="auto"/>
      </w:divBdr>
    </w:div>
    <w:div w:id="631593395">
      <w:bodyDiv w:val="1"/>
      <w:marLeft w:val="0"/>
      <w:marRight w:val="0"/>
      <w:marTop w:val="0"/>
      <w:marBottom w:val="0"/>
      <w:divBdr>
        <w:top w:val="none" w:sz="0" w:space="0" w:color="auto"/>
        <w:left w:val="none" w:sz="0" w:space="0" w:color="auto"/>
        <w:bottom w:val="none" w:sz="0" w:space="0" w:color="auto"/>
        <w:right w:val="none" w:sz="0" w:space="0" w:color="auto"/>
      </w:divBdr>
      <w:divsChild>
        <w:div w:id="645012376">
          <w:marLeft w:val="0"/>
          <w:marRight w:val="0"/>
          <w:marTop w:val="0"/>
          <w:marBottom w:val="0"/>
          <w:divBdr>
            <w:top w:val="none" w:sz="0" w:space="0" w:color="auto"/>
            <w:left w:val="none" w:sz="0" w:space="0" w:color="auto"/>
            <w:bottom w:val="none" w:sz="0" w:space="0" w:color="auto"/>
            <w:right w:val="none" w:sz="0" w:space="0" w:color="auto"/>
          </w:divBdr>
        </w:div>
      </w:divsChild>
    </w:div>
    <w:div w:id="716660947">
      <w:bodyDiv w:val="1"/>
      <w:marLeft w:val="0"/>
      <w:marRight w:val="0"/>
      <w:marTop w:val="0"/>
      <w:marBottom w:val="0"/>
      <w:divBdr>
        <w:top w:val="none" w:sz="0" w:space="0" w:color="auto"/>
        <w:left w:val="none" w:sz="0" w:space="0" w:color="auto"/>
        <w:bottom w:val="none" w:sz="0" w:space="0" w:color="auto"/>
        <w:right w:val="none" w:sz="0" w:space="0" w:color="auto"/>
      </w:divBdr>
      <w:divsChild>
        <w:div w:id="2139686690">
          <w:marLeft w:val="0"/>
          <w:marRight w:val="0"/>
          <w:marTop w:val="0"/>
          <w:marBottom w:val="0"/>
          <w:divBdr>
            <w:top w:val="none" w:sz="0" w:space="0" w:color="auto"/>
            <w:left w:val="none" w:sz="0" w:space="0" w:color="auto"/>
            <w:bottom w:val="none" w:sz="0" w:space="0" w:color="auto"/>
            <w:right w:val="none" w:sz="0" w:space="0" w:color="auto"/>
          </w:divBdr>
          <w:divsChild>
            <w:div w:id="573398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9035945">
      <w:bodyDiv w:val="1"/>
      <w:marLeft w:val="0"/>
      <w:marRight w:val="0"/>
      <w:marTop w:val="0"/>
      <w:marBottom w:val="0"/>
      <w:divBdr>
        <w:top w:val="none" w:sz="0" w:space="0" w:color="auto"/>
        <w:left w:val="none" w:sz="0" w:space="0" w:color="auto"/>
        <w:bottom w:val="none" w:sz="0" w:space="0" w:color="auto"/>
        <w:right w:val="none" w:sz="0" w:space="0" w:color="auto"/>
      </w:divBdr>
    </w:div>
    <w:div w:id="755397453">
      <w:bodyDiv w:val="1"/>
      <w:marLeft w:val="0"/>
      <w:marRight w:val="0"/>
      <w:marTop w:val="0"/>
      <w:marBottom w:val="0"/>
      <w:divBdr>
        <w:top w:val="none" w:sz="0" w:space="0" w:color="auto"/>
        <w:left w:val="none" w:sz="0" w:space="0" w:color="auto"/>
        <w:bottom w:val="none" w:sz="0" w:space="0" w:color="auto"/>
        <w:right w:val="none" w:sz="0" w:space="0" w:color="auto"/>
      </w:divBdr>
    </w:div>
    <w:div w:id="799034343">
      <w:bodyDiv w:val="1"/>
      <w:marLeft w:val="0"/>
      <w:marRight w:val="0"/>
      <w:marTop w:val="0"/>
      <w:marBottom w:val="0"/>
      <w:divBdr>
        <w:top w:val="none" w:sz="0" w:space="0" w:color="auto"/>
        <w:left w:val="none" w:sz="0" w:space="0" w:color="auto"/>
        <w:bottom w:val="none" w:sz="0" w:space="0" w:color="auto"/>
        <w:right w:val="none" w:sz="0" w:space="0" w:color="auto"/>
      </w:divBdr>
    </w:div>
    <w:div w:id="803043428">
      <w:bodyDiv w:val="1"/>
      <w:marLeft w:val="0"/>
      <w:marRight w:val="0"/>
      <w:marTop w:val="0"/>
      <w:marBottom w:val="0"/>
      <w:divBdr>
        <w:top w:val="none" w:sz="0" w:space="0" w:color="auto"/>
        <w:left w:val="none" w:sz="0" w:space="0" w:color="auto"/>
        <w:bottom w:val="none" w:sz="0" w:space="0" w:color="auto"/>
        <w:right w:val="none" w:sz="0" w:space="0" w:color="auto"/>
      </w:divBdr>
    </w:div>
    <w:div w:id="816341303">
      <w:bodyDiv w:val="1"/>
      <w:marLeft w:val="0"/>
      <w:marRight w:val="0"/>
      <w:marTop w:val="0"/>
      <w:marBottom w:val="0"/>
      <w:divBdr>
        <w:top w:val="none" w:sz="0" w:space="0" w:color="auto"/>
        <w:left w:val="none" w:sz="0" w:space="0" w:color="auto"/>
        <w:bottom w:val="none" w:sz="0" w:space="0" w:color="auto"/>
        <w:right w:val="none" w:sz="0" w:space="0" w:color="auto"/>
      </w:divBdr>
    </w:div>
    <w:div w:id="838084377">
      <w:bodyDiv w:val="1"/>
      <w:marLeft w:val="0"/>
      <w:marRight w:val="0"/>
      <w:marTop w:val="0"/>
      <w:marBottom w:val="0"/>
      <w:divBdr>
        <w:top w:val="none" w:sz="0" w:space="0" w:color="auto"/>
        <w:left w:val="none" w:sz="0" w:space="0" w:color="auto"/>
        <w:bottom w:val="none" w:sz="0" w:space="0" w:color="auto"/>
        <w:right w:val="none" w:sz="0" w:space="0" w:color="auto"/>
      </w:divBdr>
    </w:div>
    <w:div w:id="840050988">
      <w:bodyDiv w:val="1"/>
      <w:marLeft w:val="0"/>
      <w:marRight w:val="0"/>
      <w:marTop w:val="0"/>
      <w:marBottom w:val="0"/>
      <w:divBdr>
        <w:top w:val="none" w:sz="0" w:space="0" w:color="auto"/>
        <w:left w:val="none" w:sz="0" w:space="0" w:color="auto"/>
        <w:bottom w:val="none" w:sz="0" w:space="0" w:color="auto"/>
        <w:right w:val="none" w:sz="0" w:space="0" w:color="auto"/>
      </w:divBdr>
    </w:div>
    <w:div w:id="844517650">
      <w:bodyDiv w:val="1"/>
      <w:marLeft w:val="0"/>
      <w:marRight w:val="0"/>
      <w:marTop w:val="0"/>
      <w:marBottom w:val="0"/>
      <w:divBdr>
        <w:top w:val="none" w:sz="0" w:space="0" w:color="auto"/>
        <w:left w:val="none" w:sz="0" w:space="0" w:color="auto"/>
        <w:bottom w:val="none" w:sz="0" w:space="0" w:color="auto"/>
        <w:right w:val="none" w:sz="0" w:space="0" w:color="auto"/>
      </w:divBdr>
    </w:div>
    <w:div w:id="867908675">
      <w:bodyDiv w:val="1"/>
      <w:marLeft w:val="0"/>
      <w:marRight w:val="0"/>
      <w:marTop w:val="0"/>
      <w:marBottom w:val="0"/>
      <w:divBdr>
        <w:top w:val="none" w:sz="0" w:space="0" w:color="auto"/>
        <w:left w:val="none" w:sz="0" w:space="0" w:color="auto"/>
        <w:bottom w:val="none" w:sz="0" w:space="0" w:color="auto"/>
        <w:right w:val="none" w:sz="0" w:space="0" w:color="auto"/>
      </w:divBdr>
    </w:div>
    <w:div w:id="879049896">
      <w:bodyDiv w:val="1"/>
      <w:marLeft w:val="0"/>
      <w:marRight w:val="0"/>
      <w:marTop w:val="0"/>
      <w:marBottom w:val="0"/>
      <w:divBdr>
        <w:top w:val="none" w:sz="0" w:space="0" w:color="auto"/>
        <w:left w:val="none" w:sz="0" w:space="0" w:color="auto"/>
        <w:bottom w:val="none" w:sz="0" w:space="0" w:color="auto"/>
        <w:right w:val="none" w:sz="0" w:space="0" w:color="auto"/>
      </w:divBdr>
    </w:div>
    <w:div w:id="901521123">
      <w:bodyDiv w:val="1"/>
      <w:marLeft w:val="0"/>
      <w:marRight w:val="0"/>
      <w:marTop w:val="0"/>
      <w:marBottom w:val="0"/>
      <w:divBdr>
        <w:top w:val="none" w:sz="0" w:space="0" w:color="auto"/>
        <w:left w:val="none" w:sz="0" w:space="0" w:color="auto"/>
        <w:bottom w:val="none" w:sz="0" w:space="0" w:color="auto"/>
        <w:right w:val="none" w:sz="0" w:space="0" w:color="auto"/>
      </w:divBdr>
    </w:div>
    <w:div w:id="906262018">
      <w:bodyDiv w:val="1"/>
      <w:marLeft w:val="0"/>
      <w:marRight w:val="0"/>
      <w:marTop w:val="0"/>
      <w:marBottom w:val="0"/>
      <w:divBdr>
        <w:top w:val="none" w:sz="0" w:space="0" w:color="auto"/>
        <w:left w:val="none" w:sz="0" w:space="0" w:color="auto"/>
        <w:bottom w:val="none" w:sz="0" w:space="0" w:color="auto"/>
        <w:right w:val="none" w:sz="0" w:space="0" w:color="auto"/>
      </w:divBdr>
    </w:div>
    <w:div w:id="942764837">
      <w:bodyDiv w:val="1"/>
      <w:marLeft w:val="0"/>
      <w:marRight w:val="0"/>
      <w:marTop w:val="0"/>
      <w:marBottom w:val="0"/>
      <w:divBdr>
        <w:top w:val="none" w:sz="0" w:space="0" w:color="auto"/>
        <w:left w:val="none" w:sz="0" w:space="0" w:color="auto"/>
        <w:bottom w:val="none" w:sz="0" w:space="0" w:color="auto"/>
        <w:right w:val="none" w:sz="0" w:space="0" w:color="auto"/>
      </w:divBdr>
    </w:div>
    <w:div w:id="1020277971">
      <w:bodyDiv w:val="1"/>
      <w:marLeft w:val="0"/>
      <w:marRight w:val="0"/>
      <w:marTop w:val="0"/>
      <w:marBottom w:val="0"/>
      <w:divBdr>
        <w:top w:val="none" w:sz="0" w:space="0" w:color="auto"/>
        <w:left w:val="none" w:sz="0" w:space="0" w:color="auto"/>
        <w:bottom w:val="none" w:sz="0" w:space="0" w:color="auto"/>
        <w:right w:val="none" w:sz="0" w:space="0" w:color="auto"/>
      </w:divBdr>
      <w:divsChild>
        <w:div w:id="2053189540">
          <w:marLeft w:val="0"/>
          <w:marRight w:val="0"/>
          <w:marTop w:val="0"/>
          <w:marBottom w:val="0"/>
          <w:divBdr>
            <w:top w:val="none" w:sz="0" w:space="0" w:color="auto"/>
            <w:left w:val="none" w:sz="0" w:space="0" w:color="auto"/>
            <w:bottom w:val="none" w:sz="0" w:space="0" w:color="auto"/>
            <w:right w:val="none" w:sz="0" w:space="0" w:color="auto"/>
          </w:divBdr>
          <w:divsChild>
            <w:div w:id="1969240545">
              <w:marLeft w:val="0"/>
              <w:marRight w:val="0"/>
              <w:marTop w:val="0"/>
              <w:marBottom w:val="0"/>
              <w:divBdr>
                <w:top w:val="none" w:sz="0" w:space="0" w:color="auto"/>
                <w:left w:val="none" w:sz="0" w:space="0" w:color="auto"/>
                <w:bottom w:val="none" w:sz="0" w:space="0" w:color="auto"/>
                <w:right w:val="none" w:sz="0" w:space="0" w:color="auto"/>
              </w:divBdr>
              <w:divsChild>
                <w:div w:id="1664510536">
                  <w:marLeft w:val="0"/>
                  <w:marRight w:val="0"/>
                  <w:marTop w:val="0"/>
                  <w:marBottom w:val="0"/>
                  <w:divBdr>
                    <w:top w:val="none" w:sz="0" w:space="0" w:color="auto"/>
                    <w:left w:val="none" w:sz="0" w:space="0" w:color="auto"/>
                    <w:bottom w:val="none" w:sz="0" w:space="0" w:color="auto"/>
                    <w:right w:val="none" w:sz="0" w:space="0" w:color="auto"/>
                  </w:divBdr>
                  <w:divsChild>
                    <w:div w:id="351567316">
                      <w:marLeft w:val="0"/>
                      <w:marRight w:val="0"/>
                      <w:marTop w:val="0"/>
                      <w:marBottom w:val="0"/>
                      <w:divBdr>
                        <w:top w:val="none" w:sz="0" w:space="0" w:color="auto"/>
                        <w:left w:val="none" w:sz="0" w:space="0" w:color="auto"/>
                        <w:bottom w:val="none" w:sz="0" w:space="0" w:color="auto"/>
                        <w:right w:val="none" w:sz="0" w:space="0" w:color="auto"/>
                      </w:divBdr>
                      <w:divsChild>
                        <w:div w:id="389156669">
                          <w:marLeft w:val="0"/>
                          <w:marRight w:val="0"/>
                          <w:marTop w:val="0"/>
                          <w:marBottom w:val="0"/>
                          <w:divBdr>
                            <w:top w:val="none" w:sz="0" w:space="0" w:color="auto"/>
                            <w:left w:val="none" w:sz="0" w:space="0" w:color="auto"/>
                            <w:bottom w:val="none" w:sz="0" w:space="0" w:color="auto"/>
                            <w:right w:val="none" w:sz="0" w:space="0" w:color="auto"/>
                          </w:divBdr>
                          <w:divsChild>
                            <w:div w:id="1765418274">
                              <w:marLeft w:val="0"/>
                              <w:marRight w:val="0"/>
                              <w:marTop w:val="0"/>
                              <w:marBottom w:val="0"/>
                              <w:divBdr>
                                <w:top w:val="none" w:sz="0" w:space="0" w:color="auto"/>
                                <w:left w:val="none" w:sz="0" w:space="0" w:color="auto"/>
                                <w:bottom w:val="none" w:sz="0" w:space="0" w:color="auto"/>
                                <w:right w:val="none" w:sz="0" w:space="0" w:color="auto"/>
                              </w:divBdr>
                              <w:divsChild>
                                <w:div w:id="1844975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28725116">
      <w:bodyDiv w:val="1"/>
      <w:marLeft w:val="0"/>
      <w:marRight w:val="0"/>
      <w:marTop w:val="0"/>
      <w:marBottom w:val="0"/>
      <w:divBdr>
        <w:top w:val="none" w:sz="0" w:space="0" w:color="auto"/>
        <w:left w:val="none" w:sz="0" w:space="0" w:color="auto"/>
        <w:bottom w:val="none" w:sz="0" w:space="0" w:color="auto"/>
        <w:right w:val="none" w:sz="0" w:space="0" w:color="auto"/>
      </w:divBdr>
    </w:div>
    <w:div w:id="1041595244">
      <w:bodyDiv w:val="1"/>
      <w:marLeft w:val="0"/>
      <w:marRight w:val="0"/>
      <w:marTop w:val="0"/>
      <w:marBottom w:val="0"/>
      <w:divBdr>
        <w:top w:val="none" w:sz="0" w:space="0" w:color="auto"/>
        <w:left w:val="none" w:sz="0" w:space="0" w:color="auto"/>
        <w:bottom w:val="none" w:sz="0" w:space="0" w:color="auto"/>
        <w:right w:val="none" w:sz="0" w:space="0" w:color="auto"/>
      </w:divBdr>
    </w:div>
    <w:div w:id="1044208365">
      <w:bodyDiv w:val="1"/>
      <w:marLeft w:val="0"/>
      <w:marRight w:val="0"/>
      <w:marTop w:val="0"/>
      <w:marBottom w:val="0"/>
      <w:divBdr>
        <w:top w:val="none" w:sz="0" w:space="0" w:color="auto"/>
        <w:left w:val="none" w:sz="0" w:space="0" w:color="auto"/>
        <w:bottom w:val="none" w:sz="0" w:space="0" w:color="auto"/>
        <w:right w:val="none" w:sz="0" w:space="0" w:color="auto"/>
      </w:divBdr>
      <w:divsChild>
        <w:div w:id="1256017567">
          <w:marLeft w:val="0"/>
          <w:marRight w:val="0"/>
          <w:marTop w:val="0"/>
          <w:marBottom w:val="0"/>
          <w:divBdr>
            <w:top w:val="none" w:sz="0" w:space="0" w:color="auto"/>
            <w:left w:val="none" w:sz="0" w:space="0" w:color="auto"/>
            <w:bottom w:val="none" w:sz="0" w:space="0" w:color="auto"/>
            <w:right w:val="none" w:sz="0" w:space="0" w:color="auto"/>
          </w:divBdr>
          <w:divsChild>
            <w:div w:id="1325275984">
              <w:marLeft w:val="0"/>
              <w:marRight w:val="0"/>
              <w:marTop w:val="0"/>
              <w:marBottom w:val="0"/>
              <w:divBdr>
                <w:top w:val="none" w:sz="0" w:space="0" w:color="auto"/>
                <w:left w:val="none" w:sz="0" w:space="0" w:color="auto"/>
                <w:bottom w:val="none" w:sz="0" w:space="0" w:color="auto"/>
                <w:right w:val="none" w:sz="0" w:space="0" w:color="auto"/>
              </w:divBdr>
              <w:divsChild>
                <w:div w:id="1787433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1635461">
      <w:bodyDiv w:val="1"/>
      <w:marLeft w:val="0"/>
      <w:marRight w:val="0"/>
      <w:marTop w:val="0"/>
      <w:marBottom w:val="0"/>
      <w:divBdr>
        <w:top w:val="none" w:sz="0" w:space="0" w:color="auto"/>
        <w:left w:val="none" w:sz="0" w:space="0" w:color="auto"/>
        <w:bottom w:val="none" w:sz="0" w:space="0" w:color="auto"/>
        <w:right w:val="none" w:sz="0" w:space="0" w:color="auto"/>
      </w:divBdr>
    </w:div>
    <w:div w:id="1093670992">
      <w:bodyDiv w:val="1"/>
      <w:marLeft w:val="0"/>
      <w:marRight w:val="0"/>
      <w:marTop w:val="0"/>
      <w:marBottom w:val="0"/>
      <w:divBdr>
        <w:top w:val="none" w:sz="0" w:space="0" w:color="auto"/>
        <w:left w:val="none" w:sz="0" w:space="0" w:color="auto"/>
        <w:bottom w:val="none" w:sz="0" w:space="0" w:color="auto"/>
        <w:right w:val="none" w:sz="0" w:space="0" w:color="auto"/>
      </w:divBdr>
      <w:divsChild>
        <w:div w:id="1587151943">
          <w:marLeft w:val="0"/>
          <w:marRight w:val="0"/>
          <w:marTop w:val="0"/>
          <w:marBottom w:val="0"/>
          <w:divBdr>
            <w:top w:val="none" w:sz="0" w:space="0" w:color="auto"/>
            <w:left w:val="none" w:sz="0" w:space="0" w:color="auto"/>
            <w:bottom w:val="none" w:sz="0" w:space="0" w:color="auto"/>
            <w:right w:val="none" w:sz="0" w:space="0" w:color="auto"/>
          </w:divBdr>
        </w:div>
        <w:div w:id="806822012">
          <w:marLeft w:val="0"/>
          <w:marRight w:val="0"/>
          <w:marTop w:val="0"/>
          <w:marBottom w:val="0"/>
          <w:divBdr>
            <w:top w:val="none" w:sz="0" w:space="0" w:color="auto"/>
            <w:left w:val="none" w:sz="0" w:space="0" w:color="auto"/>
            <w:bottom w:val="none" w:sz="0" w:space="0" w:color="auto"/>
            <w:right w:val="none" w:sz="0" w:space="0" w:color="auto"/>
          </w:divBdr>
        </w:div>
      </w:divsChild>
    </w:div>
    <w:div w:id="1101072690">
      <w:bodyDiv w:val="1"/>
      <w:marLeft w:val="0"/>
      <w:marRight w:val="0"/>
      <w:marTop w:val="0"/>
      <w:marBottom w:val="0"/>
      <w:divBdr>
        <w:top w:val="none" w:sz="0" w:space="0" w:color="auto"/>
        <w:left w:val="none" w:sz="0" w:space="0" w:color="auto"/>
        <w:bottom w:val="none" w:sz="0" w:space="0" w:color="auto"/>
        <w:right w:val="none" w:sz="0" w:space="0" w:color="auto"/>
      </w:divBdr>
      <w:divsChild>
        <w:div w:id="1112482120">
          <w:marLeft w:val="0"/>
          <w:marRight w:val="0"/>
          <w:marTop w:val="0"/>
          <w:marBottom w:val="0"/>
          <w:divBdr>
            <w:top w:val="none" w:sz="0" w:space="0" w:color="auto"/>
            <w:left w:val="none" w:sz="0" w:space="0" w:color="auto"/>
            <w:bottom w:val="none" w:sz="0" w:space="0" w:color="auto"/>
            <w:right w:val="none" w:sz="0" w:space="0" w:color="auto"/>
          </w:divBdr>
        </w:div>
        <w:div w:id="1520924348">
          <w:marLeft w:val="0"/>
          <w:marRight w:val="0"/>
          <w:marTop w:val="0"/>
          <w:marBottom w:val="0"/>
          <w:divBdr>
            <w:top w:val="none" w:sz="0" w:space="0" w:color="auto"/>
            <w:left w:val="none" w:sz="0" w:space="0" w:color="auto"/>
            <w:bottom w:val="none" w:sz="0" w:space="0" w:color="auto"/>
            <w:right w:val="none" w:sz="0" w:space="0" w:color="auto"/>
          </w:divBdr>
        </w:div>
      </w:divsChild>
    </w:div>
    <w:div w:id="1110394318">
      <w:bodyDiv w:val="1"/>
      <w:marLeft w:val="0"/>
      <w:marRight w:val="0"/>
      <w:marTop w:val="0"/>
      <w:marBottom w:val="0"/>
      <w:divBdr>
        <w:top w:val="none" w:sz="0" w:space="0" w:color="auto"/>
        <w:left w:val="none" w:sz="0" w:space="0" w:color="auto"/>
        <w:bottom w:val="none" w:sz="0" w:space="0" w:color="auto"/>
        <w:right w:val="none" w:sz="0" w:space="0" w:color="auto"/>
      </w:divBdr>
    </w:div>
    <w:div w:id="1170407659">
      <w:bodyDiv w:val="1"/>
      <w:marLeft w:val="0"/>
      <w:marRight w:val="0"/>
      <w:marTop w:val="0"/>
      <w:marBottom w:val="0"/>
      <w:divBdr>
        <w:top w:val="none" w:sz="0" w:space="0" w:color="auto"/>
        <w:left w:val="none" w:sz="0" w:space="0" w:color="auto"/>
        <w:bottom w:val="none" w:sz="0" w:space="0" w:color="auto"/>
        <w:right w:val="none" w:sz="0" w:space="0" w:color="auto"/>
      </w:divBdr>
      <w:divsChild>
        <w:div w:id="509031692">
          <w:marLeft w:val="0"/>
          <w:marRight w:val="0"/>
          <w:marTop w:val="0"/>
          <w:marBottom w:val="0"/>
          <w:divBdr>
            <w:top w:val="none" w:sz="0" w:space="0" w:color="auto"/>
            <w:left w:val="none" w:sz="0" w:space="0" w:color="auto"/>
            <w:bottom w:val="none" w:sz="0" w:space="0" w:color="auto"/>
            <w:right w:val="none" w:sz="0" w:space="0" w:color="auto"/>
          </w:divBdr>
        </w:div>
        <w:div w:id="491407570">
          <w:marLeft w:val="0"/>
          <w:marRight w:val="0"/>
          <w:marTop w:val="0"/>
          <w:marBottom w:val="0"/>
          <w:divBdr>
            <w:top w:val="none" w:sz="0" w:space="0" w:color="auto"/>
            <w:left w:val="none" w:sz="0" w:space="0" w:color="auto"/>
            <w:bottom w:val="none" w:sz="0" w:space="0" w:color="auto"/>
            <w:right w:val="none" w:sz="0" w:space="0" w:color="auto"/>
          </w:divBdr>
        </w:div>
      </w:divsChild>
    </w:div>
    <w:div w:id="1213879729">
      <w:bodyDiv w:val="1"/>
      <w:marLeft w:val="0"/>
      <w:marRight w:val="0"/>
      <w:marTop w:val="0"/>
      <w:marBottom w:val="0"/>
      <w:divBdr>
        <w:top w:val="none" w:sz="0" w:space="0" w:color="auto"/>
        <w:left w:val="none" w:sz="0" w:space="0" w:color="auto"/>
        <w:bottom w:val="none" w:sz="0" w:space="0" w:color="auto"/>
        <w:right w:val="none" w:sz="0" w:space="0" w:color="auto"/>
      </w:divBdr>
    </w:div>
    <w:div w:id="1231649788">
      <w:bodyDiv w:val="1"/>
      <w:marLeft w:val="0"/>
      <w:marRight w:val="0"/>
      <w:marTop w:val="0"/>
      <w:marBottom w:val="0"/>
      <w:divBdr>
        <w:top w:val="none" w:sz="0" w:space="0" w:color="auto"/>
        <w:left w:val="none" w:sz="0" w:space="0" w:color="auto"/>
        <w:bottom w:val="none" w:sz="0" w:space="0" w:color="auto"/>
        <w:right w:val="none" w:sz="0" w:space="0" w:color="auto"/>
      </w:divBdr>
      <w:divsChild>
        <w:div w:id="215703687">
          <w:marLeft w:val="0"/>
          <w:marRight w:val="0"/>
          <w:marTop w:val="0"/>
          <w:marBottom w:val="0"/>
          <w:divBdr>
            <w:top w:val="none" w:sz="0" w:space="0" w:color="auto"/>
            <w:left w:val="none" w:sz="0" w:space="0" w:color="auto"/>
            <w:bottom w:val="none" w:sz="0" w:space="0" w:color="auto"/>
            <w:right w:val="none" w:sz="0" w:space="0" w:color="auto"/>
          </w:divBdr>
          <w:divsChild>
            <w:div w:id="704065306">
              <w:marLeft w:val="0"/>
              <w:marRight w:val="0"/>
              <w:marTop w:val="0"/>
              <w:marBottom w:val="0"/>
              <w:divBdr>
                <w:top w:val="none" w:sz="0" w:space="0" w:color="auto"/>
                <w:left w:val="none" w:sz="0" w:space="0" w:color="auto"/>
                <w:bottom w:val="none" w:sz="0" w:space="0" w:color="auto"/>
                <w:right w:val="none" w:sz="0" w:space="0" w:color="auto"/>
              </w:divBdr>
              <w:divsChild>
                <w:div w:id="77752414">
                  <w:marLeft w:val="0"/>
                  <w:marRight w:val="0"/>
                  <w:marTop w:val="0"/>
                  <w:marBottom w:val="0"/>
                  <w:divBdr>
                    <w:top w:val="none" w:sz="0" w:space="0" w:color="auto"/>
                    <w:left w:val="none" w:sz="0" w:space="0" w:color="auto"/>
                    <w:bottom w:val="none" w:sz="0" w:space="0" w:color="auto"/>
                    <w:right w:val="none" w:sz="0" w:space="0" w:color="auto"/>
                  </w:divBdr>
                </w:div>
                <w:div w:id="180124894">
                  <w:marLeft w:val="0"/>
                  <w:marRight w:val="0"/>
                  <w:marTop w:val="0"/>
                  <w:marBottom w:val="0"/>
                  <w:divBdr>
                    <w:top w:val="none" w:sz="0" w:space="0" w:color="auto"/>
                    <w:left w:val="none" w:sz="0" w:space="0" w:color="auto"/>
                    <w:bottom w:val="none" w:sz="0" w:space="0" w:color="auto"/>
                    <w:right w:val="none" w:sz="0" w:space="0" w:color="auto"/>
                  </w:divBdr>
                </w:div>
                <w:div w:id="2133209254">
                  <w:marLeft w:val="0"/>
                  <w:marRight w:val="0"/>
                  <w:marTop w:val="0"/>
                  <w:marBottom w:val="0"/>
                  <w:divBdr>
                    <w:top w:val="none" w:sz="0" w:space="0" w:color="auto"/>
                    <w:left w:val="none" w:sz="0" w:space="0" w:color="auto"/>
                    <w:bottom w:val="none" w:sz="0" w:space="0" w:color="auto"/>
                    <w:right w:val="none" w:sz="0" w:space="0" w:color="auto"/>
                  </w:divBdr>
                </w:div>
                <w:div w:id="2021198898">
                  <w:marLeft w:val="0"/>
                  <w:marRight w:val="0"/>
                  <w:marTop w:val="0"/>
                  <w:marBottom w:val="0"/>
                  <w:divBdr>
                    <w:top w:val="none" w:sz="0" w:space="0" w:color="auto"/>
                    <w:left w:val="none" w:sz="0" w:space="0" w:color="auto"/>
                    <w:bottom w:val="none" w:sz="0" w:space="0" w:color="auto"/>
                    <w:right w:val="none" w:sz="0" w:space="0" w:color="auto"/>
                  </w:divBdr>
                </w:div>
                <w:div w:id="1475944720">
                  <w:marLeft w:val="0"/>
                  <w:marRight w:val="0"/>
                  <w:marTop w:val="0"/>
                  <w:marBottom w:val="0"/>
                  <w:divBdr>
                    <w:top w:val="none" w:sz="0" w:space="0" w:color="auto"/>
                    <w:left w:val="none" w:sz="0" w:space="0" w:color="auto"/>
                    <w:bottom w:val="none" w:sz="0" w:space="0" w:color="auto"/>
                    <w:right w:val="none" w:sz="0" w:space="0" w:color="auto"/>
                  </w:divBdr>
                </w:div>
                <w:div w:id="1930842321">
                  <w:marLeft w:val="0"/>
                  <w:marRight w:val="0"/>
                  <w:marTop w:val="0"/>
                  <w:marBottom w:val="0"/>
                  <w:divBdr>
                    <w:top w:val="none" w:sz="0" w:space="0" w:color="auto"/>
                    <w:left w:val="none" w:sz="0" w:space="0" w:color="auto"/>
                    <w:bottom w:val="none" w:sz="0" w:space="0" w:color="auto"/>
                    <w:right w:val="none" w:sz="0" w:space="0" w:color="auto"/>
                  </w:divBdr>
                </w:div>
                <w:div w:id="154877012">
                  <w:marLeft w:val="0"/>
                  <w:marRight w:val="0"/>
                  <w:marTop w:val="0"/>
                  <w:marBottom w:val="0"/>
                  <w:divBdr>
                    <w:top w:val="none" w:sz="0" w:space="0" w:color="auto"/>
                    <w:left w:val="none" w:sz="0" w:space="0" w:color="auto"/>
                    <w:bottom w:val="none" w:sz="0" w:space="0" w:color="auto"/>
                    <w:right w:val="none" w:sz="0" w:space="0" w:color="auto"/>
                  </w:divBdr>
                </w:div>
                <w:div w:id="2072918939">
                  <w:marLeft w:val="0"/>
                  <w:marRight w:val="0"/>
                  <w:marTop w:val="0"/>
                  <w:marBottom w:val="0"/>
                  <w:divBdr>
                    <w:top w:val="none" w:sz="0" w:space="0" w:color="auto"/>
                    <w:left w:val="none" w:sz="0" w:space="0" w:color="auto"/>
                    <w:bottom w:val="none" w:sz="0" w:space="0" w:color="auto"/>
                    <w:right w:val="none" w:sz="0" w:space="0" w:color="auto"/>
                  </w:divBdr>
                </w:div>
                <w:div w:id="1379937532">
                  <w:marLeft w:val="0"/>
                  <w:marRight w:val="0"/>
                  <w:marTop w:val="0"/>
                  <w:marBottom w:val="0"/>
                  <w:divBdr>
                    <w:top w:val="none" w:sz="0" w:space="0" w:color="auto"/>
                    <w:left w:val="none" w:sz="0" w:space="0" w:color="auto"/>
                    <w:bottom w:val="none" w:sz="0" w:space="0" w:color="auto"/>
                    <w:right w:val="none" w:sz="0" w:space="0" w:color="auto"/>
                  </w:divBdr>
                </w:div>
                <w:div w:id="1702166892">
                  <w:marLeft w:val="0"/>
                  <w:marRight w:val="0"/>
                  <w:marTop w:val="0"/>
                  <w:marBottom w:val="0"/>
                  <w:divBdr>
                    <w:top w:val="none" w:sz="0" w:space="0" w:color="auto"/>
                    <w:left w:val="none" w:sz="0" w:space="0" w:color="auto"/>
                    <w:bottom w:val="none" w:sz="0" w:space="0" w:color="auto"/>
                    <w:right w:val="none" w:sz="0" w:space="0" w:color="auto"/>
                  </w:divBdr>
                </w:div>
                <w:div w:id="387070281">
                  <w:marLeft w:val="0"/>
                  <w:marRight w:val="0"/>
                  <w:marTop w:val="0"/>
                  <w:marBottom w:val="0"/>
                  <w:divBdr>
                    <w:top w:val="none" w:sz="0" w:space="0" w:color="auto"/>
                    <w:left w:val="none" w:sz="0" w:space="0" w:color="auto"/>
                    <w:bottom w:val="none" w:sz="0" w:space="0" w:color="auto"/>
                    <w:right w:val="none" w:sz="0" w:space="0" w:color="auto"/>
                  </w:divBdr>
                </w:div>
                <w:div w:id="1289582190">
                  <w:marLeft w:val="0"/>
                  <w:marRight w:val="0"/>
                  <w:marTop w:val="0"/>
                  <w:marBottom w:val="0"/>
                  <w:divBdr>
                    <w:top w:val="none" w:sz="0" w:space="0" w:color="auto"/>
                    <w:left w:val="none" w:sz="0" w:space="0" w:color="auto"/>
                    <w:bottom w:val="none" w:sz="0" w:space="0" w:color="auto"/>
                    <w:right w:val="none" w:sz="0" w:space="0" w:color="auto"/>
                  </w:divBdr>
                  <w:divsChild>
                    <w:div w:id="741105860">
                      <w:marLeft w:val="0"/>
                      <w:marRight w:val="0"/>
                      <w:marTop w:val="0"/>
                      <w:marBottom w:val="0"/>
                      <w:divBdr>
                        <w:top w:val="none" w:sz="0" w:space="0" w:color="auto"/>
                        <w:left w:val="none" w:sz="0" w:space="0" w:color="auto"/>
                        <w:bottom w:val="none" w:sz="0" w:space="0" w:color="auto"/>
                        <w:right w:val="none" w:sz="0" w:space="0" w:color="auto"/>
                      </w:divBdr>
                    </w:div>
                    <w:div w:id="1890998120">
                      <w:marLeft w:val="0"/>
                      <w:marRight w:val="0"/>
                      <w:marTop w:val="0"/>
                      <w:marBottom w:val="0"/>
                      <w:divBdr>
                        <w:top w:val="none" w:sz="0" w:space="0" w:color="auto"/>
                        <w:left w:val="none" w:sz="0" w:space="0" w:color="auto"/>
                        <w:bottom w:val="none" w:sz="0" w:space="0" w:color="auto"/>
                        <w:right w:val="none" w:sz="0" w:space="0" w:color="auto"/>
                      </w:divBdr>
                    </w:div>
                    <w:div w:id="1082869633">
                      <w:marLeft w:val="0"/>
                      <w:marRight w:val="0"/>
                      <w:marTop w:val="0"/>
                      <w:marBottom w:val="0"/>
                      <w:divBdr>
                        <w:top w:val="none" w:sz="0" w:space="0" w:color="auto"/>
                        <w:left w:val="none" w:sz="0" w:space="0" w:color="auto"/>
                        <w:bottom w:val="none" w:sz="0" w:space="0" w:color="auto"/>
                        <w:right w:val="none" w:sz="0" w:space="0" w:color="auto"/>
                      </w:divBdr>
                    </w:div>
                    <w:div w:id="1092315016">
                      <w:marLeft w:val="0"/>
                      <w:marRight w:val="0"/>
                      <w:marTop w:val="0"/>
                      <w:marBottom w:val="0"/>
                      <w:divBdr>
                        <w:top w:val="none" w:sz="0" w:space="0" w:color="auto"/>
                        <w:left w:val="none" w:sz="0" w:space="0" w:color="auto"/>
                        <w:bottom w:val="none" w:sz="0" w:space="0" w:color="auto"/>
                        <w:right w:val="none" w:sz="0" w:space="0" w:color="auto"/>
                      </w:divBdr>
                    </w:div>
                    <w:div w:id="2093045228">
                      <w:marLeft w:val="0"/>
                      <w:marRight w:val="0"/>
                      <w:marTop w:val="0"/>
                      <w:marBottom w:val="0"/>
                      <w:divBdr>
                        <w:top w:val="none" w:sz="0" w:space="0" w:color="auto"/>
                        <w:left w:val="none" w:sz="0" w:space="0" w:color="auto"/>
                        <w:bottom w:val="none" w:sz="0" w:space="0" w:color="auto"/>
                        <w:right w:val="none" w:sz="0" w:space="0" w:color="auto"/>
                      </w:divBdr>
                    </w:div>
                    <w:div w:id="1817064273">
                      <w:marLeft w:val="0"/>
                      <w:marRight w:val="0"/>
                      <w:marTop w:val="0"/>
                      <w:marBottom w:val="0"/>
                      <w:divBdr>
                        <w:top w:val="none" w:sz="0" w:space="0" w:color="auto"/>
                        <w:left w:val="none" w:sz="0" w:space="0" w:color="auto"/>
                        <w:bottom w:val="none" w:sz="0" w:space="0" w:color="auto"/>
                        <w:right w:val="none" w:sz="0" w:space="0" w:color="auto"/>
                      </w:divBdr>
                    </w:div>
                  </w:divsChild>
                </w:div>
                <w:div w:id="1591429697">
                  <w:marLeft w:val="0"/>
                  <w:marRight w:val="0"/>
                  <w:marTop w:val="0"/>
                  <w:marBottom w:val="0"/>
                  <w:divBdr>
                    <w:top w:val="none" w:sz="0" w:space="0" w:color="auto"/>
                    <w:left w:val="none" w:sz="0" w:space="0" w:color="auto"/>
                    <w:bottom w:val="none" w:sz="0" w:space="0" w:color="auto"/>
                    <w:right w:val="none" w:sz="0" w:space="0" w:color="auto"/>
                  </w:divBdr>
                  <w:divsChild>
                    <w:div w:id="2134783105">
                      <w:marLeft w:val="0"/>
                      <w:marRight w:val="0"/>
                      <w:marTop w:val="0"/>
                      <w:marBottom w:val="0"/>
                      <w:divBdr>
                        <w:top w:val="none" w:sz="0" w:space="0" w:color="auto"/>
                        <w:left w:val="none" w:sz="0" w:space="0" w:color="auto"/>
                        <w:bottom w:val="none" w:sz="0" w:space="0" w:color="auto"/>
                        <w:right w:val="none" w:sz="0" w:space="0" w:color="auto"/>
                      </w:divBdr>
                    </w:div>
                    <w:div w:id="1411004108">
                      <w:marLeft w:val="0"/>
                      <w:marRight w:val="0"/>
                      <w:marTop w:val="0"/>
                      <w:marBottom w:val="0"/>
                      <w:divBdr>
                        <w:top w:val="none" w:sz="0" w:space="0" w:color="auto"/>
                        <w:left w:val="none" w:sz="0" w:space="0" w:color="auto"/>
                        <w:bottom w:val="none" w:sz="0" w:space="0" w:color="auto"/>
                        <w:right w:val="none" w:sz="0" w:space="0" w:color="auto"/>
                      </w:divBdr>
                    </w:div>
                    <w:div w:id="1423138985">
                      <w:marLeft w:val="0"/>
                      <w:marRight w:val="0"/>
                      <w:marTop w:val="0"/>
                      <w:marBottom w:val="0"/>
                      <w:divBdr>
                        <w:top w:val="none" w:sz="0" w:space="0" w:color="auto"/>
                        <w:left w:val="none" w:sz="0" w:space="0" w:color="auto"/>
                        <w:bottom w:val="none" w:sz="0" w:space="0" w:color="auto"/>
                        <w:right w:val="none" w:sz="0" w:space="0" w:color="auto"/>
                      </w:divBdr>
                    </w:div>
                    <w:div w:id="1591307991">
                      <w:marLeft w:val="0"/>
                      <w:marRight w:val="0"/>
                      <w:marTop w:val="0"/>
                      <w:marBottom w:val="0"/>
                      <w:divBdr>
                        <w:top w:val="none" w:sz="0" w:space="0" w:color="auto"/>
                        <w:left w:val="none" w:sz="0" w:space="0" w:color="auto"/>
                        <w:bottom w:val="none" w:sz="0" w:space="0" w:color="auto"/>
                        <w:right w:val="none" w:sz="0" w:space="0" w:color="auto"/>
                      </w:divBdr>
                    </w:div>
                  </w:divsChild>
                </w:div>
                <w:div w:id="1116560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8761369">
          <w:marLeft w:val="0"/>
          <w:marRight w:val="0"/>
          <w:marTop w:val="0"/>
          <w:marBottom w:val="0"/>
          <w:divBdr>
            <w:top w:val="none" w:sz="0" w:space="0" w:color="auto"/>
            <w:left w:val="none" w:sz="0" w:space="0" w:color="auto"/>
            <w:bottom w:val="none" w:sz="0" w:space="0" w:color="auto"/>
            <w:right w:val="none" w:sz="0" w:space="0" w:color="auto"/>
          </w:divBdr>
          <w:divsChild>
            <w:div w:id="1135181398">
              <w:marLeft w:val="0"/>
              <w:marRight w:val="0"/>
              <w:marTop w:val="0"/>
              <w:marBottom w:val="0"/>
              <w:divBdr>
                <w:top w:val="none" w:sz="0" w:space="0" w:color="auto"/>
                <w:left w:val="none" w:sz="0" w:space="0" w:color="auto"/>
                <w:bottom w:val="none" w:sz="0" w:space="0" w:color="auto"/>
                <w:right w:val="none" w:sz="0" w:space="0" w:color="auto"/>
              </w:divBdr>
            </w:div>
            <w:div w:id="1175724222">
              <w:marLeft w:val="0"/>
              <w:marRight w:val="0"/>
              <w:marTop w:val="0"/>
              <w:marBottom w:val="0"/>
              <w:divBdr>
                <w:top w:val="none" w:sz="0" w:space="0" w:color="auto"/>
                <w:left w:val="none" w:sz="0" w:space="0" w:color="auto"/>
                <w:bottom w:val="none" w:sz="0" w:space="0" w:color="auto"/>
                <w:right w:val="none" w:sz="0" w:space="0" w:color="auto"/>
              </w:divBdr>
            </w:div>
            <w:div w:id="783310660">
              <w:marLeft w:val="0"/>
              <w:marRight w:val="0"/>
              <w:marTop w:val="0"/>
              <w:marBottom w:val="0"/>
              <w:divBdr>
                <w:top w:val="none" w:sz="0" w:space="0" w:color="auto"/>
                <w:left w:val="none" w:sz="0" w:space="0" w:color="auto"/>
                <w:bottom w:val="none" w:sz="0" w:space="0" w:color="auto"/>
                <w:right w:val="none" w:sz="0" w:space="0" w:color="auto"/>
              </w:divBdr>
            </w:div>
            <w:div w:id="569776136">
              <w:marLeft w:val="0"/>
              <w:marRight w:val="0"/>
              <w:marTop w:val="0"/>
              <w:marBottom w:val="0"/>
              <w:divBdr>
                <w:top w:val="none" w:sz="0" w:space="0" w:color="auto"/>
                <w:left w:val="none" w:sz="0" w:space="0" w:color="auto"/>
                <w:bottom w:val="none" w:sz="0" w:space="0" w:color="auto"/>
                <w:right w:val="none" w:sz="0" w:space="0" w:color="auto"/>
              </w:divBdr>
              <w:divsChild>
                <w:div w:id="1516456022">
                  <w:marLeft w:val="0"/>
                  <w:marRight w:val="0"/>
                  <w:marTop w:val="0"/>
                  <w:marBottom w:val="0"/>
                  <w:divBdr>
                    <w:top w:val="none" w:sz="0" w:space="0" w:color="auto"/>
                    <w:left w:val="none" w:sz="0" w:space="0" w:color="auto"/>
                    <w:bottom w:val="none" w:sz="0" w:space="0" w:color="auto"/>
                    <w:right w:val="none" w:sz="0" w:space="0" w:color="auto"/>
                  </w:divBdr>
                </w:div>
                <w:div w:id="832136884">
                  <w:marLeft w:val="0"/>
                  <w:marRight w:val="0"/>
                  <w:marTop w:val="0"/>
                  <w:marBottom w:val="0"/>
                  <w:divBdr>
                    <w:top w:val="none" w:sz="0" w:space="0" w:color="auto"/>
                    <w:left w:val="none" w:sz="0" w:space="0" w:color="auto"/>
                    <w:bottom w:val="none" w:sz="0" w:space="0" w:color="auto"/>
                    <w:right w:val="none" w:sz="0" w:space="0" w:color="auto"/>
                  </w:divBdr>
                </w:div>
                <w:div w:id="538855440">
                  <w:marLeft w:val="0"/>
                  <w:marRight w:val="0"/>
                  <w:marTop w:val="0"/>
                  <w:marBottom w:val="0"/>
                  <w:divBdr>
                    <w:top w:val="none" w:sz="0" w:space="0" w:color="auto"/>
                    <w:left w:val="none" w:sz="0" w:space="0" w:color="auto"/>
                    <w:bottom w:val="none" w:sz="0" w:space="0" w:color="auto"/>
                    <w:right w:val="none" w:sz="0" w:space="0" w:color="auto"/>
                  </w:divBdr>
                </w:div>
              </w:divsChild>
            </w:div>
            <w:div w:id="1934851730">
              <w:marLeft w:val="0"/>
              <w:marRight w:val="0"/>
              <w:marTop w:val="0"/>
              <w:marBottom w:val="0"/>
              <w:divBdr>
                <w:top w:val="none" w:sz="0" w:space="0" w:color="auto"/>
                <w:left w:val="none" w:sz="0" w:space="0" w:color="auto"/>
                <w:bottom w:val="none" w:sz="0" w:space="0" w:color="auto"/>
                <w:right w:val="none" w:sz="0" w:space="0" w:color="auto"/>
              </w:divBdr>
            </w:div>
            <w:div w:id="1101954108">
              <w:marLeft w:val="0"/>
              <w:marRight w:val="0"/>
              <w:marTop w:val="0"/>
              <w:marBottom w:val="0"/>
              <w:divBdr>
                <w:top w:val="none" w:sz="0" w:space="0" w:color="auto"/>
                <w:left w:val="none" w:sz="0" w:space="0" w:color="auto"/>
                <w:bottom w:val="none" w:sz="0" w:space="0" w:color="auto"/>
                <w:right w:val="none" w:sz="0" w:space="0" w:color="auto"/>
              </w:divBdr>
            </w:div>
            <w:div w:id="1029572730">
              <w:marLeft w:val="0"/>
              <w:marRight w:val="0"/>
              <w:marTop w:val="0"/>
              <w:marBottom w:val="0"/>
              <w:divBdr>
                <w:top w:val="none" w:sz="0" w:space="0" w:color="auto"/>
                <w:left w:val="none" w:sz="0" w:space="0" w:color="auto"/>
                <w:bottom w:val="none" w:sz="0" w:space="0" w:color="auto"/>
                <w:right w:val="none" w:sz="0" w:space="0" w:color="auto"/>
              </w:divBdr>
            </w:div>
            <w:div w:id="996684200">
              <w:marLeft w:val="0"/>
              <w:marRight w:val="0"/>
              <w:marTop w:val="0"/>
              <w:marBottom w:val="0"/>
              <w:divBdr>
                <w:top w:val="none" w:sz="0" w:space="0" w:color="auto"/>
                <w:left w:val="none" w:sz="0" w:space="0" w:color="auto"/>
                <w:bottom w:val="none" w:sz="0" w:space="0" w:color="auto"/>
                <w:right w:val="none" w:sz="0" w:space="0" w:color="auto"/>
              </w:divBdr>
            </w:div>
            <w:div w:id="82649462">
              <w:marLeft w:val="0"/>
              <w:marRight w:val="0"/>
              <w:marTop w:val="0"/>
              <w:marBottom w:val="0"/>
              <w:divBdr>
                <w:top w:val="none" w:sz="0" w:space="0" w:color="auto"/>
                <w:left w:val="none" w:sz="0" w:space="0" w:color="auto"/>
                <w:bottom w:val="none" w:sz="0" w:space="0" w:color="auto"/>
                <w:right w:val="none" w:sz="0" w:space="0" w:color="auto"/>
              </w:divBdr>
            </w:div>
          </w:divsChild>
        </w:div>
        <w:div w:id="526255156">
          <w:marLeft w:val="0"/>
          <w:marRight w:val="0"/>
          <w:marTop w:val="0"/>
          <w:marBottom w:val="0"/>
          <w:divBdr>
            <w:top w:val="none" w:sz="0" w:space="0" w:color="auto"/>
            <w:left w:val="none" w:sz="0" w:space="0" w:color="auto"/>
            <w:bottom w:val="none" w:sz="0" w:space="0" w:color="auto"/>
            <w:right w:val="none" w:sz="0" w:space="0" w:color="auto"/>
          </w:divBdr>
          <w:divsChild>
            <w:div w:id="2028021511">
              <w:marLeft w:val="0"/>
              <w:marRight w:val="0"/>
              <w:marTop w:val="0"/>
              <w:marBottom w:val="0"/>
              <w:divBdr>
                <w:top w:val="none" w:sz="0" w:space="0" w:color="auto"/>
                <w:left w:val="none" w:sz="0" w:space="0" w:color="auto"/>
                <w:bottom w:val="none" w:sz="0" w:space="0" w:color="auto"/>
                <w:right w:val="none" w:sz="0" w:space="0" w:color="auto"/>
              </w:divBdr>
            </w:div>
            <w:div w:id="1447576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7961109">
      <w:bodyDiv w:val="1"/>
      <w:marLeft w:val="0"/>
      <w:marRight w:val="0"/>
      <w:marTop w:val="0"/>
      <w:marBottom w:val="0"/>
      <w:divBdr>
        <w:top w:val="none" w:sz="0" w:space="0" w:color="auto"/>
        <w:left w:val="none" w:sz="0" w:space="0" w:color="auto"/>
        <w:bottom w:val="none" w:sz="0" w:space="0" w:color="auto"/>
        <w:right w:val="none" w:sz="0" w:space="0" w:color="auto"/>
      </w:divBdr>
    </w:div>
    <w:div w:id="1328828007">
      <w:bodyDiv w:val="1"/>
      <w:marLeft w:val="0"/>
      <w:marRight w:val="0"/>
      <w:marTop w:val="0"/>
      <w:marBottom w:val="0"/>
      <w:divBdr>
        <w:top w:val="none" w:sz="0" w:space="0" w:color="auto"/>
        <w:left w:val="none" w:sz="0" w:space="0" w:color="auto"/>
        <w:bottom w:val="none" w:sz="0" w:space="0" w:color="auto"/>
        <w:right w:val="none" w:sz="0" w:space="0" w:color="auto"/>
      </w:divBdr>
    </w:div>
    <w:div w:id="1348600434">
      <w:bodyDiv w:val="1"/>
      <w:marLeft w:val="0"/>
      <w:marRight w:val="0"/>
      <w:marTop w:val="0"/>
      <w:marBottom w:val="0"/>
      <w:divBdr>
        <w:top w:val="none" w:sz="0" w:space="0" w:color="auto"/>
        <w:left w:val="none" w:sz="0" w:space="0" w:color="auto"/>
        <w:bottom w:val="none" w:sz="0" w:space="0" w:color="auto"/>
        <w:right w:val="none" w:sz="0" w:space="0" w:color="auto"/>
      </w:divBdr>
      <w:divsChild>
        <w:div w:id="977800330">
          <w:marLeft w:val="0"/>
          <w:marRight w:val="0"/>
          <w:marTop w:val="0"/>
          <w:marBottom w:val="0"/>
          <w:divBdr>
            <w:top w:val="none" w:sz="0" w:space="0" w:color="auto"/>
            <w:left w:val="none" w:sz="0" w:space="0" w:color="auto"/>
            <w:bottom w:val="none" w:sz="0" w:space="0" w:color="auto"/>
            <w:right w:val="none" w:sz="0" w:space="0" w:color="auto"/>
          </w:divBdr>
        </w:div>
        <w:div w:id="238056747">
          <w:marLeft w:val="0"/>
          <w:marRight w:val="0"/>
          <w:marTop w:val="0"/>
          <w:marBottom w:val="0"/>
          <w:divBdr>
            <w:top w:val="none" w:sz="0" w:space="0" w:color="auto"/>
            <w:left w:val="none" w:sz="0" w:space="0" w:color="auto"/>
            <w:bottom w:val="none" w:sz="0" w:space="0" w:color="auto"/>
            <w:right w:val="none" w:sz="0" w:space="0" w:color="auto"/>
          </w:divBdr>
        </w:div>
        <w:div w:id="764689753">
          <w:marLeft w:val="0"/>
          <w:marRight w:val="0"/>
          <w:marTop w:val="0"/>
          <w:marBottom w:val="0"/>
          <w:divBdr>
            <w:top w:val="none" w:sz="0" w:space="0" w:color="auto"/>
            <w:left w:val="none" w:sz="0" w:space="0" w:color="auto"/>
            <w:bottom w:val="none" w:sz="0" w:space="0" w:color="auto"/>
            <w:right w:val="none" w:sz="0" w:space="0" w:color="auto"/>
          </w:divBdr>
        </w:div>
        <w:div w:id="648175545">
          <w:marLeft w:val="0"/>
          <w:marRight w:val="0"/>
          <w:marTop w:val="0"/>
          <w:marBottom w:val="0"/>
          <w:divBdr>
            <w:top w:val="none" w:sz="0" w:space="0" w:color="auto"/>
            <w:left w:val="none" w:sz="0" w:space="0" w:color="auto"/>
            <w:bottom w:val="none" w:sz="0" w:space="0" w:color="auto"/>
            <w:right w:val="none" w:sz="0" w:space="0" w:color="auto"/>
          </w:divBdr>
        </w:div>
        <w:div w:id="1698847272">
          <w:marLeft w:val="0"/>
          <w:marRight w:val="0"/>
          <w:marTop w:val="0"/>
          <w:marBottom w:val="0"/>
          <w:divBdr>
            <w:top w:val="none" w:sz="0" w:space="0" w:color="auto"/>
            <w:left w:val="none" w:sz="0" w:space="0" w:color="auto"/>
            <w:bottom w:val="none" w:sz="0" w:space="0" w:color="auto"/>
            <w:right w:val="none" w:sz="0" w:space="0" w:color="auto"/>
          </w:divBdr>
        </w:div>
      </w:divsChild>
    </w:div>
    <w:div w:id="1351300548">
      <w:bodyDiv w:val="1"/>
      <w:marLeft w:val="0"/>
      <w:marRight w:val="0"/>
      <w:marTop w:val="0"/>
      <w:marBottom w:val="0"/>
      <w:divBdr>
        <w:top w:val="none" w:sz="0" w:space="0" w:color="auto"/>
        <w:left w:val="none" w:sz="0" w:space="0" w:color="auto"/>
        <w:bottom w:val="none" w:sz="0" w:space="0" w:color="auto"/>
        <w:right w:val="none" w:sz="0" w:space="0" w:color="auto"/>
      </w:divBdr>
    </w:div>
    <w:div w:id="1360814251">
      <w:bodyDiv w:val="1"/>
      <w:marLeft w:val="0"/>
      <w:marRight w:val="0"/>
      <w:marTop w:val="0"/>
      <w:marBottom w:val="0"/>
      <w:divBdr>
        <w:top w:val="none" w:sz="0" w:space="0" w:color="auto"/>
        <w:left w:val="none" w:sz="0" w:space="0" w:color="auto"/>
        <w:bottom w:val="none" w:sz="0" w:space="0" w:color="auto"/>
        <w:right w:val="none" w:sz="0" w:space="0" w:color="auto"/>
      </w:divBdr>
    </w:div>
    <w:div w:id="1409571147">
      <w:bodyDiv w:val="1"/>
      <w:marLeft w:val="0"/>
      <w:marRight w:val="0"/>
      <w:marTop w:val="0"/>
      <w:marBottom w:val="0"/>
      <w:divBdr>
        <w:top w:val="none" w:sz="0" w:space="0" w:color="auto"/>
        <w:left w:val="none" w:sz="0" w:space="0" w:color="auto"/>
        <w:bottom w:val="none" w:sz="0" w:space="0" w:color="auto"/>
        <w:right w:val="none" w:sz="0" w:space="0" w:color="auto"/>
      </w:divBdr>
    </w:div>
    <w:div w:id="1453673576">
      <w:bodyDiv w:val="1"/>
      <w:marLeft w:val="0"/>
      <w:marRight w:val="0"/>
      <w:marTop w:val="0"/>
      <w:marBottom w:val="0"/>
      <w:divBdr>
        <w:top w:val="none" w:sz="0" w:space="0" w:color="auto"/>
        <w:left w:val="none" w:sz="0" w:space="0" w:color="auto"/>
        <w:bottom w:val="none" w:sz="0" w:space="0" w:color="auto"/>
        <w:right w:val="none" w:sz="0" w:space="0" w:color="auto"/>
      </w:divBdr>
    </w:div>
    <w:div w:id="1479153163">
      <w:bodyDiv w:val="1"/>
      <w:marLeft w:val="0"/>
      <w:marRight w:val="0"/>
      <w:marTop w:val="0"/>
      <w:marBottom w:val="0"/>
      <w:divBdr>
        <w:top w:val="none" w:sz="0" w:space="0" w:color="auto"/>
        <w:left w:val="none" w:sz="0" w:space="0" w:color="auto"/>
        <w:bottom w:val="none" w:sz="0" w:space="0" w:color="auto"/>
        <w:right w:val="none" w:sz="0" w:space="0" w:color="auto"/>
      </w:divBdr>
    </w:div>
    <w:div w:id="1483158830">
      <w:bodyDiv w:val="1"/>
      <w:marLeft w:val="0"/>
      <w:marRight w:val="0"/>
      <w:marTop w:val="0"/>
      <w:marBottom w:val="0"/>
      <w:divBdr>
        <w:top w:val="none" w:sz="0" w:space="0" w:color="auto"/>
        <w:left w:val="none" w:sz="0" w:space="0" w:color="auto"/>
        <w:bottom w:val="none" w:sz="0" w:space="0" w:color="auto"/>
        <w:right w:val="none" w:sz="0" w:space="0" w:color="auto"/>
      </w:divBdr>
    </w:div>
    <w:div w:id="1496991438">
      <w:bodyDiv w:val="1"/>
      <w:marLeft w:val="0"/>
      <w:marRight w:val="0"/>
      <w:marTop w:val="0"/>
      <w:marBottom w:val="0"/>
      <w:divBdr>
        <w:top w:val="none" w:sz="0" w:space="0" w:color="auto"/>
        <w:left w:val="none" w:sz="0" w:space="0" w:color="auto"/>
        <w:bottom w:val="none" w:sz="0" w:space="0" w:color="auto"/>
        <w:right w:val="none" w:sz="0" w:space="0" w:color="auto"/>
      </w:divBdr>
    </w:div>
    <w:div w:id="1519080516">
      <w:bodyDiv w:val="1"/>
      <w:marLeft w:val="0"/>
      <w:marRight w:val="0"/>
      <w:marTop w:val="0"/>
      <w:marBottom w:val="0"/>
      <w:divBdr>
        <w:top w:val="none" w:sz="0" w:space="0" w:color="auto"/>
        <w:left w:val="none" w:sz="0" w:space="0" w:color="auto"/>
        <w:bottom w:val="none" w:sz="0" w:space="0" w:color="auto"/>
        <w:right w:val="none" w:sz="0" w:space="0" w:color="auto"/>
      </w:divBdr>
    </w:div>
    <w:div w:id="1546601607">
      <w:bodyDiv w:val="1"/>
      <w:marLeft w:val="0"/>
      <w:marRight w:val="0"/>
      <w:marTop w:val="0"/>
      <w:marBottom w:val="0"/>
      <w:divBdr>
        <w:top w:val="none" w:sz="0" w:space="0" w:color="auto"/>
        <w:left w:val="none" w:sz="0" w:space="0" w:color="auto"/>
        <w:bottom w:val="none" w:sz="0" w:space="0" w:color="auto"/>
        <w:right w:val="none" w:sz="0" w:space="0" w:color="auto"/>
      </w:divBdr>
      <w:divsChild>
        <w:div w:id="1209143726">
          <w:marLeft w:val="0"/>
          <w:marRight w:val="0"/>
          <w:marTop w:val="0"/>
          <w:marBottom w:val="0"/>
          <w:divBdr>
            <w:top w:val="none" w:sz="0" w:space="0" w:color="auto"/>
            <w:left w:val="none" w:sz="0" w:space="0" w:color="auto"/>
            <w:bottom w:val="none" w:sz="0" w:space="0" w:color="auto"/>
            <w:right w:val="none" w:sz="0" w:space="0" w:color="auto"/>
          </w:divBdr>
          <w:divsChild>
            <w:div w:id="380789709">
              <w:marLeft w:val="0"/>
              <w:marRight w:val="0"/>
              <w:marTop w:val="0"/>
              <w:marBottom w:val="0"/>
              <w:divBdr>
                <w:top w:val="none" w:sz="0" w:space="0" w:color="auto"/>
                <w:left w:val="none" w:sz="0" w:space="0" w:color="auto"/>
                <w:bottom w:val="none" w:sz="0" w:space="0" w:color="auto"/>
                <w:right w:val="none" w:sz="0" w:space="0" w:color="auto"/>
              </w:divBdr>
              <w:divsChild>
                <w:div w:id="1798253612">
                  <w:marLeft w:val="0"/>
                  <w:marRight w:val="0"/>
                  <w:marTop w:val="0"/>
                  <w:marBottom w:val="0"/>
                  <w:divBdr>
                    <w:top w:val="none" w:sz="0" w:space="0" w:color="auto"/>
                    <w:left w:val="none" w:sz="0" w:space="0" w:color="auto"/>
                    <w:bottom w:val="none" w:sz="0" w:space="0" w:color="auto"/>
                    <w:right w:val="none" w:sz="0" w:space="0" w:color="auto"/>
                  </w:divBdr>
                  <w:divsChild>
                    <w:div w:id="1876309201">
                      <w:marLeft w:val="0"/>
                      <w:marRight w:val="0"/>
                      <w:marTop w:val="0"/>
                      <w:marBottom w:val="0"/>
                      <w:divBdr>
                        <w:top w:val="none" w:sz="0" w:space="0" w:color="auto"/>
                        <w:left w:val="none" w:sz="0" w:space="0" w:color="auto"/>
                        <w:bottom w:val="none" w:sz="0" w:space="0" w:color="auto"/>
                        <w:right w:val="none" w:sz="0" w:space="0" w:color="auto"/>
                      </w:divBdr>
                      <w:divsChild>
                        <w:div w:id="801074480">
                          <w:marLeft w:val="0"/>
                          <w:marRight w:val="0"/>
                          <w:marTop w:val="0"/>
                          <w:marBottom w:val="0"/>
                          <w:divBdr>
                            <w:top w:val="none" w:sz="0" w:space="0" w:color="auto"/>
                            <w:left w:val="none" w:sz="0" w:space="0" w:color="auto"/>
                            <w:bottom w:val="none" w:sz="0" w:space="0" w:color="auto"/>
                            <w:right w:val="none" w:sz="0" w:space="0" w:color="auto"/>
                          </w:divBdr>
                          <w:divsChild>
                            <w:div w:id="268122918">
                              <w:marLeft w:val="0"/>
                              <w:marRight w:val="0"/>
                              <w:marTop w:val="0"/>
                              <w:marBottom w:val="0"/>
                              <w:divBdr>
                                <w:top w:val="none" w:sz="0" w:space="0" w:color="auto"/>
                                <w:left w:val="none" w:sz="0" w:space="0" w:color="auto"/>
                                <w:bottom w:val="none" w:sz="0" w:space="0" w:color="auto"/>
                                <w:right w:val="none" w:sz="0" w:space="0" w:color="auto"/>
                              </w:divBdr>
                              <w:divsChild>
                                <w:div w:id="1727219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2138987">
                      <w:marLeft w:val="0"/>
                      <w:marRight w:val="0"/>
                      <w:marTop w:val="0"/>
                      <w:marBottom w:val="0"/>
                      <w:divBdr>
                        <w:top w:val="none" w:sz="0" w:space="0" w:color="auto"/>
                        <w:left w:val="none" w:sz="0" w:space="0" w:color="auto"/>
                        <w:bottom w:val="none" w:sz="0" w:space="0" w:color="auto"/>
                        <w:right w:val="none" w:sz="0" w:space="0" w:color="auto"/>
                      </w:divBdr>
                      <w:divsChild>
                        <w:div w:id="1956251813">
                          <w:marLeft w:val="0"/>
                          <w:marRight w:val="0"/>
                          <w:marTop w:val="0"/>
                          <w:marBottom w:val="0"/>
                          <w:divBdr>
                            <w:top w:val="none" w:sz="0" w:space="0" w:color="auto"/>
                            <w:left w:val="none" w:sz="0" w:space="0" w:color="auto"/>
                            <w:bottom w:val="none" w:sz="0" w:space="0" w:color="auto"/>
                            <w:right w:val="none" w:sz="0" w:space="0" w:color="auto"/>
                          </w:divBdr>
                          <w:divsChild>
                            <w:div w:id="292367579">
                              <w:marLeft w:val="0"/>
                              <w:marRight w:val="0"/>
                              <w:marTop w:val="0"/>
                              <w:marBottom w:val="0"/>
                              <w:divBdr>
                                <w:top w:val="none" w:sz="0" w:space="0" w:color="auto"/>
                                <w:left w:val="none" w:sz="0" w:space="0" w:color="auto"/>
                                <w:bottom w:val="none" w:sz="0" w:space="0" w:color="auto"/>
                                <w:right w:val="none" w:sz="0" w:space="0" w:color="auto"/>
                              </w:divBdr>
                              <w:divsChild>
                                <w:div w:id="1561864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8274686">
                      <w:marLeft w:val="0"/>
                      <w:marRight w:val="0"/>
                      <w:marTop w:val="0"/>
                      <w:marBottom w:val="0"/>
                      <w:divBdr>
                        <w:top w:val="none" w:sz="0" w:space="0" w:color="auto"/>
                        <w:left w:val="none" w:sz="0" w:space="0" w:color="auto"/>
                        <w:bottom w:val="none" w:sz="0" w:space="0" w:color="auto"/>
                        <w:right w:val="none" w:sz="0" w:space="0" w:color="auto"/>
                      </w:divBdr>
                      <w:divsChild>
                        <w:div w:id="354380686">
                          <w:marLeft w:val="0"/>
                          <w:marRight w:val="0"/>
                          <w:marTop w:val="0"/>
                          <w:marBottom w:val="0"/>
                          <w:divBdr>
                            <w:top w:val="none" w:sz="0" w:space="0" w:color="auto"/>
                            <w:left w:val="none" w:sz="0" w:space="0" w:color="auto"/>
                            <w:bottom w:val="none" w:sz="0" w:space="0" w:color="auto"/>
                            <w:right w:val="none" w:sz="0" w:space="0" w:color="auto"/>
                          </w:divBdr>
                          <w:divsChild>
                            <w:div w:id="2074036993">
                              <w:marLeft w:val="0"/>
                              <w:marRight w:val="0"/>
                              <w:marTop w:val="0"/>
                              <w:marBottom w:val="0"/>
                              <w:divBdr>
                                <w:top w:val="none" w:sz="0" w:space="0" w:color="auto"/>
                                <w:left w:val="none" w:sz="0" w:space="0" w:color="auto"/>
                                <w:bottom w:val="none" w:sz="0" w:space="0" w:color="auto"/>
                                <w:right w:val="none" w:sz="0" w:space="0" w:color="auto"/>
                              </w:divBdr>
                              <w:divsChild>
                                <w:div w:id="2009477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2589525">
                      <w:marLeft w:val="0"/>
                      <w:marRight w:val="0"/>
                      <w:marTop w:val="0"/>
                      <w:marBottom w:val="0"/>
                      <w:divBdr>
                        <w:top w:val="none" w:sz="0" w:space="0" w:color="auto"/>
                        <w:left w:val="none" w:sz="0" w:space="0" w:color="auto"/>
                        <w:bottom w:val="none" w:sz="0" w:space="0" w:color="auto"/>
                        <w:right w:val="none" w:sz="0" w:space="0" w:color="auto"/>
                      </w:divBdr>
                      <w:divsChild>
                        <w:div w:id="1941067533">
                          <w:marLeft w:val="0"/>
                          <w:marRight w:val="0"/>
                          <w:marTop w:val="0"/>
                          <w:marBottom w:val="0"/>
                          <w:divBdr>
                            <w:top w:val="none" w:sz="0" w:space="0" w:color="auto"/>
                            <w:left w:val="none" w:sz="0" w:space="0" w:color="auto"/>
                            <w:bottom w:val="none" w:sz="0" w:space="0" w:color="auto"/>
                            <w:right w:val="none" w:sz="0" w:space="0" w:color="auto"/>
                          </w:divBdr>
                          <w:divsChild>
                            <w:div w:id="1120799861">
                              <w:marLeft w:val="0"/>
                              <w:marRight w:val="0"/>
                              <w:marTop w:val="0"/>
                              <w:marBottom w:val="0"/>
                              <w:divBdr>
                                <w:top w:val="none" w:sz="0" w:space="0" w:color="auto"/>
                                <w:left w:val="none" w:sz="0" w:space="0" w:color="auto"/>
                                <w:bottom w:val="none" w:sz="0" w:space="0" w:color="auto"/>
                                <w:right w:val="none" w:sz="0" w:space="0" w:color="auto"/>
                              </w:divBdr>
                              <w:divsChild>
                                <w:div w:id="1474635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1151563">
                      <w:marLeft w:val="0"/>
                      <w:marRight w:val="0"/>
                      <w:marTop w:val="0"/>
                      <w:marBottom w:val="0"/>
                      <w:divBdr>
                        <w:top w:val="none" w:sz="0" w:space="0" w:color="auto"/>
                        <w:left w:val="none" w:sz="0" w:space="0" w:color="auto"/>
                        <w:bottom w:val="none" w:sz="0" w:space="0" w:color="auto"/>
                        <w:right w:val="none" w:sz="0" w:space="0" w:color="auto"/>
                      </w:divBdr>
                      <w:divsChild>
                        <w:div w:id="115295919">
                          <w:marLeft w:val="0"/>
                          <w:marRight w:val="0"/>
                          <w:marTop w:val="0"/>
                          <w:marBottom w:val="0"/>
                          <w:divBdr>
                            <w:top w:val="none" w:sz="0" w:space="0" w:color="auto"/>
                            <w:left w:val="none" w:sz="0" w:space="0" w:color="auto"/>
                            <w:bottom w:val="none" w:sz="0" w:space="0" w:color="auto"/>
                            <w:right w:val="none" w:sz="0" w:space="0" w:color="auto"/>
                          </w:divBdr>
                          <w:divsChild>
                            <w:div w:id="991107841">
                              <w:marLeft w:val="0"/>
                              <w:marRight w:val="0"/>
                              <w:marTop w:val="0"/>
                              <w:marBottom w:val="0"/>
                              <w:divBdr>
                                <w:top w:val="none" w:sz="0" w:space="0" w:color="auto"/>
                                <w:left w:val="none" w:sz="0" w:space="0" w:color="auto"/>
                                <w:bottom w:val="none" w:sz="0" w:space="0" w:color="auto"/>
                                <w:right w:val="none" w:sz="0" w:space="0" w:color="auto"/>
                              </w:divBdr>
                              <w:divsChild>
                                <w:div w:id="957685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421670">
                      <w:marLeft w:val="0"/>
                      <w:marRight w:val="0"/>
                      <w:marTop w:val="0"/>
                      <w:marBottom w:val="0"/>
                      <w:divBdr>
                        <w:top w:val="none" w:sz="0" w:space="0" w:color="auto"/>
                        <w:left w:val="none" w:sz="0" w:space="0" w:color="auto"/>
                        <w:bottom w:val="none" w:sz="0" w:space="0" w:color="auto"/>
                        <w:right w:val="none" w:sz="0" w:space="0" w:color="auto"/>
                      </w:divBdr>
                      <w:divsChild>
                        <w:div w:id="2115518365">
                          <w:marLeft w:val="0"/>
                          <w:marRight w:val="0"/>
                          <w:marTop w:val="0"/>
                          <w:marBottom w:val="0"/>
                          <w:divBdr>
                            <w:top w:val="none" w:sz="0" w:space="0" w:color="auto"/>
                            <w:left w:val="none" w:sz="0" w:space="0" w:color="auto"/>
                            <w:bottom w:val="none" w:sz="0" w:space="0" w:color="auto"/>
                            <w:right w:val="none" w:sz="0" w:space="0" w:color="auto"/>
                          </w:divBdr>
                          <w:divsChild>
                            <w:div w:id="1531646757">
                              <w:marLeft w:val="0"/>
                              <w:marRight w:val="0"/>
                              <w:marTop w:val="0"/>
                              <w:marBottom w:val="0"/>
                              <w:divBdr>
                                <w:top w:val="none" w:sz="0" w:space="0" w:color="auto"/>
                                <w:left w:val="none" w:sz="0" w:space="0" w:color="auto"/>
                                <w:bottom w:val="none" w:sz="0" w:space="0" w:color="auto"/>
                                <w:right w:val="none" w:sz="0" w:space="0" w:color="auto"/>
                              </w:divBdr>
                              <w:divsChild>
                                <w:div w:id="72554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2872876">
                      <w:marLeft w:val="0"/>
                      <w:marRight w:val="0"/>
                      <w:marTop w:val="0"/>
                      <w:marBottom w:val="0"/>
                      <w:divBdr>
                        <w:top w:val="none" w:sz="0" w:space="0" w:color="auto"/>
                        <w:left w:val="none" w:sz="0" w:space="0" w:color="auto"/>
                        <w:bottom w:val="none" w:sz="0" w:space="0" w:color="auto"/>
                        <w:right w:val="none" w:sz="0" w:space="0" w:color="auto"/>
                      </w:divBdr>
                      <w:divsChild>
                        <w:div w:id="504900004">
                          <w:marLeft w:val="0"/>
                          <w:marRight w:val="0"/>
                          <w:marTop w:val="0"/>
                          <w:marBottom w:val="0"/>
                          <w:divBdr>
                            <w:top w:val="none" w:sz="0" w:space="0" w:color="auto"/>
                            <w:left w:val="none" w:sz="0" w:space="0" w:color="auto"/>
                            <w:bottom w:val="none" w:sz="0" w:space="0" w:color="auto"/>
                            <w:right w:val="none" w:sz="0" w:space="0" w:color="auto"/>
                          </w:divBdr>
                          <w:divsChild>
                            <w:div w:id="273489816">
                              <w:marLeft w:val="0"/>
                              <w:marRight w:val="0"/>
                              <w:marTop w:val="0"/>
                              <w:marBottom w:val="0"/>
                              <w:divBdr>
                                <w:top w:val="none" w:sz="0" w:space="0" w:color="auto"/>
                                <w:left w:val="none" w:sz="0" w:space="0" w:color="auto"/>
                                <w:bottom w:val="none" w:sz="0" w:space="0" w:color="auto"/>
                                <w:right w:val="none" w:sz="0" w:space="0" w:color="auto"/>
                              </w:divBdr>
                              <w:divsChild>
                                <w:div w:id="337078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1183588">
                      <w:marLeft w:val="0"/>
                      <w:marRight w:val="0"/>
                      <w:marTop w:val="0"/>
                      <w:marBottom w:val="0"/>
                      <w:divBdr>
                        <w:top w:val="none" w:sz="0" w:space="0" w:color="auto"/>
                        <w:left w:val="none" w:sz="0" w:space="0" w:color="auto"/>
                        <w:bottom w:val="none" w:sz="0" w:space="0" w:color="auto"/>
                        <w:right w:val="none" w:sz="0" w:space="0" w:color="auto"/>
                      </w:divBdr>
                      <w:divsChild>
                        <w:div w:id="445852236">
                          <w:marLeft w:val="0"/>
                          <w:marRight w:val="0"/>
                          <w:marTop w:val="0"/>
                          <w:marBottom w:val="0"/>
                          <w:divBdr>
                            <w:top w:val="none" w:sz="0" w:space="0" w:color="auto"/>
                            <w:left w:val="none" w:sz="0" w:space="0" w:color="auto"/>
                            <w:bottom w:val="none" w:sz="0" w:space="0" w:color="auto"/>
                            <w:right w:val="none" w:sz="0" w:space="0" w:color="auto"/>
                          </w:divBdr>
                          <w:divsChild>
                            <w:div w:id="1865438705">
                              <w:marLeft w:val="0"/>
                              <w:marRight w:val="0"/>
                              <w:marTop w:val="0"/>
                              <w:marBottom w:val="0"/>
                              <w:divBdr>
                                <w:top w:val="none" w:sz="0" w:space="0" w:color="auto"/>
                                <w:left w:val="none" w:sz="0" w:space="0" w:color="auto"/>
                                <w:bottom w:val="none" w:sz="0" w:space="0" w:color="auto"/>
                                <w:right w:val="none" w:sz="0" w:space="0" w:color="auto"/>
                              </w:divBdr>
                              <w:divsChild>
                                <w:div w:id="566691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4153261">
                      <w:marLeft w:val="0"/>
                      <w:marRight w:val="0"/>
                      <w:marTop w:val="0"/>
                      <w:marBottom w:val="0"/>
                      <w:divBdr>
                        <w:top w:val="none" w:sz="0" w:space="0" w:color="auto"/>
                        <w:left w:val="none" w:sz="0" w:space="0" w:color="auto"/>
                        <w:bottom w:val="none" w:sz="0" w:space="0" w:color="auto"/>
                        <w:right w:val="none" w:sz="0" w:space="0" w:color="auto"/>
                      </w:divBdr>
                      <w:divsChild>
                        <w:div w:id="1706717278">
                          <w:marLeft w:val="0"/>
                          <w:marRight w:val="0"/>
                          <w:marTop w:val="0"/>
                          <w:marBottom w:val="0"/>
                          <w:divBdr>
                            <w:top w:val="none" w:sz="0" w:space="0" w:color="auto"/>
                            <w:left w:val="none" w:sz="0" w:space="0" w:color="auto"/>
                            <w:bottom w:val="none" w:sz="0" w:space="0" w:color="auto"/>
                            <w:right w:val="none" w:sz="0" w:space="0" w:color="auto"/>
                          </w:divBdr>
                          <w:divsChild>
                            <w:div w:id="2121413955">
                              <w:marLeft w:val="0"/>
                              <w:marRight w:val="0"/>
                              <w:marTop w:val="0"/>
                              <w:marBottom w:val="0"/>
                              <w:divBdr>
                                <w:top w:val="none" w:sz="0" w:space="0" w:color="auto"/>
                                <w:left w:val="none" w:sz="0" w:space="0" w:color="auto"/>
                                <w:bottom w:val="none" w:sz="0" w:space="0" w:color="auto"/>
                                <w:right w:val="none" w:sz="0" w:space="0" w:color="auto"/>
                              </w:divBdr>
                              <w:divsChild>
                                <w:div w:id="1111630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87493423">
      <w:bodyDiv w:val="1"/>
      <w:marLeft w:val="0"/>
      <w:marRight w:val="0"/>
      <w:marTop w:val="0"/>
      <w:marBottom w:val="0"/>
      <w:divBdr>
        <w:top w:val="none" w:sz="0" w:space="0" w:color="auto"/>
        <w:left w:val="none" w:sz="0" w:space="0" w:color="auto"/>
        <w:bottom w:val="none" w:sz="0" w:space="0" w:color="auto"/>
        <w:right w:val="none" w:sz="0" w:space="0" w:color="auto"/>
      </w:divBdr>
    </w:div>
    <w:div w:id="1619607440">
      <w:bodyDiv w:val="1"/>
      <w:marLeft w:val="0"/>
      <w:marRight w:val="0"/>
      <w:marTop w:val="0"/>
      <w:marBottom w:val="0"/>
      <w:divBdr>
        <w:top w:val="none" w:sz="0" w:space="0" w:color="auto"/>
        <w:left w:val="none" w:sz="0" w:space="0" w:color="auto"/>
        <w:bottom w:val="none" w:sz="0" w:space="0" w:color="auto"/>
        <w:right w:val="none" w:sz="0" w:space="0" w:color="auto"/>
      </w:divBdr>
    </w:div>
    <w:div w:id="1656764856">
      <w:bodyDiv w:val="1"/>
      <w:marLeft w:val="0"/>
      <w:marRight w:val="0"/>
      <w:marTop w:val="0"/>
      <w:marBottom w:val="0"/>
      <w:divBdr>
        <w:top w:val="none" w:sz="0" w:space="0" w:color="auto"/>
        <w:left w:val="none" w:sz="0" w:space="0" w:color="auto"/>
        <w:bottom w:val="none" w:sz="0" w:space="0" w:color="auto"/>
        <w:right w:val="none" w:sz="0" w:space="0" w:color="auto"/>
      </w:divBdr>
    </w:div>
    <w:div w:id="1672953584">
      <w:bodyDiv w:val="1"/>
      <w:marLeft w:val="0"/>
      <w:marRight w:val="0"/>
      <w:marTop w:val="0"/>
      <w:marBottom w:val="0"/>
      <w:divBdr>
        <w:top w:val="none" w:sz="0" w:space="0" w:color="auto"/>
        <w:left w:val="none" w:sz="0" w:space="0" w:color="auto"/>
        <w:bottom w:val="none" w:sz="0" w:space="0" w:color="auto"/>
        <w:right w:val="none" w:sz="0" w:space="0" w:color="auto"/>
      </w:divBdr>
      <w:divsChild>
        <w:div w:id="337195509">
          <w:marLeft w:val="0"/>
          <w:marRight w:val="0"/>
          <w:marTop w:val="0"/>
          <w:marBottom w:val="0"/>
          <w:divBdr>
            <w:top w:val="none" w:sz="0" w:space="0" w:color="auto"/>
            <w:left w:val="none" w:sz="0" w:space="0" w:color="auto"/>
            <w:bottom w:val="none" w:sz="0" w:space="0" w:color="auto"/>
            <w:right w:val="none" w:sz="0" w:space="0" w:color="auto"/>
          </w:divBdr>
        </w:div>
        <w:div w:id="614597074">
          <w:marLeft w:val="0"/>
          <w:marRight w:val="0"/>
          <w:marTop w:val="0"/>
          <w:marBottom w:val="0"/>
          <w:divBdr>
            <w:top w:val="none" w:sz="0" w:space="0" w:color="auto"/>
            <w:left w:val="none" w:sz="0" w:space="0" w:color="auto"/>
            <w:bottom w:val="none" w:sz="0" w:space="0" w:color="auto"/>
            <w:right w:val="none" w:sz="0" w:space="0" w:color="auto"/>
          </w:divBdr>
        </w:div>
        <w:div w:id="1791625182">
          <w:marLeft w:val="0"/>
          <w:marRight w:val="0"/>
          <w:marTop w:val="0"/>
          <w:marBottom w:val="0"/>
          <w:divBdr>
            <w:top w:val="none" w:sz="0" w:space="0" w:color="auto"/>
            <w:left w:val="none" w:sz="0" w:space="0" w:color="auto"/>
            <w:bottom w:val="none" w:sz="0" w:space="0" w:color="auto"/>
            <w:right w:val="none" w:sz="0" w:space="0" w:color="auto"/>
          </w:divBdr>
        </w:div>
      </w:divsChild>
    </w:div>
    <w:div w:id="1675300618">
      <w:bodyDiv w:val="1"/>
      <w:marLeft w:val="0"/>
      <w:marRight w:val="0"/>
      <w:marTop w:val="0"/>
      <w:marBottom w:val="0"/>
      <w:divBdr>
        <w:top w:val="none" w:sz="0" w:space="0" w:color="auto"/>
        <w:left w:val="none" w:sz="0" w:space="0" w:color="auto"/>
        <w:bottom w:val="none" w:sz="0" w:space="0" w:color="auto"/>
        <w:right w:val="none" w:sz="0" w:space="0" w:color="auto"/>
      </w:divBdr>
    </w:div>
    <w:div w:id="1697005676">
      <w:bodyDiv w:val="1"/>
      <w:marLeft w:val="0"/>
      <w:marRight w:val="0"/>
      <w:marTop w:val="0"/>
      <w:marBottom w:val="0"/>
      <w:divBdr>
        <w:top w:val="none" w:sz="0" w:space="0" w:color="auto"/>
        <w:left w:val="none" w:sz="0" w:space="0" w:color="auto"/>
        <w:bottom w:val="none" w:sz="0" w:space="0" w:color="auto"/>
        <w:right w:val="none" w:sz="0" w:space="0" w:color="auto"/>
      </w:divBdr>
    </w:div>
    <w:div w:id="1736853085">
      <w:bodyDiv w:val="1"/>
      <w:marLeft w:val="0"/>
      <w:marRight w:val="0"/>
      <w:marTop w:val="0"/>
      <w:marBottom w:val="0"/>
      <w:divBdr>
        <w:top w:val="none" w:sz="0" w:space="0" w:color="auto"/>
        <w:left w:val="none" w:sz="0" w:space="0" w:color="auto"/>
        <w:bottom w:val="none" w:sz="0" w:space="0" w:color="auto"/>
        <w:right w:val="none" w:sz="0" w:space="0" w:color="auto"/>
      </w:divBdr>
    </w:div>
    <w:div w:id="1790390582">
      <w:bodyDiv w:val="1"/>
      <w:marLeft w:val="0"/>
      <w:marRight w:val="0"/>
      <w:marTop w:val="0"/>
      <w:marBottom w:val="0"/>
      <w:divBdr>
        <w:top w:val="none" w:sz="0" w:space="0" w:color="auto"/>
        <w:left w:val="none" w:sz="0" w:space="0" w:color="auto"/>
        <w:bottom w:val="none" w:sz="0" w:space="0" w:color="auto"/>
        <w:right w:val="none" w:sz="0" w:space="0" w:color="auto"/>
      </w:divBdr>
    </w:div>
    <w:div w:id="1794909142">
      <w:bodyDiv w:val="1"/>
      <w:marLeft w:val="0"/>
      <w:marRight w:val="0"/>
      <w:marTop w:val="0"/>
      <w:marBottom w:val="0"/>
      <w:divBdr>
        <w:top w:val="none" w:sz="0" w:space="0" w:color="auto"/>
        <w:left w:val="none" w:sz="0" w:space="0" w:color="auto"/>
        <w:bottom w:val="none" w:sz="0" w:space="0" w:color="auto"/>
        <w:right w:val="none" w:sz="0" w:space="0" w:color="auto"/>
      </w:divBdr>
    </w:div>
    <w:div w:id="1818570033">
      <w:bodyDiv w:val="1"/>
      <w:marLeft w:val="0"/>
      <w:marRight w:val="0"/>
      <w:marTop w:val="0"/>
      <w:marBottom w:val="0"/>
      <w:divBdr>
        <w:top w:val="none" w:sz="0" w:space="0" w:color="auto"/>
        <w:left w:val="none" w:sz="0" w:space="0" w:color="auto"/>
        <w:bottom w:val="none" w:sz="0" w:space="0" w:color="auto"/>
        <w:right w:val="none" w:sz="0" w:space="0" w:color="auto"/>
      </w:divBdr>
    </w:div>
    <w:div w:id="1824002353">
      <w:bodyDiv w:val="1"/>
      <w:marLeft w:val="0"/>
      <w:marRight w:val="0"/>
      <w:marTop w:val="0"/>
      <w:marBottom w:val="0"/>
      <w:divBdr>
        <w:top w:val="none" w:sz="0" w:space="0" w:color="auto"/>
        <w:left w:val="none" w:sz="0" w:space="0" w:color="auto"/>
        <w:bottom w:val="none" w:sz="0" w:space="0" w:color="auto"/>
        <w:right w:val="none" w:sz="0" w:space="0" w:color="auto"/>
      </w:divBdr>
      <w:divsChild>
        <w:div w:id="195890682">
          <w:marLeft w:val="0"/>
          <w:marRight w:val="0"/>
          <w:marTop w:val="0"/>
          <w:marBottom w:val="0"/>
          <w:divBdr>
            <w:top w:val="none" w:sz="0" w:space="0" w:color="auto"/>
            <w:left w:val="none" w:sz="0" w:space="0" w:color="auto"/>
            <w:bottom w:val="none" w:sz="0" w:space="0" w:color="auto"/>
            <w:right w:val="none" w:sz="0" w:space="0" w:color="auto"/>
          </w:divBdr>
        </w:div>
        <w:div w:id="1308366016">
          <w:marLeft w:val="0"/>
          <w:marRight w:val="0"/>
          <w:marTop w:val="0"/>
          <w:marBottom w:val="0"/>
          <w:divBdr>
            <w:top w:val="none" w:sz="0" w:space="0" w:color="auto"/>
            <w:left w:val="none" w:sz="0" w:space="0" w:color="auto"/>
            <w:bottom w:val="none" w:sz="0" w:space="0" w:color="auto"/>
            <w:right w:val="none" w:sz="0" w:space="0" w:color="auto"/>
          </w:divBdr>
        </w:div>
        <w:div w:id="613095518">
          <w:marLeft w:val="0"/>
          <w:marRight w:val="0"/>
          <w:marTop w:val="0"/>
          <w:marBottom w:val="0"/>
          <w:divBdr>
            <w:top w:val="none" w:sz="0" w:space="0" w:color="auto"/>
            <w:left w:val="none" w:sz="0" w:space="0" w:color="auto"/>
            <w:bottom w:val="none" w:sz="0" w:space="0" w:color="auto"/>
            <w:right w:val="none" w:sz="0" w:space="0" w:color="auto"/>
          </w:divBdr>
        </w:div>
      </w:divsChild>
    </w:div>
    <w:div w:id="1850944061">
      <w:bodyDiv w:val="1"/>
      <w:marLeft w:val="0"/>
      <w:marRight w:val="0"/>
      <w:marTop w:val="0"/>
      <w:marBottom w:val="0"/>
      <w:divBdr>
        <w:top w:val="none" w:sz="0" w:space="0" w:color="auto"/>
        <w:left w:val="none" w:sz="0" w:space="0" w:color="auto"/>
        <w:bottom w:val="none" w:sz="0" w:space="0" w:color="auto"/>
        <w:right w:val="none" w:sz="0" w:space="0" w:color="auto"/>
      </w:divBdr>
      <w:divsChild>
        <w:div w:id="975917849">
          <w:marLeft w:val="0"/>
          <w:marRight w:val="0"/>
          <w:marTop w:val="0"/>
          <w:marBottom w:val="0"/>
          <w:divBdr>
            <w:top w:val="none" w:sz="0" w:space="0" w:color="auto"/>
            <w:left w:val="none" w:sz="0" w:space="0" w:color="auto"/>
            <w:bottom w:val="none" w:sz="0" w:space="0" w:color="auto"/>
            <w:right w:val="none" w:sz="0" w:space="0" w:color="auto"/>
          </w:divBdr>
        </w:div>
        <w:div w:id="178080983">
          <w:marLeft w:val="0"/>
          <w:marRight w:val="0"/>
          <w:marTop w:val="0"/>
          <w:marBottom w:val="0"/>
          <w:divBdr>
            <w:top w:val="none" w:sz="0" w:space="0" w:color="auto"/>
            <w:left w:val="none" w:sz="0" w:space="0" w:color="auto"/>
            <w:bottom w:val="none" w:sz="0" w:space="0" w:color="auto"/>
            <w:right w:val="none" w:sz="0" w:space="0" w:color="auto"/>
          </w:divBdr>
        </w:div>
      </w:divsChild>
    </w:div>
    <w:div w:id="1921523924">
      <w:bodyDiv w:val="1"/>
      <w:marLeft w:val="0"/>
      <w:marRight w:val="0"/>
      <w:marTop w:val="0"/>
      <w:marBottom w:val="0"/>
      <w:divBdr>
        <w:top w:val="none" w:sz="0" w:space="0" w:color="auto"/>
        <w:left w:val="none" w:sz="0" w:space="0" w:color="auto"/>
        <w:bottom w:val="none" w:sz="0" w:space="0" w:color="auto"/>
        <w:right w:val="none" w:sz="0" w:space="0" w:color="auto"/>
      </w:divBdr>
    </w:div>
    <w:div w:id="1944343125">
      <w:bodyDiv w:val="1"/>
      <w:marLeft w:val="0"/>
      <w:marRight w:val="0"/>
      <w:marTop w:val="0"/>
      <w:marBottom w:val="0"/>
      <w:divBdr>
        <w:top w:val="none" w:sz="0" w:space="0" w:color="auto"/>
        <w:left w:val="none" w:sz="0" w:space="0" w:color="auto"/>
        <w:bottom w:val="none" w:sz="0" w:space="0" w:color="auto"/>
        <w:right w:val="none" w:sz="0" w:space="0" w:color="auto"/>
      </w:divBdr>
    </w:div>
    <w:div w:id="1947157530">
      <w:bodyDiv w:val="1"/>
      <w:marLeft w:val="0"/>
      <w:marRight w:val="0"/>
      <w:marTop w:val="0"/>
      <w:marBottom w:val="0"/>
      <w:divBdr>
        <w:top w:val="none" w:sz="0" w:space="0" w:color="auto"/>
        <w:left w:val="none" w:sz="0" w:space="0" w:color="auto"/>
        <w:bottom w:val="none" w:sz="0" w:space="0" w:color="auto"/>
        <w:right w:val="none" w:sz="0" w:space="0" w:color="auto"/>
      </w:divBdr>
      <w:divsChild>
        <w:div w:id="90976966">
          <w:marLeft w:val="0"/>
          <w:marRight w:val="0"/>
          <w:marTop w:val="0"/>
          <w:marBottom w:val="0"/>
          <w:divBdr>
            <w:top w:val="none" w:sz="0" w:space="0" w:color="auto"/>
            <w:left w:val="none" w:sz="0" w:space="0" w:color="auto"/>
            <w:bottom w:val="none" w:sz="0" w:space="0" w:color="auto"/>
            <w:right w:val="none" w:sz="0" w:space="0" w:color="auto"/>
          </w:divBdr>
        </w:div>
      </w:divsChild>
    </w:div>
    <w:div w:id="1978028404">
      <w:bodyDiv w:val="1"/>
      <w:marLeft w:val="0"/>
      <w:marRight w:val="0"/>
      <w:marTop w:val="0"/>
      <w:marBottom w:val="0"/>
      <w:divBdr>
        <w:top w:val="none" w:sz="0" w:space="0" w:color="auto"/>
        <w:left w:val="none" w:sz="0" w:space="0" w:color="auto"/>
        <w:bottom w:val="none" w:sz="0" w:space="0" w:color="auto"/>
        <w:right w:val="none" w:sz="0" w:space="0" w:color="auto"/>
      </w:divBdr>
    </w:div>
    <w:div w:id="1990477174">
      <w:bodyDiv w:val="1"/>
      <w:marLeft w:val="0"/>
      <w:marRight w:val="0"/>
      <w:marTop w:val="0"/>
      <w:marBottom w:val="0"/>
      <w:divBdr>
        <w:top w:val="none" w:sz="0" w:space="0" w:color="auto"/>
        <w:left w:val="none" w:sz="0" w:space="0" w:color="auto"/>
        <w:bottom w:val="none" w:sz="0" w:space="0" w:color="auto"/>
        <w:right w:val="none" w:sz="0" w:space="0" w:color="auto"/>
      </w:divBdr>
    </w:div>
    <w:div w:id="1993481437">
      <w:bodyDiv w:val="1"/>
      <w:marLeft w:val="0"/>
      <w:marRight w:val="0"/>
      <w:marTop w:val="0"/>
      <w:marBottom w:val="0"/>
      <w:divBdr>
        <w:top w:val="none" w:sz="0" w:space="0" w:color="auto"/>
        <w:left w:val="none" w:sz="0" w:space="0" w:color="auto"/>
        <w:bottom w:val="none" w:sz="0" w:space="0" w:color="auto"/>
        <w:right w:val="none" w:sz="0" w:space="0" w:color="auto"/>
      </w:divBdr>
      <w:divsChild>
        <w:div w:id="288321886">
          <w:marLeft w:val="0"/>
          <w:marRight w:val="0"/>
          <w:marTop w:val="0"/>
          <w:marBottom w:val="0"/>
          <w:divBdr>
            <w:top w:val="none" w:sz="0" w:space="0" w:color="auto"/>
            <w:left w:val="none" w:sz="0" w:space="0" w:color="auto"/>
            <w:bottom w:val="none" w:sz="0" w:space="0" w:color="auto"/>
            <w:right w:val="none" w:sz="0" w:space="0" w:color="auto"/>
          </w:divBdr>
          <w:divsChild>
            <w:div w:id="1458646293">
              <w:marLeft w:val="0"/>
              <w:marRight w:val="0"/>
              <w:marTop w:val="0"/>
              <w:marBottom w:val="0"/>
              <w:divBdr>
                <w:top w:val="none" w:sz="0" w:space="0" w:color="auto"/>
                <w:left w:val="none" w:sz="0" w:space="0" w:color="auto"/>
                <w:bottom w:val="none" w:sz="0" w:space="0" w:color="auto"/>
                <w:right w:val="none" w:sz="0" w:space="0" w:color="auto"/>
              </w:divBdr>
              <w:divsChild>
                <w:div w:id="768545220">
                  <w:marLeft w:val="0"/>
                  <w:marRight w:val="0"/>
                  <w:marTop w:val="0"/>
                  <w:marBottom w:val="0"/>
                  <w:divBdr>
                    <w:top w:val="none" w:sz="0" w:space="0" w:color="auto"/>
                    <w:left w:val="none" w:sz="0" w:space="0" w:color="auto"/>
                    <w:bottom w:val="none" w:sz="0" w:space="0" w:color="auto"/>
                    <w:right w:val="none" w:sz="0" w:space="0" w:color="auto"/>
                  </w:divBdr>
                </w:div>
                <w:div w:id="113525805">
                  <w:marLeft w:val="0"/>
                  <w:marRight w:val="0"/>
                  <w:marTop w:val="0"/>
                  <w:marBottom w:val="0"/>
                  <w:divBdr>
                    <w:top w:val="none" w:sz="0" w:space="0" w:color="auto"/>
                    <w:left w:val="none" w:sz="0" w:space="0" w:color="auto"/>
                    <w:bottom w:val="none" w:sz="0" w:space="0" w:color="auto"/>
                    <w:right w:val="none" w:sz="0" w:space="0" w:color="auto"/>
                  </w:divBdr>
                </w:div>
                <w:div w:id="279266244">
                  <w:marLeft w:val="0"/>
                  <w:marRight w:val="0"/>
                  <w:marTop w:val="0"/>
                  <w:marBottom w:val="0"/>
                  <w:divBdr>
                    <w:top w:val="none" w:sz="0" w:space="0" w:color="auto"/>
                    <w:left w:val="none" w:sz="0" w:space="0" w:color="auto"/>
                    <w:bottom w:val="none" w:sz="0" w:space="0" w:color="auto"/>
                    <w:right w:val="none" w:sz="0" w:space="0" w:color="auto"/>
                  </w:divBdr>
                </w:div>
                <w:div w:id="1557009407">
                  <w:marLeft w:val="0"/>
                  <w:marRight w:val="0"/>
                  <w:marTop w:val="0"/>
                  <w:marBottom w:val="0"/>
                  <w:divBdr>
                    <w:top w:val="none" w:sz="0" w:space="0" w:color="auto"/>
                    <w:left w:val="none" w:sz="0" w:space="0" w:color="auto"/>
                    <w:bottom w:val="none" w:sz="0" w:space="0" w:color="auto"/>
                    <w:right w:val="none" w:sz="0" w:space="0" w:color="auto"/>
                  </w:divBdr>
                </w:div>
                <w:div w:id="883568211">
                  <w:marLeft w:val="0"/>
                  <w:marRight w:val="0"/>
                  <w:marTop w:val="0"/>
                  <w:marBottom w:val="0"/>
                  <w:divBdr>
                    <w:top w:val="none" w:sz="0" w:space="0" w:color="auto"/>
                    <w:left w:val="none" w:sz="0" w:space="0" w:color="auto"/>
                    <w:bottom w:val="none" w:sz="0" w:space="0" w:color="auto"/>
                    <w:right w:val="none" w:sz="0" w:space="0" w:color="auto"/>
                  </w:divBdr>
                </w:div>
                <w:div w:id="1000811673">
                  <w:marLeft w:val="0"/>
                  <w:marRight w:val="0"/>
                  <w:marTop w:val="0"/>
                  <w:marBottom w:val="0"/>
                  <w:divBdr>
                    <w:top w:val="none" w:sz="0" w:space="0" w:color="auto"/>
                    <w:left w:val="none" w:sz="0" w:space="0" w:color="auto"/>
                    <w:bottom w:val="none" w:sz="0" w:space="0" w:color="auto"/>
                    <w:right w:val="none" w:sz="0" w:space="0" w:color="auto"/>
                  </w:divBdr>
                </w:div>
                <w:div w:id="1982464286">
                  <w:marLeft w:val="0"/>
                  <w:marRight w:val="0"/>
                  <w:marTop w:val="0"/>
                  <w:marBottom w:val="0"/>
                  <w:divBdr>
                    <w:top w:val="none" w:sz="0" w:space="0" w:color="auto"/>
                    <w:left w:val="none" w:sz="0" w:space="0" w:color="auto"/>
                    <w:bottom w:val="none" w:sz="0" w:space="0" w:color="auto"/>
                    <w:right w:val="none" w:sz="0" w:space="0" w:color="auto"/>
                  </w:divBdr>
                </w:div>
                <w:div w:id="1570001528">
                  <w:marLeft w:val="0"/>
                  <w:marRight w:val="0"/>
                  <w:marTop w:val="0"/>
                  <w:marBottom w:val="0"/>
                  <w:divBdr>
                    <w:top w:val="none" w:sz="0" w:space="0" w:color="auto"/>
                    <w:left w:val="none" w:sz="0" w:space="0" w:color="auto"/>
                    <w:bottom w:val="none" w:sz="0" w:space="0" w:color="auto"/>
                    <w:right w:val="none" w:sz="0" w:space="0" w:color="auto"/>
                  </w:divBdr>
                </w:div>
                <w:div w:id="1649477829">
                  <w:marLeft w:val="0"/>
                  <w:marRight w:val="0"/>
                  <w:marTop w:val="0"/>
                  <w:marBottom w:val="0"/>
                  <w:divBdr>
                    <w:top w:val="none" w:sz="0" w:space="0" w:color="auto"/>
                    <w:left w:val="none" w:sz="0" w:space="0" w:color="auto"/>
                    <w:bottom w:val="none" w:sz="0" w:space="0" w:color="auto"/>
                    <w:right w:val="none" w:sz="0" w:space="0" w:color="auto"/>
                  </w:divBdr>
                </w:div>
                <w:div w:id="1866745346">
                  <w:marLeft w:val="0"/>
                  <w:marRight w:val="0"/>
                  <w:marTop w:val="0"/>
                  <w:marBottom w:val="0"/>
                  <w:divBdr>
                    <w:top w:val="none" w:sz="0" w:space="0" w:color="auto"/>
                    <w:left w:val="none" w:sz="0" w:space="0" w:color="auto"/>
                    <w:bottom w:val="none" w:sz="0" w:space="0" w:color="auto"/>
                    <w:right w:val="none" w:sz="0" w:space="0" w:color="auto"/>
                  </w:divBdr>
                </w:div>
                <w:div w:id="1394960517">
                  <w:marLeft w:val="0"/>
                  <w:marRight w:val="0"/>
                  <w:marTop w:val="0"/>
                  <w:marBottom w:val="0"/>
                  <w:divBdr>
                    <w:top w:val="none" w:sz="0" w:space="0" w:color="auto"/>
                    <w:left w:val="none" w:sz="0" w:space="0" w:color="auto"/>
                    <w:bottom w:val="none" w:sz="0" w:space="0" w:color="auto"/>
                    <w:right w:val="none" w:sz="0" w:space="0" w:color="auto"/>
                  </w:divBdr>
                </w:div>
                <w:div w:id="2360318">
                  <w:marLeft w:val="0"/>
                  <w:marRight w:val="0"/>
                  <w:marTop w:val="0"/>
                  <w:marBottom w:val="0"/>
                  <w:divBdr>
                    <w:top w:val="none" w:sz="0" w:space="0" w:color="auto"/>
                    <w:left w:val="none" w:sz="0" w:space="0" w:color="auto"/>
                    <w:bottom w:val="none" w:sz="0" w:space="0" w:color="auto"/>
                    <w:right w:val="none" w:sz="0" w:space="0" w:color="auto"/>
                  </w:divBdr>
                  <w:divsChild>
                    <w:div w:id="1826900065">
                      <w:marLeft w:val="0"/>
                      <w:marRight w:val="0"/>
                      <w:marTop w:val="0"/>
                      <w:marBottom w:val="0"/>
                      <w:divBdr>
                        <w:top w:val="none" w:sz="0" w:space="0" w:color="auto"/>
                        <w:left w:val="none" w:sz="0" w:space="0" w:color="auto"/>
                        <w:bottom w:val="none" w:sz="0" w:space="0" w:color="auto"/>
                        <w:right w:val="none" w:sz="0" w:space="0" w:color="auto"/>
                      </w:divBdr>
                    </w:div>
                    <w:div w:id="1169180248">
                      <w:marLeft w:val="0"/>
                      <w:marRight w:val="0"/>
                      <w:marTop w:val="0"/>
                      <w:marBottom w:val="0"/>
                      <w:divBdr>
                        <w:top w:val="none" w:sz="0" w:space="0" w:color="auto"/>
                        <w:left w:val="none" w:sz="0" w:space="0" w:color="auto"/>
                        <w:bottom w:val="none" w:sz="0" w:space="0" w:color="auto"/>
                        <w:right w:val="none" w:sz="0" w:space="0" w:color="auto"/>
                      </w:divBdr>
                    </w:div>
                    <w:div w:id="1226530922">
                      <w:marLeft w:val="0"/>
                      <w:marRight w:val="0"/>
                      <w:marTop w:val="0"/>
                      <w:marBottom w:val="0"/>
                      <w:divBdr>
                        <w:top w:val="none" w:sz="0" w:space="0" w:color="auto"/>
                        <w:left w:val="none" w:sz="0" w:space="0" w:color="auto"/>
                        <w:bottom w:val="none" w:sz="0" w:space="0" w:color="auto"/>
                        <w:right w:val="none" w:sz="0" w:space="0" w:color="auto"/>
                      </w:divBdr>
                    </w:div>
                    <w:div w:id="1472866742">
                      <w:marLeft w:val="0"/>
                      <w:marRight w:val="0"/>
                      <w:marTop w:val="0"/>
                      <w:marBottom w:val="0"/>
                      <w:divBdr>
                        <w:top w:val="none" w:sz="0" w:space="0" w:color="auto"/>
                        <w:left w:val="none" w:sz="0" w:space="0" w:color="auto"/>
                        <w:bottom w:val="none" w:sz="0" w:space="0" w:color="auto"/>
                        <w:right w:val="none" w:sz="0" w:space="0" w:color="auto"/>
                      </w:divBdr>
                    </w:div>
                    <w:div w:id="1065177916">
                      <w:marLeft w:val="0"/>
                      <w:marRight w:val="0"/>
                      <w:marTop w:val="0"/>
                      <w:marBottom w:val="0"/>
                      <w:divBdr>
                        <w:top w:val="none" w:sz="0" w:space="0" w:color="auto"/>
                        <w:left w:val="none" w:sz="0" w:space="0" w:color="auto"/>
                        <w:bottom w:val="none" w:sz="0" w:space="0" w:color="auto"/>
                        <w:right w:val="none" w:sz="0" w:space="0" w:color="auto"/>
                      </w:divBdr>
                    </w:div>
                    <w:div w:id="849367306">
                      <w:marLeft w:val="0"/>
                      <w:marRight w:val="0"/>
                      <w:marTop w:val="0"/>
                      <w:marBottom w:val="0"/>
                      <w:divBdr>
                        <w:top w:val="none" w:sz="0" w:space="0" w:color="auto"/>
                        <w:left w:val="none" w:sz="0" w:space="0" w:color="auto"/>
                        <w:bottom w:val="none" w:sz="0" w:space="0" w:color="auto"/>
                        <w:right w:val="none" w:sz="0" w:space="0" w:color="auto"/>
                      </w:divBdr>
                    </w:div>
                  </w:divsChild>
                </w:div>
                <w:div w:id="525408165">
                  <w:marLeft w:val="0"/>
                  <w:marRight w:val="0"/>
                  <w:marTop w:val="0"/>
                  <w:marBottom w:val="0"/>
                  <w:divBdr>
                    <w:top w:val="none" w:sz="0" w:space="0" w:color="auto"/>
                    <w:left w:val="none" w:sz="0" w:space="0" w:color="auto"/>
                    <w:bottom w:val="none" w:sz="0" w:space="0" w:color="auto"/>
                    <w:right w:val="none" w:sz="0" w:space="0" w:color="auto"/>
                  </w:divBdr>
                  <w:divsChild>
                    <w:div w:id="846291421">
                      <w:marLeft w:val="0"/>
                      <w:marRight w:val="0"/>
                      <w:marTop w:val="0"/>
                      <w:marBottom w:val="0"/>
                      <w:divBdr>
                        <w:top w:val="none" w:sz="0" w:space="0" w:color="auto"/>
                        <w:left w:val="none" w:sz="0" w:space="0" w:color="auto"/>
                        <w:bottom w:val="none" w:sz="0" w:space="0" w:color="auto"/>
                        <w:right w:val="none" w:sz="0" w:space="0" w:color="auto"/>
                      </w:divBdr>
                    </w:div>
                    <w:div w:id="164175186">
                      <w:marLeft w:val="0"/>
                      <w:marRight w:val="0"/>
                      <w:marTop w:val="0"/>
                      <w:marBottom w:val="0"/>
                      <w:divBdr>
                        <w:top w:val="none" w:sz="0" w:space="0" w:color="auto"/>
                        <w:left w:val="none" w:sz="0" w:space="0" w:color="auto"/>
                        <w:bottom w:val="none" w:sz="0" w:space="0" w:color="auto"/>
                        <w:right w:val="none" w:sz="0" w:space="0" w:color="auto"/>
                      </w:divBdr>
                    </w:div>
                    <w:div w:id="1816100768">
                      <w:marLeft w:val="0"/>
                      <w:marRight w:val="0"/>
                      <w:marTop w:val="0"/>
                      <w:marBottom w:val="0"/>
                      <w:divBdr>
                        <w:top w:val="none" w:sz="0" w:space="0" w:color="auto"/>
                        <w:left w:val="none" w:sz="0" w:space="0" w:color="auto"/>
                        <w:bottom w:val="none" w:sz="0" w:space="0" w:color="auto"/>
                        <w:right w:val="none" w:sz="0" w:space="0" w:color="auto"/>
                      </w:divBdr>
                    </w:div>
                    <w:div w:id="1144198763">
                      <w:marLeft w:val="0"/>
                      <w:marRight w:val="0"/>
                      <w:marTop w:val="0"/>
                      <w:marBottom w:val="0"/>
                      <w:divBdr>
                        <w:top w:val="none" w:sz="0" w:space="0" w:color="auto"/>
                        <w:left w:val="none" w:sz="0" w:space="0" w:color="auto"/>
                        <w:bottom w:val="none" w:sz="0" w:space="0" w:color="auto"/>
                        <w:right w:val="none" w:sz="0" w:space="0" w:color="auto"/>
                      </w:divBdr>
                    </w:div>
                  </w:divsChild>
                </w:div>
                <w:div w:id="470169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1757796">
          <w:marLeft w:val="0"/>
          <w:marRight w:val="0"/>
          <w:marTop w:val="0"/>
          <w:marBottom w:val="0"/>
          <w:divBdr>
            <w:top w:val="none" w:sz="0" w:space="0" w:color="auto"/>
            <w:left w:val="none" w:sz="0" w:space="0" w:color="auto"/>
            <w:bottom w:val="none" w:sz="0" w:space="0" w:color="auto"/>
            <w:right w:val="none" w:sz="0" w:space="0" w:color="auto"/>
          </w:divBdr>
          <w:divsChild>
            <w:div w:id="1151017733">
              <w:marLeft w:val="0"/>
              <w:marRight w:val="0"/>
              <w:marTop w:val="0"/>
              <w:marBottom w:val="0"/>
              <w:divBdr>
                <w:top w:val="none" w:sz="0" w:space="0" w:color="auto"/>
                <w:left w:val="none" w:sz="0" w:space="0" w:color="auto"/>
                <w:bottom w:val="none" w:sz="0" w:space="0" w:color="auto"/>
                <w:right w:val="none" w:sz="0" w:space="0" w:color="auto"/>
              </w:divBdr>
            </w:div>
            <w:div w:id="2094348451">
              <w:marLeft w:val="0"/>
              <w:marRight w:val="0"/>
              <w:marTop w:val="0"/>
              <w:marBottom w:val="0"/>
              <w:divBdr>
                <w:top w:val="none" w:sz="0" w:space="0" w:color="auto"/>
                <w:left w:val="none" w:sz="0" w:space="0" w:color="auto"/>
                <w:bottom w:val="none" w:sz="0" w:space="0" w:color="auto"/>
                <w:right w:val="none" w:sz="0" w:space="0" w:color="auto"/>
              </w:divBdr>
            </w:div>
            <w:div w:id="1295671873">
              <w:marLeft w:val="0"/>
              <w:marRight w:val="0"/>
              <w:marTop w:val="0"/>
              <w:marBottom w:val="0"/>
              <w:divBdr>
                <w:top w:val="none" w:sz="0" w:space="0" w:color="auto"/>
                <w:left w:val="none" w:sz="0" w:space="0" w:color="auto"/>
                <w:bottom w:val="none" w:sz="0" w:space="0" w:color="auto"/>
                <w:right w:val="none" w:sz="0" w:space="0" w:color="auto"/>
              </w:divBdr>
            </w:div>
            <w:div w:id="216287644">
              <w:marLeft w:val="0"/>
              <w:marRight w:val="0"/>
              <w:marTop w:val="0"/>
              <w:marBottom w:val="0"/>
              <w:divBdr>
                <w:top w:val="none" w:sz="0" w:space="0" w:color="auto"/>
                <w:left w:val="none" w:sz="0" w:space="0" w:color="auto"/>
                <w:bottom w:val="none" w:sz="0" w:space="0" w:color="auto"/>
                <w:right w:val="none" w:sz="0" w:space="0" w:color="auto"/>
              </w:divBdr>
              <w:divsChild>
                <w:div w:id="132333567">
                  <w:marLeft w:val="0"/>
                  <w:marRight w:val="0"/>
                  <w:marTop w:val="0"/>
                  <w:marBottom w:val="0"/>
                  <w:divBdr>
                    <w:top w:val="none" w:sz="0" w:space="0" w:color="auto"/>
                    <w:left w:val="none" w:sz="0" w:space="0" w:color="auto"/>
                    <w:bottom w:val="none" w:sz="0" w:space="0" w:color="auto"/>
                    <w:right w:val="none" w:sz="0" w:space="0" w:color="auto"/>
                  </w:divBdr>
                </w:div>
                <w:div w:id="764153348">
                  <w:marLeft w:val="0"/>
                  <w:marRight w:val="0"/>
                  <w:marTop w:val="0"/>
                  <w:marBottom w:val="0"/>
                  <w:divBdr>
                    <w:top w:val="none" w:sz="0" w:space="0" w:color="auto"/>
                    <w:left w:val="none" w:sz="0" w:space="0" w:color="auto"/>
                    <w:bottom w:val="none" w:sz="0" w:space="0" w:color="auto"/>
                    <w:right w:val="none" w:sz="0" w:space="0" w:color="auto"/>
                  </w:divBdr>
                </w:div>
                <w:div w:id="981468678">
                  <w:marLeft w:val="0"/>
                  <w:marRight w:val="0"/>
                  <w:marTop w:val="0"/>
                  <w:marBottom w:val="0"/>
                  <w:divBdr>
                    <w:top w:val="none" w:sz="0" w:space="0" w:color="auto"/>
                    <w:left w:val="none" w:sz="0" w:space="0" w:color="auto"/>
                    <w:bottom w:val="none" w:sz="0" w:space="0" w:color="auto"/>
                    <w:right w:val="none" w:sz="0" w:space="0" w:color="auto"/>
                  </w:divBdr>
                </w:div>
              </w:divsChild>
            </w:div>
            <w:div w:id="2030983293">
              <w:marLeft w:val="0"/>
              <w:marRight w:val="0"/>
              <w:marTop w:val="0"/>
              <w:marBottom w:val="0"/>
              <w:divBdr>
                <w:top w:val="none" w:sz="0" w:space="0" w:color="auto"/>
                <w:left w:val="none" w:sz="0" w:space="0" w:color="auto"/>
                <w:bottom w:val="none" w:sz="0" w:space="0" w:color="auto"/>
                <w:right w:val="none" w:sz="0" w:space="0" w:color="auto"/>
              </w:divBdr>
            </w:div>
            <w:div w:id="1387949102">
              <w:marLeft w:val="0"/>
              <w:marRight w:val="0"/>
              <w:marTop w:val="0"/>
              <w:marBottom w:val="0"/>
              <w:divBdr>
                <w:top w:val="none" w:sz="0" w:space="0" w:color="auto"/>
                <w:left w:val="none" w:sz="0" w:space="0" w:color="auto"/>
                <w:bottom w:val="none" w:sz="0" w:space="0" w:color="auto"/>
                <w:right w:val="none" w:sz="0" w:space="0" w:color="auto"/>
              </w:divBdr>
            </w:div>
            <w:div w:id="1032342517">
              <w:marLeft w:val="0"/>
              <w:marRight w:val="0"/>
              <w:marTop w:val="0"/>
              <w:marBottom w:val="0"/>
              <w:divBdr>
                <w:top w:val="none" w:sz="0" w:space="0" w:color="auto"/>
                <w:left w:val="none" w:sz="0" w:space="0" w:color="auto"/>
                <w:bottom w:val="none" w:sz="0" w:space="0" w:color="auto"/>
                <w:right w:val="none" w:sz="0" w:space="0" w:color="auto"/>
              </w:divBdr>
            </w:div>
            <w:div w:id="128523017">
              <w:marLeft w:val="0"/>
              <w:marRight w:val="0"/>
              <w:marTop w:val="0"/>
              <w:marBottom w:val="0"/>
              <w:divBdr>
                <w:top w:val="none" w:sz="0" w:space="0" w:color="auto"/>
                <w:left w:val="none" w:sz="0" w:space="0" w:color="auto"/>
                <w:bottom w:val="none" w:sz="0" w:space="0" w:color="auto"/>
                <w:right w:val="none" w:sz="0" w:space="0" w:color="auto"/>
              </w:divBdr>
            </w:div>
            <w:div w:id="1126462803">
              <w:marLeft w:val="0"/>
              <w:marRight w:val="0"/>
              <w:marTop w:val="0"/>
              <w:marBottom w:val="0"/>
              <w:divBdr>
                <w:top w:val="none" w:sz="0" w:space="0" w:color="auto"/>
                <w:left w:val="none" w:sz="0" w:space="0" w:color="auto"/>
                <w:bottom w:val="none" w:sz="0" w:space="0" w:color="auto"/>
                <w:right w:val="none" w:sz="0" w:space="0" w:color="auto"/>
              </w:divBdr>
            </w:div>
          </w:divsChild>
        </w:div>
        <w:div w:id="570850122">
          <w:marLeft w:val="0"/>
          <w:marRight w:val="0"/>
          <w:marTop w:val="0"/>
          <w:marBottom w:val="0"/>
          <w:divBdr>
            <w:top w:val="none" w:sz="0" w:space="0" w:color="auto"/>
            <w:left w:val="none" w:sz="0" w:space="0" w:color="auto"/>
            <w:bottom w:val="none" w:sz="0" w:space="0" w:color="auto"/>
            <w:right w:val="none" w:sz="0" w:space="0" w:color="auto"/>
          </w:divBdr>
          <w:divsChild>
            <w:div w:id="1729301666">
              <w:marLeft w:val="0"/>
              <w:marRight w:val="0"/>
              <w:marTop w:val="0"/>
              <w:marBottom w:val="0"/>
              <w:divBdr>
                <w:top w:val="none" w:sz="0" w:space="0" w:color="auto"/>
                <w:left w:val="none" w:sz="0" w:space="0" w:color="auto"/>
                <w:bottom w:val="none" w:sz="0" w:space="0" w:color="auto"/>
                <w:right w:val="none" w:sz="0" w:space="0" w:color="auto"/>
              </w:divBdr>
            </w:div>
            <w:div w:id="563100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6936185">
      <w:bodyDiv w:val="1"/>
      <w:marLeft w:val="0"/>
      <w:marRight w:val="0"/>
      <w:marTop w:val="0"/>
      <w:marBottom w:val="0"/>
      <w:divBdr>
        <w:top w:val="none" w:sz="0" w:space="0" w:color="auto"/>
        <w:left w:val="none" w:sz="0" w:space="0" w:color="auto"/>
        <w:bottom w:val="none" w:sz="0" w:space="0" w:color="auto"/>
        <w:right w:val="none" w:sz="0" w:space="0" w:color="auto"/>
      </w:divBdr>
    </w:div>
    <w:div w:id="2013414431">
      <w:bodyDiv w:val="1"/>
      <w:marLeft w:val="0"/>
      <w:marRight w:val="0"/>
      <w:marTop w:val="0"/>
      <w:marBottom w:val="0"/>
      <w:divBdr>
        <w:top w:val="none" w:sz="0" w:space="0" w:color="auto"/>
        <w:left w:val="none" w:sz="0" w:space="0" w:color="auto"/>
        <w:bottom w:val="none" w:sz="0" w:space="0" w:color="auto"/>
        <w:right w:val="none" w:sz="0" w:space="0" w:color="auto"/>
      </w:divBdr>
    </w:div>
    <w:div w:id="2043895748">
      <w:bodyDiv w:val="1"/>
      <w:marLeft w:val="0"/>
      <w:marRight w:val="0"/>
      <w:marTop w:val="0"/>
      <w:marBottom w:val="0"/>
      <w:divBdr>
        <w:top w:val="none" w:sz="0" w:space="0" w:color="auto"/>
        <w:left w:val="none" w:sz="0" w:space="0" w:color="auto"/>
        <w:bottom w:val="none" w:sz="0" w:space="0" w:color="auto"/>
        <w:right w:val="none" w:sz="0" w:space="0" w:color="auto"/>
      </w:divBdr>
    </w:div>
    <w:div w:id="2044211811">
      <w:bodyDiv w:val="1"/>
      <w:marLeft w:val="0"/>
      <w:marRight w:val="0"/>
      <w:marTop w:val="0"/>
      <w:marBottom w:val="0"/>
      <w:divBdr>
        <w:top w:val="none" w:sz="0" w:space="0" w:color="auto"/>
        <w:left w:val="none" w:sz="0" w:space="0" w:color="auto"/>
        <w:bottom w:val="none" w:sz="0" w:space="0" w:color="auto"/>
        <w:right w:val="none" w:sz="0" w:space="0" w:color="auto"/>
      </w:divBdr>
    </w:div>
    <w:div w:id="2074280235">
      <w:bodyDiv w:val="1"/>
      <w:marLeft w:val="0"/>
      <w:marRight w:val="0"/>
      <w:marTop w:val="0"/>
      <w:marBottom w:val="0"/>
      <w:divBdr>
        <w:top w:val="none" w:sz="0" w:space="0" w:color="auto"/>
        <w:left w:val="none" w:sz="0" w:space="0" w:color="auto"/>
        <w:bottom w:val="none" w:sz="0" w:space="0" w:color="auto"/>
        <w:right w:val="none" w:sz="0" w:space="0" w:color="auto"/>
      </w:divBdr>
    </w:div>
    <w:div w:id="2074350418">
      <w:bodyDiv w:val="1"/>
      <w:marLeft w:val="0"/>
      <w:marRight w:val="0"/>
      <w:marTop w:val="0"/>
      <w:marBottom w:val="0"/>
      <w:divBdr>
        <w:top w:val="none" w:sz="0" w:space="0" w:color="auto"/>
        <w:left w:val="none" w:sz="0" w:space="0" w:color="auto"/>
        <w:bottom w:val="none" w:sz="0" w:space="0" w:color="auto"/>
        <w:right w:val="none" w:sz="0" w:space="0" w:color="auto"/>
      </w:divBdr>
    </w:div>
    <w:div w:id="20957860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Bendrosios nuostatos"/>
          <w:gallery w:val="placeholder"/>
        </w:category>
        <w:types>
          <w:type w:val="bbPlcHdr"/>
        </w:types>
        <w:behaviors>
          <w:behavior w:val="content"/>
        </w:behaviors>
        <w:guid w:val="{D6362570-9200-4D8E-8E3F-1CC6D2D1B8F7}"/>
      </w:docPartPr>
      <w:docPartBody>
        <w:p w:rsidR="004F460A" w:rsidRDefault="00787DC3">
          <w:r w:rsidRPr="0087657D">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egoe UI">
    <w:panose1 w:val="020B0502040204020203"/>
    <w:charset w:val="BA"/>
    <w:family w:val="swiss"/>
    <w:pitch w:val="variable"/>
    <w:sig w:usb0="E5002EFF" w:usb1="C000E47F" w:usb2="00000029" w:usb3="00000000" w:csb0="000001FF" w:csb1="00000000"/>
  </w:font>
  <w:font w:name="Times New Roman;serif">
    <w:altName w:val="Times New Roman"/>
    <w:panose1 w:val="00000000000000000000"/>
    <w:charset w:val="00"/>
    <w:family w:val="roman"/>
    <w:notTrueType/>
    <w:pitch w:val="default"/>
  </w:font>
  <w:font w:name="Calibri">
    <w:panose1 w:val="020F0502020204030204"/>
    <w:charset w:val="BA"/>
    <w:family w:val="swiss"/>
    <w:pitch w:val="variable"/>
    <w:sig w:usb0="E4002EFF" w:usb1="C200247B" w:usb2="00000009" w:usb3="00000000" w:csb0="000001FF" w:csb1="00000000"/>
  </w:font>
  <w:font w:name="Liberation Serif">
    <w:altName w:val="Times New Roman"/>
    <w:charset w:val="BA"/>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7DC3"/>
    <w:rsid w:val="001D5AC6"/>
    <w:rsid w:val="004F460A"/>
    <w:rsid w:val="00787DC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lt-LT" w:eastAsia="lt-L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87DC3"/>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2.xml><?xml version="1.0" encoding="utf-8"?>
<Parts xmlns="http://lrs.lt/TAIS/DocParts">
  <Part Type="pagrindine" DocPartId="aa08534902e844908f2600c58d050e4f" PartId="d4882757d808498192cad97dd1bfd12d">
    <Part Type="preambule" DocPartId="3c11b69f65b54623a28db4105e836b75" PartId="5861741e49f543e99d91100c55472b2f"/>
    <Part Type="punktas" Nr="1" Abbr="1 p." DocPartId="3f6b8837c21740e8824347e8db6117e7" PartId="1454276ff9264a1f91730241cc8bc0a3">
      <Part Type="citata" DocPartId="e6ace8feb0d34a8883439317cc7c9885" PartId="43e25a336050449996f98d2babeaa8fe">
        <Part Type="papunktis" Nr="1.5" Abbr="1.5 pp." DocPartId="3cce5458dbf94949850459ac2a1a2b1e" PartId="9696cd1fe16f41cda36030cec663a98d"/>
      </Part>
    </Part>
    <Part Type="punktas" Nr="2" Abbr="2 p." DocPartId="f9fada5fb0c040e38f2aebd09939b0fd" PartId="ba379636812643d9bd63b55cf6354ae6">
      <Part Type="citata" DocPartId="0538414be842442e9bf072a862db021b" PartId="4c0555a3d7254220a64f255699f87b80">
        <Part Type="papunktis" Nr="1.4" Abbr="1.4 pp." DocPartId="500f79e5209e41308e72b85f1b162df5" PartId="eab882e179e24ac296c04569fcb59fca"/>
      </Part>
    </Part>
    <Part Type="punktas" Nr="3" Abbr="3 p." DocPartId="d9fd2f9728a34bd6bf66e0dd06bd5e92" PartId="06e8a7f9541d4ef2ab61b46945249ca7">
      <Part Type="papunktis" Nr="3.1" Abbr="3.1 pp." DocPartId="69b6af2afa4f471ba3960a0fec59ac0f" PartId="0ffb509d42bd473f8cea562611681c5f">
        <Part Type="citata" DocPartId="bbadcde3e365490abd7fd417c4be1143" PartId="263707d799994a36b34de60975ad4fb7">
          <Part Type="papunktis" Nr="4.1" Abbr="4.1 pp." DocPartId="837c8f76803347dda99ee607654f9215" PartId="f6ed9e0248ee4f58add8c023f692dd0e">
            <Part Type="papunktis" Nr="4.1.1" Abbr="4.1.1 pp." DocPartId="e460507ee4794c41bcf3f4bc015bc302" PartId="b30adf5ecf8d4598972b62470a65f5f2"/>
            <Part Type="papunktis" Nr="4.1.2" Abbr="4.1.2 pp." DocPartId="478c6b865dca4c37abdaa7a5f52c73c2" PartId="8c414c18f380409ab603239d5465b59e"/>
            <Part Type="papunktis" Nr="4.1.3" Abbr="4.1.3 pp." DocPartId="470376fcf61849a194b2b2a2591ba46a" PartId="661f8b785d0d4bcdba5c596b0d664aea"/>
            <Part Type="papunktis" Nr="4.1.4" Abbr="4.1.4 pp." DocPartId="5fbd13c6319c436ebe799679da2bc97c" PartId="fca5c9339a7146dc80f1b56358036f30"/>
            <Part Type="papunktis" Nr="4.1.5" Abbr="4.1.5 pp." DocPartId="bfc3c90dd3e34ad6a5bf1cf9c1f7dbda" PartId="68d24a3b35f9412191d8b7fe83b84a02"/>
            <Part Type="papunktis" Nr="4.1.6" Abbr="4.1.6 pp." DocPartId="3713701ca9e84515b1de5a54d4b1b2db" PartId="d1b26314b337408fa04da3b164207921"/>
            <Part Type="papunktis" Nr="4.1.7" Abbr="4.1.7 pp." DocPartId="8ef11cb0e08541a782f89ba0e08af226" PartId="bafce4ad07f2479ab5f6fcc8d8b03284"/>
            <Part Type="papunktis" Nr="4.1.8" Abbr="4.1.8 pp." DocPartId="a01e4454a290444ea9d757de3f990f50" PartId="f1419f12a47a47a391d3850f3a54722e"/>
          </Part>
        </Part>
      </Part>
      <Part Type="papunktis" Nr="3.2" Abbr="3.2 pp." DocPartId="ed0c866f40ef41b6959bbc2361052ef5" PartId="d1d14c1574264df3bbd5860cd27a8809">
        <Part Type="citata" DocPartId="3f3a9be89a574023ba5f8893930d82b4" PartId="7e3a0d300ba04018909d46458dd60706">
          <Part Type="papunktis" Nr="5.1" Abbr="5.1 pp." DocPartId="8382d04bd364498daf08d52d03bc03ae" PartId="b45ad2e2a1124462a5ade692b30f20d4">
            <Part Type="papunktis" Nr="5.1.1" Abbr="5.1.1 pp." DocPartId="84c26b3cc21d4e70a27dd2c91e1217cf" PartId="76cf885626b545d6a8a62b3e3464036f"/>
            <Part Type="papunktis" Nr="5.1.2" Abbr="5.1.2 pp." DocPartId="7dc8b52439d14f5ba59aabea2e483d6b" PartId="590cc69dffd6468780e68709d909c5ff"/>
            <Part Type="papunktis" Nr="5.1.3" Abbr="5.1.3 pp." DocPartId="58dc02b1f5f84d19b726a0501d803e85" PartId="03f8e9b1a8f64a808a3117ed82d43232"/>
            <Part Type="papunktis" Nr="5.1.4" Abbr="5.1.4 pp." DocPartId="217a9e5781f745feacca16e5cb286cf7" PartId="bf37632961f940d8bd0e0f7bf6b63226"/>
            <Part Type="papunktis" Nr="5.1.5" Abbr="5.1.5 pp." DocPartId="610d66c2294a480d80beb2bfbe0100a5" PartId="5af09487717246edad5d53a4a1a83a93"/>
            <Part Type="papunktis" Nr="5.1.6" Abbr="5.1.6 pp." DocPartId="28b51972ce9c405685e801995c9c2c80" PartId="eba09fa7761a49c59c94d7e798996d54"/>
            <Part Type="papunktis" Nr="5.1.7" Abbr="5.1.7 pp." DocPartId="edc389e0df974e3f8321e0568275dd06" PartId="da09a6afafbc4b158d46115d59120460"/>
            <Part Type="papunktis" Nr="5.1.8" Abbr="5.1.8 pp." DocPartId="b77f3ee367fe42239eb501302c0fd7b2" PartId="359b2bd26a00460187723012101c7ebc"/>
            <Part Type="papunktis" Nr="5.1.9" Abbr="5.1.9 pp." DocPartId="ef823a499df54e8a888025f3043bbb2a" PartId="1aafe8f90bf749618a260eb7a938bfaf"/>
            <Part Type="papunktis" Nr="5.1.10" Abbr="5.1.10 pp." DocPartId="ff1b42b6e6e44d3da2b87b31687b083f" PartId="406beec787df4f17ab134d835ad09610"/>
            <Part Type="papunktis" Nr="5.1.11" Abbr="5.1.11 pp." DocPartId="2b87451cf6c945b788250fe16652e32d" PartId="be645da3bef64390a5d323e50c4cf160"/>
          </Part>
        </Part>
      </Part>
    </Part>
    <Part Type="punktas" Nr="4" Abbr="4 p." DocPartId="784d64616f864671846b1b67f02689cd" PartId="794f8e2ae4664afdb94cec1815b74520"/>
    <Part Type="signatura" DocPartId="c49a7d3e8330401d9a1dc860dadcb761" PartId="c5cb29cafdf1436495ac8ac8c54dd789"/>
  </Part>
  <Part Type="priedas" Nr="5" Abbr="5 pr." Title="SPORTININKŲ IR FIZINIO AKTYVUMO PRATYBAS LANKANČIŲ ASMENŲ SVEIKATOS TIKRINIMO TVARKOS APRAŠAS" DocPartId="9a757860a01c43f9ba2d867917e10704" PartId="9a6d1081c93f4a13a722bb4c4c81a248">
    <Part Type="skyrius" Nr="1" Title="BENROSIOS NUOSTATOS" DocPartId="098c733969664607b513040ea991ad10" PartId="9bc4346b7736450b8c81965ce63e8025">
      <Part Type="punktas" Nr="1" Abbr="5 pr. 1 p." DocPartId="8d8c12b0bef449409d7e588e1360ac9f" PartId="e60caace769341f8aa962ea7f46927d6"/>
      <Part Type="punktas" Nr="2" Abbr="5 pr. 2 p." DocPartId="68836b4cece94026b2e8198635d4345c" PartId="34bb2a206e914e3abfebb3341aabc66f"/>
    </Part>
    <Part Type="skyrius" Nr="2" Title="SVEIKATOS TIKRINIMO REIKALAVIMAI IR TVARKA" DocPartId="954401543cdb4e01bb7f98b1420b4c43" PartId="9b5298b901874b56a0730f39306aa004">
      <Part Type="punktas" Nr="3" Abbr="5 pr. 3 p." DocPartId="af36435eae374cb3b3d0d921bb828fd2" PartId="7465275e55ba43a980ae6349966e2dde"/>
      <Part Type="punktas" Nr="4" Abbr="5 pr. 4 p." DocPartId="2f6cab7a019f4d9589d02c9ef8255b97" PartId="9c03772ae0744b05b887987a03e7cf57">
        <Part Type="papunktis" Nr="4.1" Abbr="5 pr. 4.1 pp." DocPartId="ea65287c90794f2fa3d8fd328f1fb4a6" PartId="f7cc1fa9405948af80214d1ac613f988"/>
        <Part Type="papunktis" Nr="4.2" Abbr="5 pr. 4.2 pp." DocPartId="d7649d7b3bff430dbd7b3efa899ca799" PartId="6edceca9f25241d58a144805f18df6e1"/>
        <Part Type="papunktis" Nr="4.3" Abbr="5 pr. 4.3 pp." DocPartId="632e047e319d4f1786f3bc8c8d649316" PartId="61cfc50df62c4588a2fe2cb5200bfc75"/>
      </Part>
      <Part Type="punktas" Nr="5" Abbr="5 pr. 5 p." DocPartId="9a7e4242da5945e2b97227659aec73f9" PartId="722edcb70bfa4069815a89f38efda7ab">
        <Part Type="papunktis" Nr="5.1" Abbr="5 pr. 5.1 pp." DocPartId="bc6b9469cbd345e6a2e117a8c5963583" PartId="2274cabbcdb54eb5ac2e579aef3d3a01"/>
        <Part Type="papunktis" Nr="5.2" Abbr="5 pr. 5.2 pp." DocPartId="b7ced9586eed41f8b47d04d0a2de6b6c" PartId="01f71d84e5844346b6bd5a85e5220209"/>
        <Part Type="papunktis" Nr="5.3" Abbr="5 pr. 5.3 pp." DocPartId="36c96efb1c34494f90a580e6513f7d47" PartId="2902b54d1b5041edb86b0cd8c2c608a8"/>
      </Part>
      <Part Type="punktas" Nr="6" Abbr="5 pr. 6 p." DocPartId="79584a806cbe450db7aef9d3185b01e1" PartId="b3913edb5c5442d781a48ad58be95986">
        <Part Type="papunktis" Nr="6.1" Abbr="5 pr. 6.1 pp." DocPartId="80ad1be49dc544038423056369a8c406" PartId="49f75b725363424a8c1b85ffbb2b35c3"/>
        <Part Type="papunktis" Nr="6.2" Abbr="5 pr. 6.2 pp." DocPartId="b214078e8dfd4d03a2c7fa572ddf18c8" PartId="11c515b2a01d4217b5a6073c1e2c86bd"/>
        <Part Type="papunktis" Nr="6.3" Abbr="5 pr. 6.3 pp." DocPartId="33037b804cb046daa974ce6f108d5c35" PartId="7a2870b8931e4caa9a03d804a69367db"/>
      </Part>
      <Part Type="punktas" Nr="7" Abbr="5 pr. 7 p." DocPartId="f45b6de5bba24ac89df7451819837276" PartId="e61f9826e80f4661b8c228212c26fc0d">
        <Part Type="papunktis" Nr="7.1" Abbr="5 pr. 7.1 pp." DocPartId="24958b6e21844effb1bdda02ce611d0a" PartId="43c6b43e47bf45809848d24997a56fe0"/>
        <Part Type="papunktis" Nr="7.2" Abbr="5 pr. 7.2 pp." DocPartId="364d12dc48334a15b1ca9f3db99f3d21" PartId="1e1ee92964e640dbb2ac8b68046aaeca"/>
      </Part>
      <Part Type="punktas" Nr="8" Abbr="5 pr. 8 p." DocPartId="b3c1d097b7e2414b9ddea9f97cf0a33a" PartId="8d0475f80cb04de3b3a2fad36aad3283"/>
      <Part Type="punktas" Nr="9" Abbr="5 pr. 9 p." DocPartId="ca4ba56a2b6743f18937ac9ee1e777b3" PartId="9a0dcd2c107b44c299d1536b24e0fc01"/>
      <Part Type="punktas" Nr="10" Abbr="5 pr. 10 p." DocPartId="507454969d914adab4379408b16e5e57" PartId="1e400ce81b0045cc9840ff532a9480d8"/>
      <Part Type="punktas" Nr="11" Abbr="5 pr. 11 p." DocPartId="66df962286ab421ca6c10dce39e4ce5a" PartId="aef5d58d106347f09a0a9c93ec86d764"/>
    </Part>
    <Part Type="skyrius" Nr="3" Title="BAIGIAMOSIOS NUOSTATOS" DocPartId="c76c2d5d61424ae8acfc738aaa94a294" PartId="ee12450bce00446f8c11f57b0bfa187a">
      <Part Type="punktas" Nr="12" Abbr="5 pr. 12 p." DocPartId="4220498d450d4645af5bf24502188034" PartId="202cdacc7f9e44bda045e4ba5a44c0f5"/>
      <Part Type="punktas" Nr="13" Abbr="5 pr. 13 p." DocPartId="527b34db9f774f3694bb6b811fe022f4" PartId="f5948ca391cd484eb56b88f2b63a41c5"/>
      <Part Type="punktas" Nr="14" Abbr="5 pr. 14 p." DocPartId="fad560efd86440789c13ee4a95b05513" PartId="03bc811c69c14bd1b6d24f7ea36fb986"/>
    </Part>
    <Part Type="pabaiga" DocPartId="82b74bf15e9e4386b4e3813c62914374" PartId="7225f265a3e24469a16767f4fd348156"/>
  </Part>
  <Part Type="priedas" Nr="1" Abbr="1 pr." Title="SPORTO ŠAKŲ KLASIFIKACIJA PAGAL DOMINUOJANTĮ FIZINIO KRŪVIO TIPĄ IR INTENSYVUMĄ" DocPartId="660bb18a12274fabbc39c287a9556c8b" PartId="90232d06efee43ba916cbf47514fc29b">
    <Part Type="pabaiga" DocPartId="6f2ac4cccec14b0e9ad0ec0a75a61786" PartId="04e72d7360e64c0c851bc3871cde5813"/>
  </Part>
  <Part Type="priedas" Nr="2" Abbr="2 pr." Title="LIGŲ IR PATOLOGINIŲ BŪSENŲ, KURIOMIS SERGANT RIBOJAMAS FIZINIS KRŪVIS ARBA NEREKOMENDUOJAMA SPORTUOTI, SĄRAŠAS" DocPartId="4f6cef1deefc42e1bac89ec746654b45" PartId="72f769754eb34d089d17c509c94f43cd">
    <Part Type="pabaiga" DocPartId="c8a41eacd75b4153862a1f49b6b9d3c5" PartId="d7187bee13f1423d9faff3d7cf9fd770"/>
  </Part>
  <Part Type="priedas" Nr="3" Abbr="3 pr." Title="SPORTININKŲ IR FIZINIO AKTYVUMO PRATYBAS LANKANČIŲ ASMENŲ SVEIKATOS TIKRINIMO PERIODIŠKUMAS IR PASLAUGŲ MASTAS" DocPartId="1a260d5722454e6697c456cd88d9a4e6" PartId="dbcaa39ca58e4466913c5e658c83533a">
    <Part Type="pabaiga" DocPartId="0ac959e377c948fcaf74bb4a9197d447" PartId="d119adddb69741c59e20c5515f6217db"/>
  </Part>
</Parts>
</file>

<file path=customXml/itemProps1.xml><?xml version="1.0" encoding="utf-8"?>
<ds:datastoreItem xmlns:ds="http://schemas.openxmlformats.org/officeDocument/2006/customXml" ds:itemID="{904D2801-0418-4542-A552-C35AF87FD693}">
  <ds:schemaRefs>
    <ds:schemaRef ds:uri="http://schemas.openxmlformats.org/officeDocument/2006/bibliography"/>
  </ds:schemaRefs>
</ds:datastoreItem>
</file>

<file path=customXml/itemProps2.xml><?xml version="1.0" encoding="utf-8"?>
<ds:datastoreItem xmlns:ds="http://schemas.openxmlformats.org/officeDocument/2006/customXml" ds:itemID="{1E6986AC-B5DF-4BCA-8A5F-5B6615B3D0A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30</Pages>
  <Words>32075</Words>
  <Characters>18283</Characters>
  <Application>Microsoft Office Word</Application>
  <DocSecurity>0</DocSecurity>
  <Lines>152</Lines>
  <Paragraphs>100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Sveikatos apsaugos ministerija</Company>
  <LinksUpToDate>false</LinksUpToDate>
  <CharactersWithSpaces>50258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Danutė Spundzevičienė</dc:creator>
  <cp:lastModifiedBy>TAMALIŪNIENĖ Vilija</cp:lastModifiedBy>
  <cp:revision>3</cp:revision>
  <cp:lastPrinted>2019-05-08T10:59:00Z</cp:lastPrinted>
  <dcterms:created xsi:type="dcterms:W3CDTF">2026-06-23T10:27:00Z</dcterms:created>
  <dcterms:modified xsi:type="dcterms:W3CDTF">2026-06-23T10:35:00Z</dcterms:modified>
</cp:coreProperties>
</file>