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92bbf5785d6492ba9bd6a5d71f51885"/>
        <w:id w:val="-1233227669"/>
        <w:lock w:val="sdtLocked"/>
      </w:sdtPr>
      <w:sdtEndPr/>
      <w:sdtContent>
        <w:p w14:paraId="6E630EF2" w14:textId="42F417A3" w:rsidR="00121792" w:rsidRDefault="00121792" w:rsidP="00171DC3">
          <w:pPr>
            <w:overflowPunct w:val="0"/>
            <w:jc w:val="both"/>
            <w:textAlignment w:val="baseline"/>
            <w:rPr>
              <w:sz w:val="8"/>
              <w:lang w:val="en-US"/>
            </w:rPr>
          </w:pPr>
        </w:p>
        <w:p w14:paraId="69414941" w14:textId="77777777" w:rsidR="00121792" w:rsidRDefault="00121792">
          <w:pPr>
            <w:overflowPunct w:val="0"/>
            <w:jc w:val="both"/>
            <w:textAlignment w:val="baseline"/>
          </w:pPr>
        </w:p>
        <w:p w14:paraId="08A43FD2" w14:textId="7AD46DDC" w:rsidR="00121792" w:rsidRDefault="00171DC3">
          <w:pPr>
            <w:overflowPunct w:val="0"/>
            <w:jc w:val="center"/>
            <w:textAlignment w:val="baseline"/>
          </w:pPr>
          <w:r>
            <w:rPr>
              <w:noProof/>
              <w:lang w:eastAsia="lt-LT"/>
            </w:rPr>
            <w:drawing>
              <wp:inline distT="0" distB="0" distL="0" distR="0" wp14:anchorId="73162DC6" wp14:editId="6832AAEE">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16CF4B92" w14:textId="77777777" w:rsidR="00121792" w:rsidRDefault="00171DC3">
          <w:pPr>
            <w:overflowPunct w:val="0"/>
            <w:jc w:val="center"/>
            <w:textAlignment w:val="baseline"/>
            <w:rPr>
              <w:b/>
              <w:sz w:val="28"/>
              <w:szCs w:val="28"/>
            </w:rPr>
          </w:pPr>
          <w:r>
            <w:rPr>
              <w:b/>
              <w:sz w:val="28"/>
              <w:szCs w:val="28"/>
            </w:rPr>
            <w:t>LIETUVOS RESPUBLIKOS ŽEMĖS ŪKIO MINISTRAS</w:t>
          </w:r>
        </w:p>
        <w:p w14:paraId="2992D83D" w14:textId="77777777" w:rsidR="00121792" w:rsidRDefault="00121792">
          <w:pPr>
            <w:overflowPunct w:val="0"/>
            <w:jc w:val="center"/>
            <w:textAlignment w:val="baseline"/>
            <w:rPr>
              <w:b/>
              <w:sz w:val="28"/>
              <w:szCs w:val="28"/>
            </w:rPr>
          </w:pPr>
        </w:p>
        <w:p w14:paraId="671522A0" w14:textId="77777777" w:rsidR="00121792" w:rsidRDefault="00171DC3">
          <w:pPr>
            <w:overflowPunct w:val="0"/>
            <w:jc w:val="center"/>
            <w:textAlignment w:val="baseline"/>
            <w:rPr>
              <w:b/>
              <w:szCs w:val="24"/>
            </w:rPr>
          </w:pPr>
          <w:r>
            <w:rPr>
              <w:b/>
              <w:szCs w:val="24"/>
            </w:rPr>
            <w:t>ĮSAKYMAS</w:t>
          </w:r>
        </w:p>
        <w:p w14:paraId="7DA2C9A8" w14:textId="77777777" w:rsidR="00121792" w:rsidRDefault="00171DC3">
          <w:pPr>
            <w:overflowPunct w:val="0"/>
            <w:jc w:val="center"/>
            <w:textAlignment w:val="baseline"/>
            <w:rPr>
              <w:b/>
              <w:caps/>
            </w:rPr>
          </w:pPr>
          <w:r>
            <w:rPr>
              <w:b/>
              <w:bCs/>
              <w:szCs w:val="24"/>
            </w:rPr>
            <w:t>DĖL</w:t>
          </w:r>
          <w:r>
            <w:rPr>
              <w:szCs w:val="24"/>
            </w:rPr>
            <w:t xml:space="preserve"> </w:t>
          </w:r>
          <w:r>
            <w:rPr>
              <w:b/>
              <w:caps/>
            </w:rPr>
            <w:t xml:space="preserve">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patvirtin</w:t>
          </w:r>
          <w:r>
            <w:rPr>
              <w:b/>
              <w:caps/>
            </w:rPr>
            <w:t>imo“ pakeitimo</w:t>
          </w:r>
        </w:p>
        <w:p w14:paraId="5862252C" w14:textId="691F1A8E" w:rsidR="00121792" w:rsidRDefault="00121792">
          <w:pPr>
            <w:keepLines/>
            <w:suppressAutoHyphens/>
            <w:ind w:left="180"/>
            <w:jc w:val="center"/>
            <w:textAlignment w:val="center"/>
            <w:rPr>
              <w:b/>
              <w:bCs/>
              <w:caps/>
              <w:color w:val="000000"/>
              <w:sz w:val="22"/>
              <w:szCs w:val="22"/>
            </w:rPr>
          </w:pPr>
        </w:p>
        <w:p w14:paraId="4838F987" w14:textId="4855805D" w:rsidR="00121792" w:rsidRDefault="00171DC3">
          <w:pPr>
            <w:overflowPunct w:val="0"/>
            <w:spacing w:line="360" w:lineRule="auto"/>
            <w:jc w:val="center"/>
            <w:textAlignment w:val="baseline"/>
          </w:pPr>
          <w:r>
            <w:t>20</w:t>
          </w:r>
          <w:r>
            <w:rPr>
              <w:lang w:val="en-US"/>
            </w:rPr>
            <w:t>21</w:t>
          </w:r>
          <w:r>
            <w:t xml:space="preserve"> m. kovo 2 d. Nr. </w:t>
          </w:r>
          <w:r>
            <w:t>3D-142</w:t>
          </w:r>
        </w:p>
        <w:p w14:paraId="4CC98323" w14:textId="77777777" w:rsidR="00121792" w:rsidRDefault="00171DC3" w:rsidP="00171DC3">
          <w:pPr>
            <w:overflowPunct w:val="0"/>
            <w:spacing w:line="360" w:lineRule="auto"/>
            <w:jc w:val="center"/>
            <w:textAlignment w:val="baseline"/>
          </w:pPr>
          <w:r>
            <w:t>Vilnius</w:t>
          </w:r>
        </w:p>
        <w:p w14:paraId="69B8C069" w14:textId="77777777" w:rsidR="00121792" w:rsidRDefault="00121792">
          <w:pPr>
            <w:overflowPunct w:val="0"/>
            <w:jc w:val="center"/>
            <w:textAlignment w:val="baseline"/>
          </w:pPr>
        </w:p>
        <w:p w14:paraId="132A4A00" w14:textId="77777777" w:rsidR="00171DC3" w:rsidRDefault="00171DC3">
          <w:pPr>
            <w:overflowPunct w:val="0"/>
            <w:jc w:val="center"/>
            <w:textAlignment w:val="baseline"/>
          </w:pPr>
        </w:p>
        <w:sdt>
          <w:sdtPr>
            <w:alias w:val="pastraipa"/>
            <w:tag w:val="part_d405bdd42b1a47c591aa4d81e6caf373"/>
            <w:id w:val="1600602391"/>
            <w:lock w:val="sdtLocked"/>
          </w:sdtPr>
          <w:sdtEndPr/>
          <w:sdtContent>
            <w:p w14:paraId="7FE154A5" w14:textId="50238CF4" w:rsidR="00121792" w:rsidRDefault="00171DC3">
              <w:pPr>
                <w:overflowPunct w:val="0"/>
                <w:spacing w:line="360" w:lineRule="auto"/>
                <w:ind w:firstLine="720"/>
                <w:jc w:val="both"/>
                <w:textAlignment w:val="baseline"/>
                <w:rPr>
                  <w:szCs w:val="24"/>
                </w:rPr>
              </w:pPr>
              <w:r>
                <w:rPr>
                  <w:szCs w:val="24"/>
                </w:rPr>
                <w:t>P a k e i č i u Lietuvos Respublikos žemės ūkio ministro 2015 m. birželio 26 d. įsakymą Nr. </w:t>
              </w:r>
              <w:r>
                <w:rPr>
                  <w:szCs w:val="24"/>
                </w:rPr>
                <w:t xml:space="preserve">3D-538 „Dėl Lietuvos kaimo plėtros 2014–2020 metų programos priemonės „Investicijos į miško plotų </w:t>
              </w:r>
              <w:r>
                <w:rPr>
                  <w:szCs w:val="24"/>
                </w:rPr>
                <w:t>plėtrą ir miškų gyvybingumo gerinimą“ veiklos srities „Miško veisimas“ įgyvendinimo taisyklių patvirtinimo“:</w:t>
              </w:r>
            </w:p>
          </w:sdtContent>
        </w:sdt>
        <w:sdt>
          <w:sdtPr>
            <w:alias w:val="1 p."/>
            <w:tag w:val="part_6236d9e27e4043c4a14ee2f1740f646d"/>
            <w:id w:val="-1423563093"/>
            <w:lock w:val="sdtLocked"/>
          </w:sdtPr>
          <w:sdtEndPr>
            <w:rPr>
              <w:color w:val="000000" w:themeColor="text1"/>
            </w:rPr>
          </w:sdtEndPr>
          <w:sdtContent>
            <w:p w14:paraId="02793FB9" w14:textId="3945A741" w:rsidR="00121792" w:rsidRPr="00171DC3" w:rsidRDefault="00171DC3">
              <w:pPr>
                <w:tabs>
                  <w:tab w:val="left" w:pos="426"/>
                </w:tabs>
                <w:overflowPunct w:val="0"/>
                <w:spacing w:line="360" w:lineRule="auto"/>
                <w:ind w:left="1069" w:hanging="360"/>
                <w:jc w:val="both"/>
                <w:rPr>
                  <w:color w:val="000000" w:themeColor="text1"/>
                  <w:szCs w:val="24"/>
                </w:rPr>
              </w:pPr>
              <w:sdt>
                <w:sdtPr>
                  <w:alias w:val="Numeris"/>
                  <w:tag w:val="nr_6236d9e27e4043c4a14ee2f1740f646d"/>
                  <w:id w:val="1949507507"/>
                  <w:lock w:val="sdtLocked"/>
                </w:sdtPr>
                <w:sdtEndPr/>
                <w:sdtContent>
                  <w:r>
                    <w:rPr>
                      <w:color w:val="000000"/>
                      <w:szCs w:val="24"/>
                    </w:rPr>
                    <w:t>1</w:t>
                  </w:r>
                </w:sdtContent>
              </w:sdt>
              <w:r>
                <w:rPr>
                  <w:color w:val="000000"/>
                  <w:szCs w:val="24"/>
                </w:rPr>
                <w:t>.</w:t>
              </w:r>
              <w:r>
                <w:rPr>
                  <w:color w:val="000000"/>
                  <w:szCs w:val="24"/>
                </w:rPr>
                <w:tab/>
              </w:r>
              <w:r>
                <w:rPr>
                  <w:spacing w:val="-6"/>
                  <w:szCs w:val="24"/>
                </w:rPr>
                <w:t xml:space="preserve">Pakeičiu </w:t>
              </w:r>
              <w:r w:rsidRPr="00171DC3">
                <w:rPr>
                  <w:color w:val="000000" w:themeColor="text1"/>
                  <w:spacing w:val="-6"/>
                  <w:szCs w:val="24"/>
                </w:rPr>
                <w:t>preambulę ir ją išdėstau taip:</w:t>
              </w:r>
            </w:p>
            <w:sdt>
              <w:sdtPr>
                <w:alias w:val="citata"/>
                <w:tag w:val="part_1b72fb66bc23473eb7ec9937843a7ea9"/>
                <w:id w:val="1429625762"/>
                <w:lock w:val="sdtLocked"/>
              </w:sdtPr>
              <w:sdtEndPr>
                <w:rPr>
                  <w:color w:val="000000" w:themeColor="text1"/>
                </w:rPr>
              </w:sdtEndPr>
              <w:sdtContent>
                <w:sdt>
                  <w:sdtPr>
                    <w:rPr>
                      <w:color w:val="000000" w:themeColor="text1"/>
                    </w:rPr>
                    <w:alias w:val="preambule"/>
                    <w:tag w:val="part_f82d37278cf94ecca37c9b0741a6968f"/>
                    <w:id w:val="1906562848"/>
                    <w:lock w:val="sdtLocked"/>
                  </w:sdtPr>
                  <w:sdtEndPr/>
                  <w:sdtContent>
                    <w:p w14:paraId="008E4067" w14:textId="77777777" w:rsidR="00121792" w:rsidRPr="00171DC3" w:rsidRDefault="00171DC3">
                      <w:pPr>
                        <w:tabs>
                          <w:tab w:val="left" w:pos="426"/>
                        </w:tabs>
                        <w:overflowPunct w:val="0"/>
                        <w:spacing w:line="360" w:lineRule="auto"/>
                        <w:ind w:firstLine="720"/>
                        <w:jc w:val="both"/>
                        <w:rPr>
                          <w:color w:val="000000" w:themeColor="text1"/>
                          <w:szCs w:val="24"/>
                        </w:rPr>
                      </w:pPr>
                      <w:r w:rsidRPr="00171DC3">
                        <w:rPr>
                          <w:color w:val="000000" w:themeColor="text1"/>
                        </w:rPr>
                        <w:t>„Vadovaudamasi Lietuvos Respublikos žemės ūkio ministerijos nuostatų, patvirtintų Lietuvos Respublik</w:t>
                      </w:r>
                      <w:r w:rsidRPr="00171DC3">
                        <w:rPr>
                          <w:color w:val="000000" w:themeColor="text1"/>
                        </w:rPr>
                        <w:t xml:space="preserve">os Vyriausybės 1998 m. rugsėjo 15 d. nutarimu Nr. 1120 „Dėl Lietuvos Respublikos žemės ūkio ministerijos nuostatų patvirtinimo“, 9.2 ir 9.10 papunkčiais,  Lietuvos Respublikos Vyriausybės 2014 m. liepos 22 d. nutarimu Nr. 722 „Dėl valstybės institucijų ir </w:t>
                      </w:r>
                      <w:r w:rsidRPr="00171DC3">
                        <w:rPr>
                          <w:color w:val="000000" w:themeColor="text1"/>
                        </w:rPr>
                        <w:t>įstaigų, savivaldybių ir kitų juridinių asmenų, atsakingų už Lietuvos kaimo plėtros 2014–2020 metų programos įgyvendinimą, paskyrimo“,  atsižvelgdama į 2013 m. gruodžio 17 d. Europos Parlamento ir Tarybos reglamento (ES) Nr.1305/2013 dėl paramos kaimo plėt</w:t>
                      </w:r>
                      <w:r w:rsidRPr="00171DC3">
                        <w:rPr>
                          <w:color w:val="000000" w:themeColor="text1"/>
                        </w:rPr>
                        <w:t>rai, teikiamos Europos žemės ūkio fondo kaimo plėtrai (EŽŪFKP) lėšomis, kuriuo panaikinamas Tarybos reglamentas (EB) Nr. 1698/2005, su visais pakeitimais, 2014 m. liepos 17 d. Komisijos įgyvendinimo reglamento (ES) Nr. 808/2014, kuriuo nustatomos Europos P</w:t>
                      </w:r>
                      <w:r w:rsidRPr="00171DC3">
                        <w:rPr>
                          <w:color w:val="000000" w:themeColor="text1"/>
                        </w:rPr>
                        <w:t>arlamento ir Tarybos reglamento (EB) Nr. 1305/2013 dėl paramos kaimo plėtrai, teikiamos Europos žemės ūkio fondo kaimo plėtrai (EŽŪFKP) lėšomis, taikymo taisyklės, su visais pakeitimais, 2014 m. kovo 11 d. Komisijos deleguotojo reglamento (ES) Nr. 807/2014</w:t>
                      </w:r>
                      <w:r w:rsidRPr="00171DC3">
                        <w:rPr>
                          <w:color w:val="000000" w:themeColor="text1"/>
                        </w:rPr>
                        <w:t>, kuriuo papildomas Europos Parlamento ir Tarybos reglamentas (EB) Nr. 1305/2013 dėl paramos kaimo plėtrai, teikiamos Europos žemės ūkio fondo kaimo plėtrai (EŽŪFKP) lėšomis, ir nustatomos pereinamojo laikotarpio nuostatos, su visais pakeitimais, 2013 m. g</w:t>
                      </w:r>
                      <w:r w:rsidRPr="00171DC3">
                        <w:rPr>
                          <w:color w:val="000000" w:themeColor="text1"/>
                        </w:rPr>
                        <w:t>ruodžio 17 d. Europos Parlamento ir Tarybos reglamento (ES) Nr. 1303/2013, kuriuo nustatomos Europos regioninės plėtros fondui, Europos socialiniam fondui, Sanglaudos fondui, Europos žemės ūkio fondui kaimo plėtrai ir Europos jūros reikalų ir žuvininkystės</w:t>
                      </w:r>
                      <w:r w:rsidRPr="00171DC3">
                        <w:rPr>
                          <w:color w:val="000000" w:themeColor="text1"/>
                        </w:rPr>
                        <w:t xml:space="preserve"> fondui bendros nuostatos ir </w:t>
                      </w:r>
                      <w:r w:rsidRPr="00171DC3">
                        <w:rPr>
                          <w:color w:val="000000" w:themeColor="text1"/>
                        </w:rPr>
                        <w:lastRenderedPageBreak/>
                        <w:t>Europos regioninės plėtros fondui, Europos socialiniam fondui, Sanglaudos fondui ir Europos jūros reikalų ir žuvininkystės fondui taikytinos bendrosios nuostatos ir panaikinamas Tarybos reglamentas (EB) Nr. 1083/2006, su visais</w:t>
                      </w:r>
                      <w:r w:rsidRPr="00171DC3">
                        <w:rPr>
                          <w:color w:val="000000" w:themeColor="text1"/>
                        </w:rPr>
                        <w:t xml:space="preserve"> pakeitimais, Lietuvos kaimo plėtros 2014–2020 m. programos, patvirtintos 2015 m. vasario 13 d. Europos Komisijos sprendimu C(2015)842, nuostatas ir siekdama, kad būtų efektyviai panaudotos EŽŪFKP lėšos,”.</w:t>
                      </w:r>
                    </w:p>
                  </w:sdtContent>
                </w:sdt>
              </w:sdtContent>
            </w:sdt>
          </w:sdtContent>
        </w:sdt>
        <w:sdt>
          <w:sdtPr>
            <w:rPr>
              <w:color w:val="000000" w:themeColor="text1"/>
            </w:rPr>
            <w:alias w:val="2 p."/>
            <w:tag w:val="part_886c9fc278d445f787b2ff81b4f2341a"/>
            <w:id w:val="1087495019"/>
            <w:lock w:val="sdtLocked"/>
          </w:sdtPr>
          <w:sdtEndPr/>
          <w:sdtContent>
            <w:p w14:paraId="6C4958A1"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886c9fc278d445f787b2ff81b4f2341a"/>
                  <w:id w:val="-1058320712"/>
                  <w:lock w:val="sdtLocked"/>
                </w:sdtPr>
                <w:sdtEndPr/>
                <w:sdtContent>
                  <w:r w:rsidRPr="00171DC3">
                    <w:rPr>
                      <w:color w:val="000000" w:themeColor="text1"/>
                      <w:szCs w:val="24"/>
                    </w:rPr>
                    <w:t>2</w:t>
                  </w:r>
                </w:sdtContent>
              </w:sdt>
              <w:r w:rsidRPr="00171DC3">
                <w:rPr>
                  <w:color w:val="000000" w:themeColor="text1"/>
                  <w:szCs w:val="24"/>
                </w:rPr>
                <w:t xml:space="preserve">. Pakeičiu nurodytu įsakymu patvirtintas </w:t>
              </w:r>
              <w:r w:rsidRPr="00171DC3">
                <w:rPr>
                  <w:color w:val="000000" w:themeColor="text1"/>
                  <w:szCs w:val="24"/>
                </w:rPr>
                <w:t>Lietuvos kaimo plėtros 2014–2020 metų programos priemonės „Investicijos į miško plotų plėtrą ir miškų gyvybingumo gerinimą“ veiklos srities „Miško veisimas“ įgyvendinimo taisykles:</w:t>
              </w:r>
            </w:p>
            <w:sdt>
              <w:sdtPr>
                <w:rPr>
                  <w:color w:val="000000" w:themeColor="text1"/>
                </w:rPr>
                <w:alias w:val="2.1 pp."/>
                <w:tag w:val="part_e03d2adca45d4807a7bdc0d16f5a0454"/>
                <w:id w:val="881220772"/>
                <w:lock w:val="sdtLocked"/>
              </w:sdtPr>
              <w:sdtEndPr/>
              <w:sdtContent>
                <w:p w14:paraId="54DA0594"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e03d2adca45d4807a7bdc0d16f5a0454"/>
                      <w:id w:val="1045867886"/>
                      <w:lock w:val="sdtLocked"/>
                    </w:sdtPr>
                    <w:sdtEndPr/>
                    <w:sdtContent>
                      <w:r w:rsidRPr="00171DC3">
                        <w:rPr>
                          <w:color w:val="000000" w:themeColor="text1"/>
                          <w:szCs w:val="24"/>
                        </w:rPr>
                        <w:t>2.1</w:t>
                      </w:r>
                    </w:sdtContent>
                  </w:sdt>
                  <w:r w:rsidRPr="00171DC3">
                    <w:rPr>
                      <w:color w:val="000000" w:themeColor="text1"/>
                      <w:szCs w:val="24"/>
                    </w:rPr>
                    <w:t xml:space="preserve">. Pakeičiu </w:t>
                  </w:r>
                  <w:r w:rsidRPr="00171DC3">
                    <w:rPr>
                      <w:color w:val="000000" w:themeColor="text1"/>
                      <w:spacing w:val="-6"/>
                      <w:szCs w:val="24"/>
                    </w:rPr>
                    <w:t>1 punktą ir jį išdėstau taip</w:t>
                  </w:r>
                  <w:r w:rsidRPr="00171DC3">
                    <w:rPr>
                      <w:color w:val="000000" w:themeColor="text1"/>
                      <w:szCs w:val="24"/>
                    </w:rPr>
                    <w:t>:</w:t>
                  </w:r>
                </w:p>
                <w:sdt>
                  <w:sdtPr>
                    <w:rPr>
                      <w:color w:val="000000" w:themeColor="text1"/>
                    </w:rPr>
                    <w:alias w:val="citata"/>
                    <w:tag w:val="part_81eb5499d2794f3da6c66b69c1f79b49"/>
                    <w:id w:val="1156960631"/>
                    <w:lock w:val="sdtLocked"/>
                  </w:sdtPr>
                  <w:sdtEndPr/>
                  <w:sdtContent>
                    <w:sdt>
                      <w:sdtPr>
                        <w:rPr>
                          <w:color w:val="000000" w:themeColor="text1"/>
                        </w:rPr>
                        <w:alias w:val="1 p."/>
                        <w:tag w:val="part_0c7b124fa9204fd38d1b1bf8c1ada27b"/>
                        <w:id w:val="-957569712"/>
                        <w:lock w:val="sdtLocked"/>
                      </w:sdtPr>
                      <w:sdtEndPr/>
                      <w:sdtContent>
                        <w:p w14:paraId="4B14D78E" w14:textId="77777777" w:rsidR="00121792" w:rsidRPr="00171DC3" w:rsidRDefault="00171DC3">
                          <w:pPr>
                            <w:overflowPunct w:val="0"/>
                            <w:spacing w:line="360" w:lineRule="auto"/>
                            <w:ind w:firstLine="720"/>
                            <w:jc w:val="both"/>
                            <w:rPr>
                              <w:color w:val="000000" w:themeColor="text1"/>
                              <w:szCs w:val="24"/>
                              <w:lang w:val="gsw-FR"/>
                            </w:rPr>
                          </w:pPr>
                          <w:r w:rsidRPr="00171DC3">
                            <w:rPr>
                              <w:color w:val="000000" w:themeColor="text1"/>
                              <w:szCs w:val="24"/>
                              <w:lang w:val="gsw-FR"/>
                            </w:rPr>
                            <w:t>„</w:t>
                          </w:r>
                          <w:sdt>
                            <w:sdtPr>
                              <w:rPr>
                                <w:color w:val="000000" w:themeColor="text1"/>
                              </w:rPr>
                              <w:alias w:val="Numeris"/>
                              <w:tag w:val="nr_0c7b124fa9204fd38d1b1bf8c1ada27b"/>
                              <w:id w:val="-1161614159"/>
                              <w:lock w:val="sdtLocked"/>
                            </w:sdtPr>
                            <w:sdtEndPr/>
                            <w:sdtContent>
                              <w:r w:rsidRPr="00171DC3">
                                <w:rPr>
                                  <w:color w:val="000000" w:themeColor="text1"/>
                                  <w:szCs w:val="24"/>
                                  <w:lang w:val="gsw-FR"/>
                                </w:rPr>
                                <w:t>1</w:t>
                              </w:r>
                            </w:sdtContent>
                          </w:sdt>
                          <w:r w:rsidRPr="00171DC3">
                            <w:rPr>
                              <w:color w:val="000000" w:themeColor="text1"/>
                              <w:szCs w:val="24"/>
                              <w:lang w:val="gsw-FR"/>
                            </w:rPr>
                            <w:t xml:space="preserve">. Lietuvos kaimo plėtros </w:t>
                          </w:r>
                          <w:r w:rsidRPr="00171DC3">
                            <w:rPr>
                              <w:color w:val="000000" w:themeColor="text1"/>
                              <w:szCs w:val="24"/>
                              <w:lang w:val="gsw-FR"/>
                            </w:rPr>
                            <w:t xml:space="preserve">2014–2020 metų programos priemonės „Investicijos į miško plotų plėtrą ir miškų gyvybingumo gerinimą“ veiklos srities „Miško veisimas“ įgyvendinimo taisyklės (toliau – Taisyklės), parengtos vadovaujantis 2013 m. gruodžio 17 d. Europos Parlamento ir Tarybos </w:t>
                          </w:r>
                          <w:r w:rsidRPr="00171DC3">
                            <w:rPr>
                              <w:color w:val="000000" w:themeColor="text1"/>
                              <w:szCs w:val="24"/>
                              <w:lang w:val="gsw-FR"/>
                            </w:rPr>
                            <w:t>reglamentu (ES) Nr.1305/2013 dėl paramos kaimo plėtrai, teikiamos Europos žemės ūkio fondo kaimo plėtrai (EŽŪFKP) lėšomis, kuriuo panaikinamas Tarybos reglamentas (EB) Nr. 1698/2005, su visais pakeitimais, 2014 m. liepos 17 d. Komisijos reglamentu (ES) Nr.</w:t>
                          </w:r>
                          <w:r w:rsidRPr="00171DC3">
                            <w:rPr>
                              <w:color w:val="000000" w:themeColor="text1"/>
                              <w:szCs w:val="24"/>
                              <w:lang w:val="gsw-FR"/>
                            </w:rPr>
                            <w:t xml:space="preserve"> 808/2014, nustatančiu Europos Parlamento ir Tarybos reglamento (EB) Nr. 1305/2013 dėl paramos kaimo plėtrai, teikiamos Europos žemės ūkio fondo kaimo plėtrai (EŽŪFKP) lėšomis, taikymo taisykles, su visais pakeitimais, 2014 m. kovo 11 d. Komisijos deleguot</w:t>
                          </w:r>
                          <w:r w:rsidRPr="00171DC3">
                            <w:rPr>
                              <w:color w:val="000000" w:themeColor="text1"/>
                              <w:szCs w:val="24"/>
                              <w:lang w:val="gsw-FR"/>
                            </w:rPr>
                            <w:t>uoju reglamentu (ES) Nr. 807/2014, nustatančiu Europos Parlamento ir Tarybos reglamento (EB) Nr. 1305/2013 dėl paramos kaimo plėtrai, teikiamos Europos žemės ūkio fondo kaimo plėtrai (EŽŪFKP) lėšomis, pereinamojo laikotarpio nuostatas, su visais pakeitimai</w:t>
                          </w:r>
                          <w:r w:rsidRPr="00171DC3">
                            <w:rPr>
                              <w:color w:val="000000" w:themeColor="text1"/>
                              <w:szCs w:val="24"/>
                              <w:lang w:val="gsw-FR"/>
                            </w:rPr>
                            <w:t>s, 2013 m. gruodžio 17 d. Europos Parlamento ir Tarybos reglamentu (ES) Nr. 1303/2013, kuriuo nustatomos Europos regioninės plėtros fondui, Europos socialiniam fondui, Sanglaudos fondui, Europos žemės ūkio fondui kaimo plėtrai ir Europos jūros reikalų ir ž</w:t>
                          </w:r>
                          <w:r w:rsidRPr="00171DC3">
                            <w:rPr>
                              <w:color w:val="000000" w:themeColor="text1"/>
                              <w:szCs w:val="24"/>
                              <w:lang w:val="gsw-FR"/>
                            </w:rPr>
                            <w:t>uvininkystės fondui bendros nuostatos ir Europos regioninės plėtros fondui, Europos socialiniam fondui, Sanglaudos fondui ir Europos jūros reikalų ir žuvininkystės fondui taikytinos bendrosios nuostatos ir panaikinamas Tarybos reglamentas (EB) Nr. 1083/200</w:t>
                          </w:r>
                          <w:r w:rsidRPr="00171DC3">
                            <w:rPr>
                              <w:color w:val="000000" w:themeColor="text1"/>
                              <w:szCs w:val="24"/>
                              <w:lang w:val="gsw-FR"/>
                            </w:rPr>
                            <w:t xml:space="preserve">6, su visais pakeitimais, </w:t>
                          </w:r>
                          <w:r w:rsidRPr="00171DC3">
                            <w:rPr>
                              <w:color w:val="000000" w:themeColor="text1"/>
                              <w:szCs w:val="24"/>
                              <w:lang w:val="gsw-FR"/>
                            </w:rPr>
                            <w:t>2020 m. gruodžio 23 d. Europos Parlamento ir Tarybos Reglamentu (ES) Nr. 2020/2220, kuriuo nustatomos tam tikros pereinamojo laikotarpio nuostatos dėl 2021 m. ir 2022 m. paramos iš Europos žemės ūkio fondo kaimo plėtrai (EŽŪFKP) i</w:t>
                          </w:r>
                          <w:r w:rsidRPr="00171DC3">
                            <w:rPr>
                              <w:color w:val="000000" w:themeColor="text1"/>
                              <w:szCs w:val="24"/>
                              <w:lang w:val="gsw-FR"/>
                            </w:rPr>
                            <w:t>r Europos žemės ūkio garantijų fondo (EŽŪGF), ir iš dalies keičiami reglamentai (ES) Nr. 1305/2013, (ES) Nr. 1306/2013 ir (ES) Nr. 1307/2013, kiek tai susiję su 2021 m. ir 2022 m. ištekliais ir taikymu, ir Reglamentas (ES) Nr. 1308/2013, kiek tai susiję su</w:t>
                          </w:r>
                          <w:r w:rsidRPr="00171DC3">
                            <w:rPr>
                              <w:color w:val="000000" w:themeColor="text1"/>
                              <w:szCs w:val="24"/>
                              <w:lang w:val="gsw-FR"/>
                            </w:rPr>
                            <w:t xml:space="preserve"> 2021 m. ir 2022 m. ištekliais ir tokios paramos skirstymu,</w:t>
                          </w:r>
                          <w:r w:rsidRPr="00171DC3">
                            <w:rPr>
                              <w:color w:val="000000" w:themeColor="text1"/>
                              <w:sz w:val="22"/>
                              <w:szCs w:val="22"/>
                            </w:rPr>
                            <w:t xml:space="preserve"> </w:t>
                          </w:r>
                          <w:r w:rsidRPr="00171DC3">
                            <w:rPr>
                              <w:color w:val="000000" w:themeColor="text1"/>
                              <w:szCs w:val="24"/>
                              <w:lang w:val="gsw-FR"/>
                            </w:rPr>
                            <w:t>Lietuvos Respublikos Vyriausybės 2014 m. liepos 22 d. nutarimu Nr. 722 „Dėl valstybės institucijų ir įstaigų, savivaldybių ir kitų juridinių asmenų, atsakingų už Lietuvos kaimo plėtros 2014–2020 p</w:t>
                          </w:r>
                          <w:r w:rsidRPr="00171DC3">
                            <w:rPr>
                              <w:color w:val="000000" w:themeColor="text1"/>
                              <w:szCs w:val="24"/>
                              <w:lang w:val="gsw-FR"/>
                            </w:rPr>
                            <w:t xml:space="preserve">rogramos įgyvendinimą, paskyrimo“ bei Lietuvos kaimo plėtros 2014–2020 metų programos </w:t>
                          </w:r>
                          <w:r w:rsidRPr="00171DC3">
                            <w:rPr>
                              <w:color w:val="000000" w:themeColor="text1"/>
                              <w:szCs w:val="24"/>
                              <w:lang w:val="gsw-FR"/>
                            </w:rPr>
                            <w:lastRenderedPageBreak/>
                            <w:t xml:space="preserve">administravimo taisyklėmis, patvirtintomis Lietuvos Respublikos žemės ūkio ministro 2014 m. rugpjūčio 26 d. įsakymu Nr. 3D-507 „Dėl Lietuvos kaimo plėtros 2014–2020 metų </w:t>
                          </w:r>
                          <w:r w:rsidRPr="00171DC3">
                            <w:rPr>
                              <w:color w:val="000000" w:themeColor="text1"/>
                              <w:szCs w:val="24"/>
                              <w:lang w:val="gsw-FR"/>
                            </w:rPr>
                            <w:t>programos administravimo taisyklių patvirtinimo“ (toliau – Administravimo taisyklės).”</w:t>
                          </w:r>
                        </w:p>
                      </w:sdtContent>
                    </w:sdt>
                  </w:sdtContent>
                </w:sdt>
              </w:sdtContent>
            </w:sdt>
            <w:sdt>
              <w:sdtPr>
                <w:rPr>
                  <w:color w:val="000000" w:themeColor="text1"/>
                </w:rPr>
                <w:alias w:val="2.2 pp."/>
                <w:tag w:val="part_8888dec7713e46a4b4c3dd5454addb85"/>
                <w:id w:val="795494787"/>
                <w:lock w:val="sdtLocked"/>
              </w:sdtPr>
              <w:sdtEndPr/>
              <w:sdtContent>
                <w:p w14:paraId="799E45CA"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8888dec7713e46a4b4c3dd5454addb85"/>
                      <w:id w:val="1576707331"/>
                      <w:lock w:val="sdtLocked"/>
                    </w:sdtPr>
                    <w:sdtEndPr/>
                    <w:sdtContent>
                      <w:r w:rsidRPr="00171DC3">
                        <w:rPr>
                          <w:color w:val="000000" w:themeColor="text1"/>
                          <w:szCs w:val="24"/>
                          <w:lang w:val="gsw-FR"/>
                        </w:rPr>
                        <w:t>2.2</w:t>
                      </w:r>
                    </w:sdtContent>
                  </w:sdt>
                  <w:r w:rsidRPr="00171DC3">
                    <w:rPr>
                      <w:color w:val="000000" w:themeColor="text1"/>
                      <w:szCs w:val="24"/>
                      <w:lang w:val="gsw-FR"/>
                    </w:rPr>
                    <w:t xml:space="preserve">. </w:t>
                  </w:r>
                  <w:r w:rsidRPr="00171DC3">
                    <w:rPr>
                      <w:color w:val="000000" w:themeColor="text1"/>
                      <w:szCs w:val="24"/>
                    </w:rPr>
                    <w:t xml:space="preserve">Pakeičiu </w:t>
                  </w:r>
                  <w:r w:rsidRPr="00171DC3">
                    <w:rPr>
                      <w:color w:val="000000" w:themeColor="text1"/>
                      <w:spacing w:val="-6"/>
                      <w:szCs w:val="24"/>
                    </w:rPr>
                    <w:t>17.9 papunktį ir jį išdėstau taip</w:t>
                  </w:r>
                  <w:r w:rsidRPr="00171DC3">
                    <w:rPr>
                      <w:color w:val="000000" w:themeColor="text1"/>
                      <w:szCs w:val="24"/>
                    </w:rPr>
                    <w:t>:</w:t>
                  </w:r>
                </w:p>
                <w:sdt>
                  <w:sdtPr>
                    <w:rPr>
                      <w:color w:val="000000" w:themeColor="text1"/>
                    </w:rPr>
                    <w:alias w:val="citata"/>
                    <w:tag w:val="part_2d1cc3684d4e4628be079245f9dc1a2c"/>
                    <w:id w:val="-978452067"/>
                    <w:lock w:val="sdtLocked"/>
                  </w:sdtPr>
                  <w:sdtEndPr/>
                  <w:sdtContent>
                    <w:sdt>
                      <w:sdtPr>
                        <w:rPr>
                          <w:color w:val="000000" w:themeColor="text1"/>
                        </w:rPr>
                        <w:alias w:val="17.9 pp."/>
                        <w:tag w:val="part_f36bf30d67724c8a8db0b0a19ec135a6"/>
                        <w:id w:val="-669245421"/>
                        <w:lock w:val="sdtLocked"/>
                      </w:sdtPr>
                      <w:sdtEndPr/>
                      <w:sdtContent>
                        <w:p w14:paraId="47E8431B" w14:textId="77777777" w:rsidR="00121792" w:rsidRPr="00171DC3" w:rsidRDefault="00171DC3">
                          <w:pPr>
                            <w:overflowPunct w:val="0"/>
                            <w:spacing w:line="360" w:lineRule="auto"/>
                            <w:ind w:firstLine="720"/>
                            <w:jc w:val="both"/>
                            <w:rPr>
                              <w:color w:val="000000" w:themeColor="text1"/>
                              <w:szCs w:val="24"/>
                            </w:rPr>
                          </w:pPr>
                          <w:r w:rsidRPr="00171DC3">
                            <w:rPr>
                              <w:color w:val="000000" w:themeColor="text1"/>
                              <w:szCs w:val="24"/>
                            </w:rPr>
                            <w:t>„</w:t>
                          </w:r>
                          <w:sdt>
                            <w:sdtPr>
                              <w:rPr>
                                <w:color w:val="000000" w:themeColor="text1"/>
                              </w:rPr>
                              <w:alias w:val="Numeris"/>
                              <w:tag w:val="nr_f36bf30d67724c8a8db0b0a19ec135a6"/>
                              <w:id w:val="-1071347945"/>
                              <w:lock w:val="sdtLocked"/>
                            </w:sdtPr>
                            <w:sdtEndPr/>
                            <w:sdtContent>
                              <w:r w:rsidRPr="00171DC3">
                                <w:rPr>
                                  <w:color w:val="000000" w:themeColor="text1"/>
                                  <w:szCs w:val="24"/>
                                </w:rPr>
                                <w:t>17.9</w:t>
                              </w:r>
                            </w:sdtContent>
                          </w:sdt>
                          <w:r w:rsidRPr="00171DC3">
                            <w:rPr>
                              <w:color w:val="000000" w:themeColor="text1"/>
                              <w:szCs w:val="24"/>
                            </w:rPr>
                            <w:t>. kai žemė, už kurią prašoma paramos, valdoma bendra daline arba jungtine nuosavybės teise, vienas iš ben</w:t>
                          </w:r>
                          <w:r w:rsidRPr="00171DC3">
                            <w:rPr>
                              <w:color w:val="000000" w:themeColor="text1"/>
                              <w:szCs w:val="24"/>
                            </w:rPr>
                            <w:t xml:space="preserve">draturčių, teikdamas paramos paraišką įveisti mišką, turi pateikti notaro patvirtintą visų kitų bendraturčių sutikimą (įgaliojimą) (notaro patvirtinto įgaliojimo pateikti nereikia, kai įgaliojantis asmuo yra juridinis asmuo ir įgaliojimą patvirtina įmonės </w:t>
                          </w:r>
                          <w:r w:rsidRPr="00171DC3">
                            <w:rPr>
                              <w:color w:val="000000" w:themeColor="text1"/>
                              <w:szCs w:val="24"/>
                            </w:rPr>
                            <w:t>antspaudu ir vadovo parašu), kuriame išdėstomas sutikimas įveisti mišką jų žemės dalyje. Įgaliotasis asmuo privalo užtikrinti atitiktį reikalavimams, siekiant gauti paramą miškui visame plote įveisti, jam prižiūrėti, apsaugoti ir ugdyti, ir prisiimti visus</w:t>
                          </w:r>
                          <w:r w:rsidRPr="00171DC3">
                            <w:rPr>
                              <w:color w:val="000000" w:themeColor="text1"/>
                              <w:szCs w:val="24"/>
                            </w:rPr>
                            <w:t xml:space="preserve"> kitus įsipareigojimus pagal priemonės veiklos sritį;”.</w:t>
                          </w:r>
                        </w:p>
                      </w:sdtContent>
                    </w:sdt>
                  </w:sdtContent>
                </w:sdt>
              </w:sdtContent>
            </w:sdt>
            <w:sdt>
              <w:sdtPr>
                <w:rPr>
                  <w:color w:val="000000" w:themeColor="text1"/>
                </w:rPr>
                <w:alias w:val="2.3 pp."/>
                <w:tag w:val="part_6d355fe759444aefbbec5022e64c1733"/>
                <w:id w:val="778685114"/>
                <w:lock w:val="sdtLocked"/>
              </w:sdtPr>
              <w:sdtEndPr/>
              <w:sdtContent>
                <w:p w14:paraId="34632BDD"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6d355fe759444aefbbec5022e64c1733"/>
                      <w:id w:val="1802120616"/>
                      <w:lock w:val="sdtLocked"/>
                    </w:sdtPr>
                    <w:sdtEndPr/>
                    <w:sdtContent>
                      <w:r w:rsidRPr="00171DC3">
                        <w:rPr>
                          <w:color w:val="000000" w:themeColor="text1"/>
                          <w:szCs w:val="24"/>
                        </w:rPr>
                        <w:t>2.3</w:t>
                      </w:r>
                    </w:sdtContent>
                  </w:sdt>
                  <w:r w:rsidRPr="00171DC3">
                    <w:rPr>
                      <w:color w:val="000000" w:themeColor="text1"/>
                      <w:szCs w:val="24"/>
                    </w:rPr>
                    <w:t>. Pakeičiu 17.10.3 papunktį ir jį išdėstau taip:</w:t>
                  </w:r>
                </w:p>
                <w:sdt>
                  <w:sdtPr>
                    <w:rPr>
                      <w:color w:val="000000" w:themeColor="text1"/>
                    </w:rPr>
                    <w:alias w:val="citata"/>
                    <w:tag w:val="part_2da4ec6fe3c24e2eb526a88bf84dddb6"/>
                    <w:id w:val="-2139400273"/>
                    <w:lock w:val="sdtLocked"/>
                  </w:sdtPr>
                  <w:sdtEndPr/>
                  <w:sdtContent>
                    <w:sdt>
                      <w:sdtPr>
                        <w:rPr>
                          <w:color w:val="000000" w:themeColor="text1"/>
                        </w:rPr>
                        <w:alias w:val="17.10.3 pp."/>
                        <w:tag w:val="part_ab98c2328e1b4487ac3f464679d2c566"/>
                        <w:id w:val="-2129395832"/>
                        <w:lock w:val="sdtLocked"/>
                      </w:sdtPr>
                      <w:sdtEndPr/>
                      <w:sdtContent>
                        <w:p w14:paraId="5B969AF2" w14:textId="77777777" w:rsidR="00121792" w:rsidRPr="00171DC3" w:rsidRDefault="00171DC3">
                          <w:pPr>
                            <w:suppressAutoHyphens/>
                            <w:overflowPunct w:val="0"/>
                            <w:spacing w:line="360" w:lineRule="auto"/>
                            <w:ind w:firstLine="720"/>
                            <w:jc w:val="both"/>
                            <w:textAlignment w:val="center"/>
                            <w:rPr>
                              <w:color w:val="000000" w:themeColor="text1"/>
                              <w:szCs w:val="24"/>
                            </w:rPr>
                          </w:pPr>
                          <w:r w:rsidRPr="00171DC3">
                            <w:rPr>
                              <w:color w:val="000000" w:themeColor="text1"/>
                              <w:szCs w:val="24"/>
                            </w:rPr>
                            <w:t>„</w:t>
                          </w:r>
                          <w:sdt>
                            <w:sdtPr>
                              <w:rPr>
                                <w:color w:val="000000" w:themeColor="text1"/>
                              </w:rPr>
                              <w:alias w:val="Numeris"/>
                              <w:tag w:val="nr_ab98c2328e1b4487ac3f464679d2c566"/>
                              <w:id w:val="-724990955"/>
                              <w:lock w:val="sdtLocked"/>
                            </w:sdtPr>
                            <w:sdtEndPr/>
                            <w:sdtContent>
                              <w:r w:rsidRPr="00171DC3">
                                <w:rPr>
                                  <w:color w:val="000000" w:themeColor="text1"/>
                                  <w:szCs w:val="24"/>
                                </w:rPr>
                                <w:t>17.10.3</w:t>
                              </w:r>
                            </w:sdtContent>
                          </w:sdt>
                          <w:r w:rsidRPr="00171DC3">
                            <w:rPr>
                              <w:color w:val="000000" w:themeColor="text1"/>
                              <w:szCs w:val="24"/>
                            </w:rPr>
                            <w:t>. suprojektuotas taip, kad jo želdinių rūšinėje sudėtyje būtų ne mažiau kaip 10 proc. lapuočių medžių rūšių (t. y. rūšinės sudėtie</w:t>
                          </w:r>
                          <w:r w:rsidRPr="00171DC3">
                            <w:rPr>
                              <w:color w:val="000000" w:themeColor="text1"/>
                              <w:szCs w:val="24"/>
                            </w:rPr>
                            <w:t>s formulėje turi būti ne mažiau kaip 1 dalis lapuočių medžių rūšių);“.</w:t>
                          </w:r>
                        </w:p>
                      </w:sdtContent>
                    </w:sdt>
                  </w:sdtContent>
                </w:sdt>
              </w:sdtContent>
            </w:sdt>
            <w:sdt>
              <w:sdtPr>
                <w:rPr>
                  <w:color w:val="000000" w:themeColor="text1"/>
                </w:rPr>
                <w:alias w:val="2.4 pp."/>
                <w:tag w:val="part_d6fed890d7824e45a4943717a1cfbbb1"/>
                <w:id w:val="-190838008"/>
                <w:lock w:val="sdtLocked"/>
              </w:sdtPr>
              <w:sdtEndPr/>
              <w:sdtContent>
                <w:p w14:paraId="3BC311B4"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d6fed890d7824e45a4943717a1cfbbb1"/>
                      <w:id w:val="-1309482106"/>
                      <w:lock w:val="sdtLocked"/>
                    </w:sdtPr>
                    <w:sdtEndPr/>
                    <w:sdtContent>
                      <w:r w:rsidRPr="00171DC3">
                        <w:rPr>
                          <w:color w:val="000000" w:themeColor="text1"/>
                          <w:szCs w:val="24"/>
                          <w:lang w:val="en-US"/>
                        </w:rPr>
                        <w:t>2.4</w:t>
                      </w:r>
                    </w:sdtContent>
                  </w:sdt>
                  <w:r w:rsidRPr="00171DC3">
                    <w:rPr>
                      <w:color w:val="000000" w:themeColor="text1"/>
                      <w:szCs w:val="24"/>
                      <w:lang w:val="en-US"/>
                    </w:rPr>
                    <w:t xml:space="preserve">. </w:t>
                  </w:r>
                  <w:r w:rsidRPr="00171DC3">
                    <w:rPr>
                      <w:color w:val="000000" w:themeColor="text1"/>
                      <w:szCs w:val="24"/>
                      <w:lang w:eastAsia="lt-LT"/>
                    </w:rPr>
                    <w:t xml:space="preserve">Papildau </w:t>
                  </w:r>
                  <w:r w:rsidRPr="00171DC3">
                    <w:rPr>
                      <w:color w:val="000000" w:themeColor="text1"/>
                      <w:szCs w:val="24"/>
                      <w:lang w:val="en-US" w:eastAsia="lt-LT"/>
                    </w:rPr>
                    <w:t>21</w:t>
                  </w:r>
                  <w:r w:rsidRPr="00171DC3">
                    <w:rPr>
                      <w:color w:val="000000" w:themeColor="text1"/>
                      <w:szCs w:val="24"/>
                      <w:lang w:eastAsia="lt-LT"/>
                    </w:rPr>
                    <w:t>¹ punktu</w:t>
                  </w:r>
                  <w:r w:rsidRPr="00171DC3">
                    <w:rPr>
                      <w:color w:val="000000" w:themeColor="text1"/>
                      <w:szCs w:val="24"/>
                    </w:rPr>
                    <w:t>:</w:t>
                  </w:r>
                </w:p>
                <w:sdt>
                  <w:sdtPr>
                    <w:rPr>
                      <w:color w:val="000000" w:themeColor="text1"/>
                    </w:rPr>
                    <w:alias w:val="citata"/>
                    <w:tag w:val="part_c50c99fa824f47778874a4b1eb41d144"/>
                    <w:id w:val="315695591"/>
                    <w:lock w:val="sdtLocked"/>
                  </w:sdtPr>
                  <w:sdtEndPr/>
                  <w:sdtContent>
                    <w:sdt>
                      <w:sdtPr>
                        <w:rPr>
                          <w:color w:val="000000" w:themeColor="text1"/>
                        </w:rPr>
                        <w:alias w:val="21-1 p."/>
                        <w:tag w:val="part_083e6b29462f4820a8f7692bdfd7d952"/>
                        <w:id w:val="-29344068"/>
                        <w:lock w:val="sdtLocked"/>
                      </w:sdtPr>
                      <w:sdtEndPr/>
                      <w:sdtContent>
                        <w:p w14:paraId="458AED6C" w14:textId="77777777" w:rsidR="00121792" w:rsidRPr="00171DC3" w:rsidRDefault="00171DC3">
                          <w:pPr>
                            <w:overflowPunct w:val="0"/>
                            <w:spacing w:line="360" w:lineRule="auto"/>
                            <w:ind w:firstLine="720"/>
                            <w:jc w:val="both"/>
                            <w:rPr>
                              <w:color w:val="000000" w:themeColor="text1"/>
                              <w:lang w:val="en-GB"/>
                            </w:rPr>
                          </w:pPr>
                          <w:r w:rsidRPr="00171DC3">
                            <w:rPr>
                              <w:color w:val="000000" w:themeColor="text1"/>
                              <w:szCs w:val="24"/>
                            </w:rPr>
                            <w:t>„</w:t>
                          </w:r>
                          <w:sdt>
                            <w:sdtPr>
                              <w:rPr>
                                <w:color w:val="000000" w:themeColor="text1"/>
                              </w:rPr>
                              <w:alias w:val="Numeris"/>
                              <w:tag w:val="nr_083e6b29462f4820a8f7692bdfd7d952"/>
                              <w:id w:val="-210503370"/>
                              <w:lock w:val="sdtLocked"/>
                            </w:sdtPr>
                            <w:sdtEndPr/>
                            <w:sdtContent>
                              <w:r w:rsidRPr="00171DC3">
                                <w:rPr>
                                  <w:color w:val="000000" w:themeColor="text1"/>
                                  <w:szCs w:val="24"/>
                                  <w:lang w:eastAsia="lt-LT"/>
                                </w:rPr>
                                <w:t>2</w:t>
                              </w:r>
                              <w:r w:rsidRPr="00171DC3">
                                <w:rPr>
                                  <w:color w:val="000000" w:themeColor="text1"/>
                                  <w:szCs w:val="24"/>
                                  <w:lang w:eastAsia="lt-LT"/>
                                </w:rPr>
                                <w:t>1</w:t>
                              </w:r>
                              <w:r w:rsidRPr="00171DC3">
                                <w:rPr>
                                  <w:color w:val="000000" w:themeColor="text1"/>
                                  <w:szCs w:val="24"/>
                                  <w:vertAlign w:val="superscript"/>
                                </w:rPr>
                                <w:t>1</w:t>
                              </w:r>
                            </w:sdtContent>
                          </w:sdt>
                          <w:r w:rsidRPr="00171DC3">
                            <w:rPr>
                              <w:color w:val="000000" w:themeColor="text1"/>
                              <w:szCs w:val="24"/>
                              <w:lang w:eastAsia="lt-LT"/>
                            </w:rPr>
                            <w:t xml:space="preserve">. </w:t>
                          </w:r>
                          <w:r w:rsidRPr="00171DC3">
                            <w:rPr>
                              <w:color w:val="000000" w:themeColor="text1"/>
                            </w:rPr>
                            <w:t>Parama neskiriama antrą kartą veisiant mišką tame pačiame plote.</w:t>
                          </w:r>
                          <w:r w:rsidRPr="00171DC3">
                            <w:rPr>
                              <w:color w:val="000000" w:themeColor="text1"/>
                              <w:lang w:val="en-GB"/>
                            </w:rPr>
                            <w:t>”</w:t>
                          </w:r>
                        </w:p>
                      </w:sdtContent>
                    </w:sdt>
                  </w:sdtContent>
                </w:sdt>
              </w:sdtContent>
            </w:sdt>
            <w:sdt>
              <w:sdtPr>
                <w:rPr>
                  <w:color w:val="000000" w:themeColor="text1"/>
                </w:rPr>
                <w:alias w:val="2.5 pp."/>
                <w:tag w:val="part_80c0c043c5054866b672c09403991159"/>
                <w:id w:val="-1153748971"/>
                <w:lock w:val="sdtLocked"/>
              </w:sdtPr>
              <w:sdtEndPr/>
              <w:sdtContent>
                <w:p w14:paraId="7DC32990"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80c0c043c5054866b672c09403991159"/>
                      <w:id w:val="-2027010365"/>
                      <w:lock w:val="sdtLocked"/>
                    </w:sdtPr>
                    <w:sdtEndPr/>
                    <w:sdtContent>
                      <w:r w:rsidRPr="00171DC3">
                        <w:rPr>
                          <w:color w:val="000000" w:themeColor="text1"/>
                          <w:szCs w:val="24"/>
                          <w:lang w:val="en-US"/>
                        </w:rPr>
                        <w:t>2.5</w:t>
                      </w:r>
                    </w:sdtContent>
                  </w:sdt>
                  <w:r w:rsidRPr="00171DC3">
                    <w:rPr>
                      <w:color w:val="000000" w:themeColor="text1"/>
                      <w:szCs w:val="24"/>
                      <w:lang w:val="en-US"/>
                    </w:rPr>
                    <w:t xml:space="preserve">. </w:t>
                  </w:r>
                  <w:r w:rsidRPr="00171DC3">
                    <w:rPr>
                      <w:color w:val="000000" w:themeColor="text1"/>
                      <w:szCs w:val="24"/>
                    </w:rPr>
                    <w:t xml:space="preserve">Pakeičiu </w:t>
                  </w:r>
                  <w:r w:rsidRPr="00171DC3">
                    <w:rPr>
                      <w:color w:val="000000" w:themeColor="text1"/>
                      <w:spacing w:val="-6"/>
                      <w:szCs w:val="24"/>
                    </w:rPr>
                    <w:t>30 punktą ir jį išdėstau taip</w:t>
                  </w:r>
                  <w:r w:rsidRPr="00171DC3">
                    <w:rPr>
                      <w:color w:val="000000" w:themeColor="text1"/>
                      <w:szCs w:val="24"/>
                    </w:rPr>
                    <w:t>:</w:t>
                  </w:r>
                </w:p>
                <w:sdt>
                  <w:sdtPr>
                    <w:rPr>
                      <w:color w:val="000000" w:themeColor="text1"/>
                    </w:rPr>
                    <w:alias w:val="citata"/>
                    <w:tag w:val="part_117ec3efc0ac4ee6aa125db9e6bc7bdf"/>
                    <w:id w:val="448200105"/>
                    <w:lock w:val="sdtLocked"/>
                  </w:sdtPr>
                  <w:sdtEndPr/>
                  <w:sdtContent>
                    <w:sdt>
                      <w:sdtPr>
                        <w:rPr>
                          <w:color w:val="000000" w:themeColor="text1"/>
                        </w:rPr>
                        <w:alias w:val="30 p."/>
                        <w:tag w:val="part_d5ceacc1357f4083baf24f5000419d1a"/>
                        <w:id w:val="182019922"/>
                        <w:lock w:val="sdtLocked"/>
                      </w:sdtPr>
                      <w:sdtEndPr/>
                      <w:sdtContent>
                        <w:p w14:paraId="431E77A4" w14:textId="77777777" w:rsidR="00121792" w:rsidRPr="00171DC3" w:rsidRDefault="00171DC3">
                          <w:pPr>
                            <w:overflowPunct w:val="0"/>
                            <w:spacing w:line="360" w:lineRule="auto"/>
                            <w:ind w:firstLine="720"/>
                            <w:jc w:val="both"/>
                            <w:rPr>
                              <w:color w:val="000000" w:themeColor="text1"/>
                            </w:rPr>
                          </w:pPr>
                          <w:r w:rsidRPr="00171DC3">
                            <w:rPr>
                              <w:color w:val="000000" w:themeColor="text1"/>
                              <w:szCs w:val="24"/>
                            </w:rPr>
                            <w:t>„</w:t>
                          </w:r>
                          <w:sdt>
                            <w:sdtPr>
                              <w:rPr>
                                <w:color w:val="000000" w:themeColor="text1"/>
                              </w:rPr>
                              <w:alias w:val="Numeris"/>
                              <w:tag w:val="nr_d5ceacc1357f4083baf24f5000419d1a"/>
                              <w:id w:val="-394670704"/>
                              <w:lock w:val="sdtLocked"/>
                            </w:sdtPr>
                            <w:sdtEndPr/>
                            <w:sdtContent>
                              <w:r w:rsidRPr="00171DC3">
                                <w:rPr>
                                  <w:color w:val="000000" w:themeColor="text1"/>
                                </w:rPr>
                                <w:t>30</w:t>
                              </w:r>
                            </w:sdtContent>
                          </w:sdt>
                          <w:r w:rsidRPr="00171DC3">
                            <w:rPr>
                              <w:color w:val="000000" w:themeColor="text1"/>
                            </w:rPr>
                            <w:t>. Miško želdinių ar</w:t>
                          </w:r>
                          <w:r w:rsidRPr="00171DC3">
                            <w:rPr>
                              <w:color w:val="000000" w:themeColor="text1"/>
                            </w:rPr>
                            <w:t xml:space="preserve"> </w:t>
                          </w:r>
                          <w:proofErr w:type="spellStart"/>
                          <w:r w:rsidRPr="00171DC3">
                            <w:rPr>
                              <w:color w:val="000000" w:themeColor="text1"/>
                            </w:rPr>
                            <w:t>žėlinių</w:t>
                          </w:r>
                          <w:proofErr w:type="spellEnd"/>
                          <w:r w:rsidRPr="00171DC3">
                            <w:rPr>
                              <w:color w:val="000000" w:themeColor="text1"/>
                            </w:rPr>
                            <w:t xml:space="preserve"> apskaitos metais VMT Miškų ūkio priežiūros skyriaus valstybiniams miškų pareigūnams nustačius, kad želdinių ar </w:t>
                          </w:r>
                          <w:proofErr w:type="spellStart"/>
                          <w:r w:rsidRPr="00171DC3">
                            <w:rPr>
                              <w:color w:val="000000" w:themeColor="text1"/>
                            </w:rPr>
                            <w:t>žėlinių</w:t>
                          </w:r>
                          <w:proofErr w:type="spellEnd"/>
                          <w:r w:rsidRPr="00171DC3">
                            <w:rPr>
                              <w:color w:val="000000" w:themeColor="text1"/>
                            </w:rPr>
                            <w:t xml:space="preserve"> tankis neatitinka Miško atkūrimo ir įveisimo nuostatų reikalavimų, neprigiję miško sodmenys, žuvę želdiniai ar </w:t>
                          </w:r>
                          <w:proofErr w:type="spellStart"/>
                          <w:r w:rsidRPr="00171DC3">
                            <w:rPr>
                              <w:color w:val="000000" w:themeColor="text1"/>
                            </w:rPr>
                            <w:t>žėliniai</w:t>
                          </w:r>
                          <w:proofErr w:type="spellEnd"/>
                          <w:r w:rsidRPr="00171DC3">
                            <w:rPr>
                              <w:color w:val="000000" w:themeColor="text1"/>
                            </w:rPr>
                            <w:t xml:space="preserve"> turi būt</w:t>
                          </w:r>
                          <w:r w:rsidRPr="00171DC3">
                            <w:rPr>
                              <w:color w:val="000000" w:themeColor="text1"/>
                            </w:rPr>
                            <w:t>i atsodinti sodmenimis, laikantis Miško atkūrimo ir įveisimo nuostatų reikalavimų ir projekte nurodytos miško želdinių rūšinės sudėties, kad būtų įvykdyti su paramos paraiška pateikto projekto sprendiniai, nekeičiant paramos sumos:</w:t>
                          </w:r>
                        </w:p>
                        <w:sdt>
                          <w:sdtPr>
                            <w:rPr>
                              <w:color w:val="000000" w:themeColor="text1"/>
                            </w:rPr>
                            <w:alias w:val="30.1 pp."/>
                            <w:tag w:val="part_9609a00acccd4312942d2348fa99d05c"/>
                            <w:id w:val="1963842832"/>
                            <w:lock w:val="sdtLocked"/>
                          </w:sdtPr>
                          <w:sdtEndPr/>
                          <w:sdtContent>
                            <w:p w14:paraId="02E0B203" w14:textId="77777777" w:rsidR="00121792" w:rsidRPr="00171DC3" w:rsidRDefault="00171DC3">
                              <w:pPr>
                                <w:overflowPunct w:val="0"/>
                                <w:spacing w:line="360" w:lineRule="auto"/>
                                <w:ind w:firstLine="720"/>
                                <w:jc w:val="both"/>
                                <w:rPr>
                                  <w:color w:val="000000" w:themeColor="text1"/>
                                </w:rPr>
                              </w:pPr>
                              <w:sdt>
                                <w:sdtPr>
                                  <w:rPr>
                                    <w:color w:val="000000" w:themeColor="text1"/>
                                  </w:rPr>
                                  <w:alias w:val="Numeris"/>
                                  <w:tag w:val="nr_9609a00acccd4312942d2348fa99d05c"/>
                                  <w:id w:val="2122189783"/>
                                  <w:lock w:val="sdtLocked"/>
                                </w:sdtPr>
                                <w:sdtEndPr/>
                                <w:sdtContent>
                                  <w:r w:rsidRPr="00171DC3">
                                    <w:rPr>
                                      <w:color w:val="000000" w:themeColor="text1"/>
                                    </w:rPr>
                                    <w:t>30.1</w:t>
                                  </w:r>
                                </w:sdtContent>
                              </w:sdt>
                              <w:r w:rsidRPr="00171DC3">
                                <w:rPr>
                                  <w:color w:val="000000" w:themeColor="text1"/>
                                </w:rPr>
                                <w:t xml:space="preserve"> </w:t>
                              </w:r>
                              <w:r w:rsidRPr="00171DC3">
                                <w:rPr>
                                  <w:color w:val="000000" w:themeColor="text1"/>
                                  <w:szCs w:val="24"/>
                                </w:rPr>
                                <w:t>jeigu miško želdi</w:t>
                              </w:r>
                              <w:r w:rsidRPr="00171DC3">
                                <w:rPr>
                                  <w:color w:val="000000" w:themeColor="text1"/>
                                  <w:szCs w:val="24"/>
                                </w:rPr>
                                <w:t>nių apskaita atlikta pirmaisiais jų augimo metais, želdiniai turi būti atsodinti per tris artimiausius miško želdinimo sezonus nuo šio fakto nustatymo dienos.</w:t>
                              </w:r>
                              <w:r w:rsidRPr="00171DC3">
                                <w:rPr>
                                  <w:color w:val="000000" w:themeColor="text1"/>
                                </w:rPr>
                                <w:t xml:space="preserve"> Atsodinęs miško želdinius, paramos gavėjas Agentūrai iki metų, kuriais baigiasi trečiasis miško ž</w:t>
                              </w:r>
                              <w:r w:rsidRPr="00171DC3">
                                <w:rPr>
                                  <w:color w:val="000000" w:themeColor="text1"/>
                                </w:rPr>
                                <w:t>eldinimo sezonas po miško atsodinimo, gruodžio 15 d. privalo pateikti pasodintų miško sodmenų Pagrindinius miško dauginamosios medžiagos kilmės sertifikatus ar miško dauginamosios medžiagos savininko (pardavėjo) patvirtintas šių sertifikatų kopijas ir jų į</w:t>
                              </w:r>
                              <w:r w:rsidRPr="00171DC3">
                                <w:rPr>
                                  <w:color w:val="000000" w:themeColor="text1"/>
                                </w:rPr>
                                <w:t>sigijimo dokumentus (jei pareiškėjas / paramos gavėjas miško sodmenų nepirko, privalo pateikti jų krovinio važtaraštį ar perdavimo–priėmimo aktą);</w:t>
                              </w:r>
                            </w:p>
                          </w:sdtContent>
                        </w:sdt>
                        <w:sdt>
                          <w:sdtPr>
                            <w:rPr>
                              <w:color w:val="000000" w:themeColor="text1"/>
                            </w:rPr>
                            <w:alias w:val="30.2 pp."/>
                            <w:tag w:val="part_9eb079f2e425487ba2ef6fca37516c0e"/>
                            <w:id w:val="-265774320"/>
                            <w:lock w:val="sdtLocked"/>
                          </w:sdtPr>
                          <w:sdtEndPr/>
                          <w:sdtContent>
                            <w:p w14:paraId="0119D1FE" w14:textId="77777777" w:rsidR="00121792" w:rsidRPr="00171DC3" w:rsidRDefault="00171DC3">
                              <w:pPr>
                                <w:overflowPunct w:val="0"/>
                                <w:spacing w:line="360" w:lineRule="auto"/>
                                <w:ind w:firstLine="720"/>
                                <w:jc w:val="both"/>
                                <w:rPr>
                                  <w:color w:val="000000" w:themeColor="text1"/>
                                </w:rPr>
                              </w:pPr>
                              <w:sdt>
                                <w:sdtPr>
                                  <w:rPr>
                                    <w:color w:val="000000" w:themeColor="text1"/>
                                  </w:rPr>
                                  <w:alias w:val="Numeris"/>
                                  <w:tag w:val="nr_9eb079f2e425487ba2ef6fca37516c0e"/>
                                  <w:id w:val="589349910"/>
                                  <w:lock w:val="sdtLocked"/>
                                </w:sdtPr>
                                <w:sdtEndPr/>
                                <w:sdtContent>
                                  <w:r w:rsidRPr="00171DC3">
                                    <w:rPr>
                                      <w:color w:val="000000" w:themeColor="text1"/>
                                      <w:szCs w:val="24"/>
                                    </w:rPr>
                                    <w:t>30.2</w:t>
                                  </w:r>
                                </w:sdtContent>
                              </w:sdt>
                              <w:r w:rsidRPr="00171DC3">
                                <w:rPr>
                                  <w:color w:val="000000" w:themeColor="text1"/>
                                  <w:szCs w:val="24"/>
                                </w:rPr>
                                <w:t xml:space="preserve">. jeigu miško želdinių ar </w:t>
                              </w:r>
                              <w:proofErr w:type="spellStart"/>
                              <w:r w:rsidRPr="00171DC3">
                                <w:rPr>
                                  <w:color w:val="000000" w:themeColor="text1"/>
                                  <w:szCs w:val="24"/>
                                </w:rPr>
                                <w:t>žėlinių</w:t>
                              </w:r>
                              <w:proofErr w:type="spellEnd"/>
                              <w:r w:rsidRPr="00171DC3">
                                <w:rPr>
                                  <w:color w:val="000000" w:themeColor="text1"/>
                                  <w:szCs w:val="24"/>
                                </w:rPr>
                                <w:t xml:space="preserve"> apskaita atlikta trečiaisiais jų augimo metais, želdiniai ar </w:t>
                              </w:r>
                              <w:proofErr w:type="spellStart"/>
                              <w:r w:rsidRPr="00171DC3">
                                <w:rPr>
                                  <w:color w:val="000000" w:themeColor="text1"/>
                                  <w:szCs w:val="24"/>
                                </w:rPr>
                                <w:t>žėliniai</w:t>
                              </w:r>
                              <w:proofErr w:type="spellEnd"/>
                              <w:r w:rsidRPr="00171DC3">
                                <w:rPr>
                                  <w:color w:val="000000" w:themeColor="text1"/>
                                  <w:szCs w:val="24"/>
                                </w:rPr>
                                <w:t xml:space="preserve"> turi būti atsodinti Miško atkūrimo ir įveisimo nuostatų 21 punkte nustatyta tvarka ir terminais. Atsodinęs miško želdinius ar </w:t>
                              </w:r>
                              <w:proofErr w:type="spellStart"/>
                              <w:r w:rsidRPr="00171DC3">
                                <w:rPr>
                                  <w:color w:val="000000" w:themeColor="text1"/>
                                  <w:szCs w:val="24"/>
                                </w:rPr>
                                <w:t>žėlinius</w:t>
                              </w:r>
                              <w:proofErr w:type="spellEnd"/>
                              <w:r w:rsidRPr="00171DC3">
                                <w:rPr>
                                  <w:color w:val="000000" w:themeColor="text1"/>
                                  <w:szCs w:val="24"/>
                                </w:rPr>
                                <w:t xml:space="preserve">, paramos gavėjas Agentūrai iki metų, kuriais </w:t>
                              </w:r>
                              <w:r w:rsidRPr="00171DC3">
                                <w:rPr>
                                  <w:color w:val="000000" w:themeColor="text1"/>
                                  <w:szCs w:val="24"/>
                                </w:rPr>
                                <w:lastRenderedPageBreak/>
                                <w:t>baigiasi Miško atkūrimo ir įveisimo nuostatuose nustatytas želdinių</w:t>
                              </w:r>
                              <w:r w:rsidRPr="00171DC3">
                                <w:rPr>
                                  <w:color w:val="000000" w:themeColor="text1"/>
                                  <w:szCs w:val="24"/>
                                </w:rPr>
                                <w:t xml:space="preserve"> ar </w:t>
                              </w:r>
                              <w:proofErr w:type="spellStart"/>
                              <w:r w:rsidRPr="00171DC3">
                                <w:rPr>
                                  <w:color w:val="000000" w:themeColor="text1"/>
                                  <w:szCs w:val="24"/>
                                </w:rPr>
                                <w:t>žėlinių</w:t>
                              </w:r>
                              <w:proofErr w:type="spellEnd"/>
                              <w:r w:rsidRPr="00171DC3">
                                <w:rPr>
                                  <w:color w:val="000000" w:themeColor="text1"/>
                                  <w:szCs w:val="24"/>
                                </w:rPr>
                                <w:t xml:space="preserve"> atsodinimo terminas, gruodžio 15 d. privalo pateikti pasodintų miško sodmenų Pagrindinius miško dauginamosios medžiagos kilmės sertifikatus ar miško dauginamosios medžiagos savininko (pardavėjo) patvirtintas šių sertifikatų kopijas ir jų įsigij</w:t>
                              </w:r>
                              <w:r w:rsidRPr="00171DC3">
                                <w:rPr>
                                  <w:color w:val="000000" w:themeColor="text1"/>
                                  <w:szCs w:val="24"/>
                                </w:rPr>
                                <w:t>imo dokumentus (jei pareiškėjas / paramos gavėjas miško sodmenų nepirko, privalo pateikti jų krovinio važtaraštį ar perdavimo–priėmimo aktą).</w:t>
                              </w:r>
                              <w:r w:rsidRPr="00171DC3">
                                <w:rPr>
                                  <w:color w:val="000000" w:themeColor="text1"/>
                                </w:rPr>
                                <w:t>“</w:t>
                              </w:r>
                            </w:p>
                          </w:sdtContent>
                        </w:sdt>
                      </w:sdtContent>
                    </w:sdt>
                  </w:sdtContent>
                </w:sdt>
              </w:sdtContent>
            </w:sdt>
            <w:sdt>
              <w:sdtPr>
                <w:rPr>
                  <w:color w:val="000000" w:themeColor="text1"/>
                </w:rPr>
                <w:alias w:val="2.6 pp."/>
                <w:tag w:val="part_ee56b61f6af74d9c8f0c1389d2c639ff"/>
                <w:id w:val="1540156092"/>
                <w:lock w:val="sdtLocked"/>
              </w:sdtPr>
              <w:sdtEndPr/>
              <w:sdtContent>
                <w:p w14:paraId="5699B9E4"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ee56b61f6af74d9c8f0c1389d2c639ff"/>
                      <w:id w:val="-636028190"/>
                      <w:lock w:val="sdtLocked"/>
                    </w:sdtPr>
                    <w:sdtEndPr/>
                    <w:sdtContent>
                      <w:r w:rsidRPr="00171DC3">
                        <w:rPr>
                          <w:color w:val="000000" w:themeColor="text1"/>
                          <w:szCs w:val="24"/>
                        </w:rPr>
                        <w:t>2.6</w:t>
                      </w:r>
                    </w:sdtContent>
                  </w:sdt>
                  <w:r w:rsidRPr="00171DC3">
                    <w:rPr>
                      <w:color w:val="000000" w:themeColor="text1"/>
                      <w:szCs w:val="24"/>
                    </w:rPr>
                    <w:t xml:space="preserve">. Pakeičiu </w:t>
                  </w:r>
                  <w:r w:rsidRPr="00171DC3">
                    <w:rPr>
                      <w:color w:val="000000" w:themeColor="text1"/>
                      <w:spacing w:val="-6"/>
                      <w:szCs w:val="24"/>
                    </w:rPr>
                    <w:t>50.2 papunktį ir jį išdėstau taip</w:t>
                  </w:r>
                  <w:r w:rsidRPr="00171DC3">
                    <w:rPr>
                      <w:color w:val="000000" w:themeColor="text1"/>
                      <w:szCs w:val="24"/>
                    </w:rPr>
                    <w:t>:</w:t>
                  </w:r>
                </w:p>
                <w:sdt>
                  <w:sdtPr>
                    <w:rPr>
                      <w:color w:val="000000" w:themeColor="text1"/>
                    </w:rPr>
                    <w:alias w:val="citata"/>
                    <w:tag w:val="part_9e3dbeac854c4ab3919c2ca072cfe305"/>
                    <w:id w:val="1686401760"/>
                    <w:lock w:val="sdtLocked"/>
                  </w:sdtPr>
                  <w:sdtEndPr/>
                  <w:sdtContent>
                    <w:sdt>
                      <w:sdtPr>
                        <w:rPr>
                          <w:color w:val="000000" w:themeColor="text1"/>
                        </w:rPr>
                        <w:alias w:val="50.2 pp."/>
                        <w:tag w:val="part_3cafc1d69792422d978577777b0b06c7"/>
                        <w:id w:val="-1351494716"/>
                        <w:lock w:val="sdtLocked"/>
                      </w:sdtPr>
                      <w:sdtEndPr/>
                      <w:sdtContent>
                        <w:p w14:paraId="627D4EA4" w14:textId="77777777" w:rsidR="00121792" w:rsidRPr="00171DC3" w:rsidRDefault="00171DC3">
                          <w:pPr>
                            <w:overflowPunct w:val="0"/>
                            <w:spacing w:line="360" w:lineRule="auto"/>
                            <w:ind w:firstLine="720"/>
                            <w:jc w:val="both"/>
                            <w:rPr>
                              <w:color w:val="000000" w:themeColor="text1"/>
                              <w:szCs w:val="24"/>
                            </w:rPr>
                          </w:pPr>
                          <w:r w:rsidRPr="00171DC3">
                            <w:rPr>
                              <w:color w:val="000000" w:themeColor="text1"/>
                              <w:szCs w:val="24"/>
                            </w:rPr>
                            <w:t>„</w:t>
                          </w:r>
                          <w:sdt>
                            <w:sdtPr>
                              <w:rPr>
                                <w:color w:val="000000" w:themeColor="text1"/>
                              </w:rPr>
                              <w:alias w:val="Numeris"/>
                              <w:tag w:val="nr_3cafc1d69792422d978577777b0b06c7"/>
                              <w:id w:val="698590046"/>
                              <w:lock w:val="sdtLocked"/>
                            </w:sdtPr>
                            <w:sdtEndPr/>
                            <w:sdtContent>
                              <w:r w:rsidRPr="00171DC3">
                                <w:rPr>
                                  <w:color w:val="000000" w:themeColor="text1"/>
                                  <w:szCs w:val="24"/>
                                </w:rPr>
                                <w:t>50.2</w:t>
                              </w:r>
                            </w:sdtContent>
                          </w:sdt>
                          <w:r w:rsidRPr="00171DC3">
                            <w:rPr>
                              <w:color w:val="000000" w:themeColor="text1"/>
                              <w:szCs w:val="24"/>
                            </w:rPr>
                            <w:t>. daugiau nei 50 proc. ploto, kuriame veisiamas</w:t>
                          </w:r>
                          <w:r w:rsidRPr="00171DC3">
                            <w:rPr>
                              <w:color w:val="000000" w:themeColor="text1"/>
                              <w:szCs w:val="24"/>
                            </w:rPr>
                            <w:t xml:space="preserve"> miškas, priskiriama prie vietovių, kuriose esama gamtinių ar kitų specifinių kliūčių, nustatytų </w:t>
                          </w:r>
                          <w:r w:rsidRPr="00171DC3">
                            <w:rPr>
                              <w:color w:val="000000" w:themeColor="text1"/>
                              <w:szCs w:val="24"/>
                              <w:shd w:val="clear" w:color="auto" w:fill="FFFFFF"/>
                            </w:rPr>
                            <w:t xml:space="preserve">Lietuvos Respublikos </w:t>
                          </w:r>
                          <w:r w:rsidRPr="00171DC3">
                            <w:rPr>
                              <w:color w:val="000000" w:themeColor="text1"/>
                              <w:szCs w:val="24"/>
                            </w:rPr>
                            <w:t>žemės ūkio ministro 2015 m. balandžio 1 d. įsakyme Nr. 3D-245 „D</w:t>
                          </w:r>
                          <w:r w:rsidRPr="00171DC3">
                            <w:rPr>
                              <w:bCs/>
                              <w:color w:val="000000" w:themeColor="text1"/>
                              <w:szCs w:val="24"/>
                            </w:rPr>
                            <w:t>ėl Lietuvos kaimo plėtros 2014–2020 metų programos priemonės „Išmokos už v</w:t>
                          </w:r>
                          <w:r w:rsidRPr="00171DC3">
                            <w:rPr>
                              <w:bCs/>
                              <w:color w:val="000000" w:themeColor="text1"/>
                              <w:szCs w:val="24"/>
                            </w:rPr>
                            <w:t>ietoves, kuriose esama gamtinių ar kitų specifinių kliūčių</w:t>
                          </w:r>
                          <w:r w:rsidRPr="00171DC3">
                            <w:rPr>
                              <w:color w:val="000000" w:themeColor="text1"/>
                              <w:szCs w:val="24"/>
                            </w:rPr>
                            <w:t>“ įgyvendinimo taisyklių patvirtinimo</w:t>
                          </w:r>
                          <w:r w:rsidRPr="00171DC3">
                            <w:rPr>
                              <w:b/>
                              <w:bCs/>
                              <w:color w:val="000000" w:themeColor="text1"/>
                              <w:szCs w:val="24"/>
                            </w:rPr>
                            <w:t>“</w:t>
                          </w:r>
                          <w:r w:rsidRPr="00171DC3">
                            <w:rPr>
                              <w:color w:val="000000" w:themeColor="text1"/>
                              <w:szCs w:val="24"/>
                            </w:rPr>
                            <w:t>, – skiriama 15 balų;”.</w:t>
                          </w:r>
                        </w:p>
                      </w:sdtContent>
                    </w:sdt>
                  </w:sdtContent>
                </w:sdt>
              </w:sdtContent>
            </w:sdt>
            <w:sdt>
              <w:sdtPr>
                <w:rPr>
                  <w:color w:val="000000" w:themeColor="text1"/>
                </w:rPr>
                <w:alias w:val="2.7 pp."/>
                <w:tag w:val="part_54b04687d2b541f08f3a7cc5eb086e3e"/>
                <w:id w:val="-221990912"/>
                <w:lock w:val="sdtLocked"/>
              </w:sdtPr>
              <w:sdtEndPr/>
              <w:sdtContent>
                <w:p w14:paraId="7C3EC91C" w14:textId="77777777"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54b04687d2b541f08f3a7cc5eb086e3e"/>
                      <w:id w:val="-1861427919"/>
                      <w:lock w:val="sdtLocked"/>
                    </w:sdtPr>
                    <w:sdtEndPr/>
                    <w:sdtContent>
                      <w:r w:rsidRPr="00171DC3">
                        <w:rPr>
                          <w:color w:val="000000" w:themeColor="text1"/>
                          <w:szCs w:val="24"/>
                        </w:rPr>
                        <w:t>2.7</w:t>
                      </w:r>
                    </w:sdtContent>
                  </w:sdt>
                  <w:r w:rsidRPr="00171DC3">
                    <w:rPr>
                      <w:color w:val="000000" w:themeColor="text1"/>
                      <w:szCs w:val="24"/>
                    </w:rPr>
                    <w:t xml:space="preserve">. Pakeičiu </w:t>
                  </w:r>
                  <w:r w:rsidRPr="00171DC3">
                    <w:rPr>
                      <w:color w:val="000000" w:themeColor="text1"/>
                      <w:spacing w:val="-6"/>
                      <w:szCs w:val="24"/>
                    </w:rPr>
                    <w:t>59 punktą ir jį išdėstau taip</w:t>
                  </w:r>
                  <w:r w:rsidRPr="00171DC3">
                    <w:rPr>
                      <w:color w:val="000000" w:themeColor="text1"/>
                      <w:szCs w:val="24"/>
                    </w:rPr>
                    <w:t>:</w:t>
                  </w:r>
                </w:p>
                <w:sdt>
                  <w:sdtPr>
                    <w:rPr>
                      <w:color w:val="000000" w:themeColor="text1"/>
                    </w:rPr>
                    <w:alias w:val="citata"/>
                    <w:tag w:val="part_6da7efa82d6c484a85bc79aa3eacc523"/>
                    <w:id w:val="-1817186869"/>
                    <w:lock w:val="sdtLocked"/>
                  </w:sdtPr>
                  <w:sdtEndPr/>
                  <w:sdtContent>
                    <w:sdt>
                      <w:sdtPr>
                        <w:rPr>
                          <w:color w:val="000000" w:themeColor="text1"/>
                        </w:rPr>
                        <w:alias w:val="59 p."/>
                        <w:tag w:val="part_4e831d462ad64294a7f5b2b7f6b8cf2b"/>
                        <w:id w:val="1146396939"/>
                        <w:lock w:val="sdtLocked"/>
                      </w:sdtPr>
                      <w:sdtEndPr/>
                      <w:sdtContent>
                        <w:p w14:paraId="0FB627B8" w14:textId="77777777" w:rsidR="00121792" w:rsidRPr="00171DC3" w:rsidRDefault="00171DC3">
                          <w:pPr>
                            <w:overflowPunct w:val="0"/>
                            <w:spacing w:line="360" w:lineRule="auto"/>
                            <w:ind w:firstLine="720"/>
                            <w:jc w:val="both"/>
                            <w:rPr>
                              <w:color w:val="000000" w:themeColor="text1"/>
                            </w:rPr>
                          </w:pPr>
                          <w:r w:rsidRPr="00171DC3">
                            <w:rPr>
                              <w:color w:val="000000" w:themeColor="text1"/>
                              <w:szCs w:val="24"/>
                            </w:rPr>
                            <w:t>„</w:t>
                          </w:r>
                          <w:sdt>
                            <w:sdtPr>
                              <w:rPr>
                                <w:color w:val="000000" w:themeColor="text1"/>
                              </w:rPr>
                              <w:alias w:val="Numeris"/>
                              <w:tag w:val="nr_4e831d462ad64294a7f5b2b7f6b8cf2b"/>
                              <w:id w:val="463554652"/>
                              <w:lock w:val="sdtLocked"/>
                            </w:sdtPr>
                            <w:sdtEndPr/>
                            <w:sdtContent>
                              <w:r w:rsidRPr="00171DC3">
                                <w:rPr>
                                  <w:color w:val="000000" w:themeColor="text1"/>
                                  <w:szCs w:val="24"/>
                                </w:rPr>
                                <w:t>59</w:t>
                              </w:r>
                            </w:sdtContent>
                          </w:sdt>
                          <w:r w:rsidRPr="00171DC3">
                            <w:rPr>
                              <w:color w:val="000000" w:themeColor="text1"/>
                              <w:szCs w:val="24"/>
                            </w:rPr>
                            <w:t xml:space="preserve">. </w:t>
                          </w:r>
                          <w:r w:rsidRPr="00171DC3">
                            <w:rPr>
                              <w:color w:val="000000" w:themeColor="text1"/>
                              <w:szCs w:val="24"/>
                            </w:rPr>
                            <w:t xml:space="preserve">Parama skiriama nepažeidžiant valstybės pagalbos reikalavimų, vadovaujantis </w:t>
                          </w:r>
                          <w:r w:rsidRPr="00171DC3">
                            <w:rPr>
                              <w:color w:val="000000" w:themeColor="text1"/>
                              <w:szCs w:val="24"/>
                            </w:rPr>
                            <w:t>2013 m. gruodžio 18 d. Komisijos reglamentu (ES) Nr. 1407/2013 dėl Sutarties veikimo 107 ir 108 straipsnių taikymo nereikšmingai (</w:t>
                          </w:r>
                          <w:proofErr w:type="spellStart"/>
                          <w:r w:rsidRPr="00171DC3">
                            <w:rPr>
                              <w:i/>
                              <w:iCs/>
                              <w:color w:val="000000" w:themeColor="text1"/>
                              <w:szCs w:val="24"/>
                            </w:rPr>
                            <w:t>de</w:t>
                          </w:r>
                          <w:proofErr w:type="spellEnd"/>
                          <w:r w:rsidRPr="00171DC3">
                            <w:rPr>
                              <w:i/>
                              <w:iCs/>
                              <w:color w:val="000000" w:themeColor="text1"/>
                              <w:szCs w:val="24"/>
                            </w:rPr>
                            <w:t xml:space="preserve"> </w:t>
                          </w:r>
                          <w:proofErr w:type="spellStart"/>
                          <w:r w:rsidRPr="00171DC3">
                            <w:rPr>
                              <w:i/>
                              <w:iCs/>
                              <w:color w:val="000000" w:themeColor="text1"/>
                              <w:szCs w:val="24"/>
                            </w:rPr>
                            <w:t>minimis</w:t>
                          </w:r>
                          <w:proofErr w:type="spellEnd"/>
                          <w:r w:rsidRPr="00171DC3">
                            <w:rPr>
                              <w:i/>
                              <w:iCs/>
                              <w:color w:val="000000" w:themeColor="text1"/>
                              <w:szCs w:val="24"/>
                            </w:rPr>
                            <w:t>)</w:t>
                          </w:r>
                          <w:r w:rsidRPr="00171DC3">
                            <w:rPr>
                              <w:color w:val="000000" w:themeColor="text1"/>
                              <w:szCs w:val="24"/>
                            </w:rPr>
                            <w:t xml:space="preserve"> pagalbai (taikoma paraiškoms ir kasmetinėms išmokoms). </w:t>
                          </w:r>
                          <w:r w:rsidRPr="00171DC3">
                            <w:rPr>
                              <w:bCs/>
                              <w:color w:val="000000" w:themeColor="text1"/>
                              <w:szCs w:val="24"/>
                            </w:rPr>
                            <w:t>Bendra pagalbos suma, skiriama tai pačiai įmonei, negali vi</w:t>
                          </w:r>
                          <w:r w:rsidRPr="00171DC3">
                            <w:rPr>
                              <w:bCs/>
                              <w:color w:val="000000" w:themeColor="text1"/>
                              <w:szCs w:val="24"/>
                            </w:rPr>
                            <w:t xml:space="preserve">ršyti </w:t>
                          </w:r>
                          <w:r w:rsidRPr="00171DC3">
                            <w:rPr>
                              <w:color w:val="000000" w:themeColor="text1"/>
                              <w:szCs w:val="24"/>
                            </w:rPr>
                            <w:t xml:space="preserve">200 000 </w:t>
                          </w:r>
                          <w:proofErr w:type="spellStart"/>
                          <w:r w:rsidRPr="00171DC3">
                            <w:rPr>
                              <w:color w:val="000000" w:themeColor="text1"/>
                              <w:szCs w:val="24"/>
                            </w:rPr>
                            <w:t>Eur</w:t>
                          </w:r>
                          <w:proofErr w:type="spellEnd"/>
                          <w:r w:rsidRPr="00171DC3">
                            <w:rPr>
                              <w:color w:val="000000" w:themeColor="text1"/>
                              <w:szCs w:val="24"/>
                            </w:rPr>
                            <w:t xml:space="preserve"> (du šimtai tūkstančių eurų)</w:t>
                          </w:r>
                          <w:r w:rsidRPr="00171DC3">
                            <w:rPr>
                              <w:bCs/>
                              <w:color w:val="000000" w:themeColor="text1"/>
                              <w:szCs w:val="24"/>
                            </w:rPr>
                            <w:t xml:space="preserve"> per trejų fiskalinių metų laikotarpį.</w:t>
                          </w:r>
                          <w:r w:rsidRPr="00171DC3">
                            <w:rPr>
                              <w:color w:val="000000" w:themeColor="text1"/>
                              <w:szCs w:val="24"/>
                            </w:rPr>
                            <w:t xml:space="preserve"> </w:t>
                          </w:r>
                          <w:r w:rsidRPr="00171DC3">
                            <w:rPr>
                              <w:color w:val="000000" w:themeColor="text1"/>
                            </w:rPr>
                            <w:t>Jei pareiškėjui suteikus apskaičiuotą nereikšmingos (</w:t>
                          </w:r>
                          <w:proofErr w:type="spellStart"/>
                          <w:r w:rsidRPr="00171DC3">
                            <w:rPr>
                              <w:i/>
                              <w:iCs/>
                              <w:color w:val="000000" w:themeColor="text1"/>
                            </w:rPr>
                            <w:t>de</w:t>
                          </w:r>
                          <w:proofErr w:type="spellEnd"/>
                          <w:r w:rsidRPr="00171DC3">
                            <w:rPr>
                              <w:i/>
                              <w:iCs/>
                              <w:color w:val="000000" w:themeColor="text1"/>
                            </w:rPr>
                            <w:t xml:space="preserve"> </w:t>
                          </w:r>
                          <w:proofErr w:type="spellStart"/>
                          <w:r w:rsidRPr="00171DC3">
                            <w:rPr>
                              <w:i/>
                              <w:iCs/>
                              <w:color w:val="000000" w:themeColor="text1"/>
                            </w:rPr>
                            <w:t>minimis</w:t>
                          </w:r>
                          <w:proofErr w:type="spellEnd"/>
                          <w:r w:rsidRPr="00171DC3">
                            <w:rPr>
                              <w:color w:val="000000" w:themeColor="text1"/>
                            </w:rPr>
                            <w:t>) pagalbos sumą būtų viršyta šiame punkte nurodyta nereikšminga (</w:t>
                          </w:r>
                          <w:proofErr w:type="spellStart"/>
                          <w:r w:rsidRPr="00171DC3">
                            <w:rPr>
                              <w:i/>
                              <w:iCs/>
                              <w:color w:val="000000" w:themeColor="text1"/>
                            </w:rPr>
                            <w:t>de</w:t>
                          </w:r>
                          <w:proofErr w:type="spellEnd"/>
                          <w:r w:rsidRPr="00171DC3">
                            <w:rPr>
                              <w:i/>
                              <w:iCs/>
                              <w:color w:val="000000" w:themeColor="text1"/>
                            </w:rPr>
                            <w:t xml:space="preserve"> </w:t>
                          </w:r>
                          <w:proofErr w:type="spellStart"/>
                          <w:r w:rsidRPr="00171DC3">
                            <w:rPr>
                              <w:i/>
                              <w:iCs/>
                              <w:color w:val="000000" w:themeColor="text1"/>
                            </w:rPr>
                            <w:t>minimis</w:t>
                          </w:r>
                          <w:proofErr w:type="spellEnd"/>
                          <w:r w:rsidRPr="00171DC3">
                            <w:rPr>
                              <w:color w:val="000000" w:themeColor="text1"/>
                            </w:rPr>
                            <w:t xml:space="preserve">) pagalbos suma, priimant sprendimą dėl pagalbos suteikimo apskaičiuota pagalbos suma sumažinama tiek, kad </w:t>
                          </w:r>
                          <w:r w:rsidRPr="00171DC3">
                            <w:rPr>
                              <w:color w:val="000000" w:themeColor="text1"/>
                            </w:rPr>
                            <w:t>pirmiau nurodyta riba nebūtų viršyta.”</w:t>
                          </w:r>
                        </w:p>
                      </w:sdtContent>
                    </w:sdt>
                  </w:sdtContent>
                </w:sdt>
              </w:sdtContent>
            </w:sdt>
            <w:sdt>
              <w:sdtPr>
                <w:rPr>
                  <w:color w:val="000000" w:themeColor="text1"/>
                </w:rPr>
                <w:alias w:val="2.8 pp."/>
                <w:tag w:val="part_c81cfb74ed974b03a727ebf9d6f78101"/>
                <w:id w:val="-780343166"/>
                <w:lock w:val="sdtLocked"/>
              </w:sdtPr>
              <w:sdtEndPr/>
              <w:sdtContent>
                <w:p w14:paraId="5A1E6AB9" w14:textId="77777777" w:rsidR="00121792" w:rsidRPr="00171DC3" w:rsidRDefault="00171DC3">
                  <w:pPr>
                    <w:overflowPunct w:val="0"/>
                    <w:spacing w:line="360" w:lineRule="auto"/>
                    <w:ind w:firstLine="720"/>
                    <w:jc w:val="both"/>
                    <w:rPr>
                      <w:color w:val="000000" w:themeColor="text1"/>
                      <w:spacing w:val="-6"/>
                      <w:szCs w:val="24"/>
                    </w:rPr>
                  </w:pPr>
                  <w:sdt>
                    <w:sdtPr>
                      <w:rPr>
                        <w:color w:val="000000" w:themeColor="text1"/>
                      </w:rPr>
                      <w:alias w:val="Numeris"/>
                      <w:tag w:val="nr_c81cfb74ed974b03a727ebf9d6f78101"/>
                      <w:id w:val="1709456403"/>
                      <w:lock w:val="sdtLocked"/>
                    </w:sdtPr>
                    <w:sdtEndPr/>
                    <w:sdtContent>
                      <w:r w:rsidRPr="00171DC3">
                        <w:rPr>
                          <w:color w:val="000000" w:themeColor="text1"/>
                          <w:szCs w:val="24"/>
                        </w:rPr>
                        <w:t>2.8</w:t>
                      </w:r>
                    </w:sdtContent>
                  </w:sdt>
                  <w:r w:rsidRPr="00171DC3">
                    <w:rPr>
                      <w:color w:val="000000" w:themeColor="text1"/>
                      <w:szCs w:val="24"/>
                    </w:rPr>
                    <w:t xml:space="preserve">. Pakeičiu </w:t>
                  </w:r>
                  <w:r w:rsidRPr="00171DC3">
                    <w:rPr>
                      <w:color w:val="000000" w:themeColor="text1"/>
                      <w:spacing w:val="-6"/>
                      <w:szCs w:val="24"/>
                    </w:rPr>
                    <w:t>72.7.2 papunktį ir jį išdėstau taip:</w:t>
                  </w:r>
                </w:p>
                <w:sdt>
                  <w:sdtPr>
                    <w:rPr>
                      <w:color w:val="000000" w:themeColor="text1"/>
                    </w:rPr>
                    <w:alias w:val="citata"/>
                    <w:tag w:val="part_80073a7af8904360bf9281a4c6a26ac7"/>
                    <w:id w:val="1289081118"/>
                    <w:lock w:val="sdtLocked"/>
                  </w:sdtPr>
                  <w:sdtEndPr/>
                  <w:sdtContent>
                    <w:sdt>
                      <w:sdtPr>
                        <w:rPr>
                          <w:color w:val="000000" w:themeColor="text1"/>
                        </w:rPr>
                        <w:alias w:val="72.7.2 pp."/>
                        <w:tag w:val="part_cba1b9de62544d8a82351ec63b431705"/>
                        <w:id w:val="310528419"/>
                        <w:lock w:val="sdtLocked"/>
                      </w:sdtPr>
                      <w:sdtEndPr/>
                      <w:sdtContent>
                        <w:p w14:paraId="5BF133D7" w14:textId="77777777" w:rsidR="00121792" w:rsidRPr="00171DC3" w:rsidRDefault="00171DC3">
                          <w:pPr>
                            <w:overflowPunct w:val="0"/>
                            <w:spacing w:line="360" w:lineRule="auto"/>
                            <w:ind w:firstLine="720"/>
                            <w:jc w:val="both"/>
                            <w:rPr>
                              <w:color w:val="000000" w:themeColor="text1"/>
                            </w:rPr>
                          </w:pPr>
                          <w:r w:rsidRPr="00171DC3">
                            <w:rPr>
                              <w:color w:val="000000" w:themeColor="text1"/>
                              <w:spacing w:val="-6"/>
                              <w:szCs w:val="24"/>
                            </w:rPr>
                            <w:t>„</w:t>
                          </w:r>
                          <w:sdt>
                            <w:sdtPr>
                              <w:rPr>
                                <w:color w:val="000000" w:themeColor="text1"/>
                              </w:rPr>
                              <w:alias w:val="Numeris"/>
                              <w:tag w:val="nr_cba1b9de62544d8a82351ec63b431705"/>
                              <w:id w:val="-89089691"/>
                              <w:lock w:val="sdtLocked"/>
                            </w:sdtPr>
                            <w:sdtEndPr/>
                            <w:sdtContent>
                              <w:r w:rsidRPr="00171DC3">
                                <w:rPr>
                                  <w:color w:val="000000" w:themeColor="text1"/>
                                </w:rPr>
                                <w:t>72.7.2</w:t>
                              </w:r>
                            </w:sdtContent>
                          </w:sdt>
                          <w:r w:rsidRPr="00171DC3">
                            <w:rPr>
                              <w:color w:val="000000" w:themeColor="text1"/>
                            </w:rPr>
                            <w:t>. jei paramos gavėjas per tris artimiausiu</w:t>
                          </w:r>
                          <w:r w:rsidRPr="00171DC3">
                            <w:rPr>
                              <w:color w:val="000000" w:themeColor="text1"/>
                            </w:rPr>
                            <w:t xml:space="preserve">s želdinimo sezonus nuo želdinių ir </w:t>
                          </w:r>
                          <w:proofErr w:type="spellStart"/>
                          <w:r w:rsidRPr="00171DC3">
                            <w:rPr>
                              <w:color w:val="000000" w:themeColor="text1"/>
                            </w:rPr>
                            <w:t>žėlinių</w:t>
                          </w:r>
                          <w:proofErr w:type="spellEnd"/>
                          <w:r w:rsidRPr="00171DC3">
                            <w:rPr>
                              <w:color w:val="000000" w:themeColor="text1"/>
                            </w:rPr>
                            <w:t xml:space="preserve"> apskaitos atlikimo dienos po to, kai buvo nustatyta, kad reikia atsodinti žuvusius želdinius ir (arba) </w:t>
                          </w:r>
                          <w:proofErr w:type="spellStart"/>
                          <w:r w:rsidRPr="00171DC3">
                            <w:rPr>
                              <w:color w:val="000000" w:themeColor="text1"/>
                            </w:rPr>
                            <w:t>žėlinius</w:t>
                          </w:r>
                          <w:proofErr w:type="spellEnd"/>
                          <w:r w:rsidRPr="00171DC3">
                            <w:rPr>
                              <w:color w:val="000000" w:themeColor="text1"/>
                            </w:rPr>
                            <w:t xml:space="preserve"> </w:t>
                          </w:r>
                          <w:r w:rsidRPr="00171DC3">
                            <w:rPr>
                              <w:color w:val="000000" w:themeColor="text1"/>
                              <w:szCs w:val="24"/>
                            </w:rPr>
                            <w:t>(kai apskaita atlikta pirmaisiais želdinių augimo metais), taip pat, jei paramos gavėjas iki metų, k</w:t>
                          </w:r>
                          <w:r w:rsidRPr="00171DC3">
                            <w:rPr>
                              <w:color w:val="000000" w:themeColor="text1"/>
                              <w:szCs w:val="24"/>
                            </w:rPr>
                            <w:t xml:space="preserve">uriais baigiasi Miško atkūrimo ir įveisimo nuostatų 21 punkte nustatytas želdinių ar </w:t>
                          </w:r>
                          <w:proofErr w:type="spellStart"/>
                          <w:r w:rsidRPr="00171DC3">
                            <w:rPr>
                              <w:color w:val="000000" w:themeColor="text1"/>
                              <w:szCs w:val="24"/>
                            </w:rPr>
                            <w:t>žėlinių</w:t>
                          </w:r>
                          <w:proofErr w:type="spellEnd"/>
                          <w:r w:rsidRPr="00171DC3">
                            <w:rPr>
                              <w:color w:val="000000" w:themeColor="text1"/>
                              <w:szCs w:val="24"/>
                            </w:rPr>
                            <w:t xml:space="preserve"> atsodinimo terminas, gruodžio 15 d. (kai apskaita atlikta trečiaisiais želdinių ir (arba) </w:t>
                          </w:r>
                          <w:proofErr w:type="spellStart"/>
                          <w:r w:rsidRPr="00171DC3">
                            <w:rPr>
                              <w:color w:val="000000" w:themeColor="text1"/>
                              <w:szCs w:val="24"/>
                            </w:rPr>
                            <w:t>žėlinių</w:t>
                          </w:r>
                          <w:proofErr w:type="spellEnd"/>
                          <w:r w:rsidRPr="00171DC3">
                            <w:rPr>
                              <w:color w:val="000000" w:themeColor="text1"/>
                              <w:szCs w:val="24"/>
                            </w:rPr>
                            <w:t xml:space="preserve"> augimo metais)</w:t>
                          </w:r>
                          <w:r w:rsidRPr="00171DC3">
                            <w:rPr>
                              <w:color w:val="000000" w:themeColor="text1"/>
                            </w:rPr>
                            <w:t xml:space="preserve">, neatsodino Pažymoje apie miško želdinių ir </w:t>
                          </w:r>
                          <w:proofErr w:type="spellStart"/>
                          <w:r w:rsidRPr="00171DC3">
                            <w:rPr>
                              <w:color w:val="000000" w:themeColor="text1"/>
                            </w:rPr>
                            <w:t>žėlini</w:t>
                          </w:r>
                          <w:r w:rsidRPr="00171DC3">
                            <w:rPr>
                              <w:color w:val="000000" w:themeColor="text1"/>
                            </w:rPr>
                            <w:t>ų</w:t>
                          </w:r>
                          <w:proofErr w:type="spellEnd"/>
                          <w:r w:rsidRPr="00171DC3">
                            <w:rPr>
                              <w:color w:val="000000" w:themeColor="text1"/>
                            </w:rPr>
                            <w:t xml:space="preserve"> apskaitą nurodytų žuvusių medelių ir šiose Taisyklėse numatyta tvarka nepateikė atsodinti panaudotų sodmenų Pagrindinių miško dauginamosios medžiagos kilmės sertifikatų </w:t>
                          </w:r>
                          <w:r w:rsidRPr="00171DC3">
                            <w:rPr>
                              <w:color w:val="000000" w:themeColor="text1"/>
                              <w:spacing w:val="-6"/>
                            </w:rPr>
                            <w:t>ar miško dauginamosios medžiagos savininko (pardavėjo) patvirtintų šių sertifikatų</w:t>
                          </w:r>
                          <w:r w:rsidRPr="00171DC3">
                            <w:rPr>
                              <w:color w:val="000000" w:themeColor="text1"/>
                            </w:rPr>
                            <w:t> ko</w:t>
                          </w:r>
                          <w:r w:rsidRPr="00171DC3">
                            <w:rPr>
                              <w:color w:val="000000" w:themeColor="text1"/>
                            </w:rPr>
                            <w:t>pijų ir įsigijimo dokumentų (jei pareiškėjas / paramos gavėjas miško sodmenų nepirko, jis privalo pateikti krovinio važtaraštį ar perdavimo–priėmimo aktą), parama nutraukiama, o ankstesniais metais išmokėta parama už miško priežiūrą, apsaugą ir ugdymą susi</w:t>
                          </w:r>
                          <w:r w:rsidRPr="00171DC3">
                            <w:rPr>
                              <w:color w:val="000000" w:themeColor="text1"/>
                            </w:rPr>
                            <w:t>grąžinama;</w:t>
                          </w:r>
                          <w:r w:rsidRPr="00171DC3">
                            <w:rPr>
                              <w:color w:val="000000" w:themeColor="text1"/>
                            </w:rPr>
                            <w:t>“.</w:t>
                          </w:r>
                        </w:p>
                      </w:sdtContent>
                    </w:sdt>
                  </w:sdtContent>
                </w:sdt>
              </w:sdtContent>
            </w:sdt>
            <w:sdt>
              <w:sdtPr>
                <w:rPr>
                  <w:color w:val="000000" w:themeColor="text1"/>
                </w:rPr>
                <w:alias w:val="2.9 pp."/>
                <w:tag w:val="part_2f0e6bebb62a4f0d8de3334189f29c30"/>
                <w:id w:val="-467507768"/>
                <w:lock w:val="sdtLocked"/>
              </w:sdtPr>
              <w:sdtEndPr/>
              <w:sdtContent>
                <w:p w14:paraId="4F5EA9E1" w14:textId="77777777" w:rsidR="00121792" w:rsidRPr="00171DC3" w:rsidRDefault="00171DC3">
                  <w:pPr>
                    <w:overflowPunct w:val="0"/>
                    <w:spacing w:line="360" w:lineRule="auto"/>
                    <w:ind w:firstLine="720"/>
                    <w:jc w:val="both"/>
                    <w:rPr>
                      <w:color w:val="000000" w:themeColor="text1"/>
                      <w:spacing w:val="-6"/>
                      <w:szCs w:val="24"/>
                    </w:rPr>
                  </w:pPr>
                  <w:sdt>
                    <w:sdtPr>
                      <w:rPr>
                        <w:color w:val="000000" w:themeColor="text1"/>
                      </w:rPr>
                      <w:alias w:val="Numeris"/>
                      <w:tag w:val="nr_2f0e6bebb62a4f0d8de3334189f29c30"/>
                      <w:id w:val="1079244769"/>
                      <w:lock w:val="sdtLocked"/>
                    </w:sdtPr>
                    <w:sdtEndPr/>
                    <w:sdtContent>
                      <w:r w:rsidRPr="00171DC3">
                        <w:rPr>
                          <w:color w:val="000000" w:themeColor="text1"/>
                          <w:szCs w:val="24"/>
                        </w:rPr>
                        <w:t>2.9</w:t>
                      </w:r>
                    </w:sdtContent>
                  </w:sdt>
                  <w:r w:rsidRPr="00171DC3">
                    <w:rPr>
                      <w:color w:val="000000" w:themeColor="text1"/>
                      <w:szCs w:val="24"/>
                    </w:rPr>
                    <w:t xml:space="preserve">. Pakeičiu </w:t>
                  </w:r>
                  <w:r w:rsidRPr="00171DC3">
                    <w:rPr>
                      <w:color w:val="000000" w:themeColor="text1"/>
                      <w:spacing w:val="-6"/>
                      <w:szCs w:val="24"/>
                    </w:rPr>
                    <w:t>72.8.2 papunktį ir jį išdėstau taip:</w:t>
                  </w:r>
                </w:p>
                <w:sdt>
                  <w:sdtPr>
                    <w:rPr>
                      <w:color w:val="000000" w:themeColor="text1"/>
                    </w:rPr>
                    <w:alias w:val="citata"/>
                    <w:tag w:val="part_c948f47072af4662bcafb170bd86f90e"/>
                    <w:id w:val="-1028101825"/>
                    <w:lock w:val="sdtLocked"/>
                  </w:sdtPr>
                  <w:sdtEndPr/>
                  <w:sdtContent>
                    <w:sdt>
                      <w:sdtPr>
                        <w:rPr>
                          <w:color w:val="000000" w:themeColor="text1"/>
                        </w:rPr>
                        <w:alias w:val="72.8.2 pp."/>
                        <w:tag w:val="part_758aa195a1a9419fb9162e0673c3cc4c"/>
                        <w:id w:val="1077102694"/>
                        <w:lock w:val="sdtLocked"/>
                      </w:sdtPr>
                      <w:sdtEndPr/>
                      <w:sdtContent>
                        <w:p w14:paraId="7DA7F05B" w14:textId="77777777" w:rsidR="00121792" w:rsidRPr="00171DC3" w:rsidRDefault="00171DC3">
                          <w:pPr>
                            <w:overflowPunct w:val="0"/>
                            <w:spacing w:line="360" w:lineRule="auto"/>
                            <w:ind w:firstLine="720"/>
                            <w:jc w:val="both"/>
                            <w:rPr>
                              <w:color w:val="000000" w:themeColor="text1"/>
                              <w:szCs w:val="24"/>
                            </w:rPr>
                          </w:pPr>
                          <w:r w:rsidRPr="00171DC3">
                            <w:rPr>
                              <w:color w:val="000000" w:themeColor="text1"/>
                              <w:spacing w:val="-6"/>
                              <w:szCs w:val="24"/>
                            </w:rPr>
                            <w:t>„</w:t>
                          </w:r>
                          <w:sdt>
                            <w:sdtPr>
                              <w:rPr>
                                <w:color w:val="000000" w:themeColor="text1"/>
                              </w:rPr>
                              <w:alias w:val="Numeris"/>
                              <w:tag w:val="nr_758aa195a1a9419fb9162e0673c3cc4c"/>
                              <w:id w:val="-839080204"/>
                              <w:lock w:val="sdtLocked"/>
                            </w:sdtPr>
                            <w:sdtEndPr/>
                            <w:sdtContent>
                              <w:r w:rsidRPr="00171DC3">
                                <w:rPr>
                                  <w:color w:val="000000" w:themeColor="text1"/>
                                  <w:szCs w:val="24"/>
                                </w:rPr>
                                <w:t>72.8.2</w:t>
                              </w:r>
                            </w:sdtContent>
                          </w:sdt>
                          <w:r w:rsidRPr="00171DC3">
                            <w:rPr>
                              <w:color w:val="000000" w:themeColor="text1"/>
                              <w:szCs w:val="24"/>
                            </w:rPr>
                            <w:t xml:space="preserve">. jei paramos gavėjas per tris artimiausius miško želdinimo sezonus nuo želdinių ir </w:t>
                          </w:r>
                          <w:proofErr w:type="spellStart"/>
                          <w:r w:rsidRPr="00171DC3">
                            <w:rPr>
                              <w:color w:val="000000" w:themeColor="text1"/>
                              <w:szCs w:val="24"/>
                            </w:rPr>
                            <w:t>žėlinių</w:t>
                          </w:r>
                          <w:proofErr w:type="spellEnd"/>
                          <w:r w:rsidRPr="00171DC3">
                            <w:rPr>
                              <w:color w:val="000000" w:themeColor="text1"/>
                              <w:szCs w:val="24"/>
                            </w:rPr>
                            <w:t xml:space="preserve"> apskaitos atlikimo dienos, kai buvo nustatyta, kad reikia atsodinti žuvusius želdin</w:t>
                          </w:r>
                          <w:r w:rsidRPr="00171DC3">
                            <w:rPr>
                              <w:color w:val="000000" w:themeColor="text1"/>
                              <w:szCs w:val="24"/>
                            </w:rPr>
                            <w:t>ius (kai apskaita atlikta pirmaisiais želdinių augimo metais), taip pat, jei paramos gavėjas iki metų, kuriais baigiasi Miško atkūrimo ir įveisimo nuostatų 21 punkte</w:t>
                          </w:r>
                          <w:r w:rsidRPr="00171DC3">
                            <w:rPr>
                              <w:b/>
                              <w:bCs/>
                              <w:color w:val="000000" w:themeColor="text1"/>
                              <w:szCs w:val="24"/>
                            </w:rPr>
                            <w:t xml:space="preserve"> </w:t>
                          </w:r>
                          <w:r w:rsidRPr="00171DC3">
                            <w:rPr>
                              <w:color w:val="000000" w:themeColor="text1"/>
                              <w:szCs w:val="24"/>
                            </w:rPr>
                            <w:t xml:space="preserve">nustatytas želdinių ar </w:t>
                          </w:r>
                          <w:proofErr w:type="spellStart"/>
                          <w:r w:rsidRPr="00171DC3">
                            <w:rPr>
                              <w:color w:val="000000" w:themeColor="text1"/>
                              <w:szCs w:val="24"/>
                            </w:rPr>
                            <w:t>žėlinių</w:t>
                          </w:r>
                          <w:proofErr w:type="spellEnd"/>
                          <w:r w:rsidRPr="00171DC3">
                            <w:rPr>
                              <w:color w:val="000000" w:themeColor="text1"/>
                              <w:szCs w:val="24"/>
                            </w:rPr>
                            <w:t xml:space="preserve"> atsodinimo terminas, gruodžio 15 d. (kai apskaita atlikta t</w:t>
                          </w:r>
                          <w:r w:rsidRPr="00171DC3">
                            <w:rPr>
                              <w:color w:val="000000" w:themeColor="text1"/>
                              <w:szCs w:val="24"/>
                            </w:rPr>
                            <w:t xml:space="preserve">rečiaisiais želdinių augimo metais), neatsodino Pažymoje apie miško želdinių ir </w:t>
                          </w:r>
                          <w:proofErr w:type="spellStart"/>
                          <w:r w:rsidRPr="00171DC3">
                            <w:rPr>
                              <w:color w:val="000000" w:themeColor="text1"/>
                              <w:szCs w:val="24"/>
                            </w:rPr>
                            <w:t>žėlinių</w:t>
                          </w:r>
                          <w:proofErr w:type="spellEnd"/>
                          <w:r w:rsidRPr="00171DC3">
                            <w:rPr>
                              <w:color w:val="000000" w:themeColor="text1"/>
                              <w:szCs w:val="24"/>
                            </w:rPr>
                            <w:t xml:space="preserve"> apskaitą nurodytų žuvusių medžių ir šiose Taisyklėse numatyta tvarka nepateikė sodmenų, kuriais atsodintas miškas, Pagrindinių miško dauginamosios medžiagos kilmės sert</w:t>
                          </w:r>
                          <w:r w:rsidRPr="00171DC3">
                            <w:rPr>
                              <w:color w:val="000000" w:themeColor="text1"/>
                              <w:szCs w:val="24"/>
                            </w:rPr>
                            <w:t xml:space="preserve">ifikatų </w:t>
                          </w:r>
                          <w:r w:rsidRPr="00171DC3">
                            <w:rPr>
                              <w:color w:val="000000" w:themeColor="text1"/>
                              <w:spacing w:val="-6"/>
                              <w:szCs w:val="24"/>
                            </w:rPr>
                            <w:t>ar miško dauginamosios medžiagos savininko (pardavėjo) patvirtintų šių sertifikatų</w:t>
                          </w:r>
                          <w:r w:rsidRPr="00171DC3">
                            <w:rPr>
                              <w:color w:val="000000" w:themeColor="text1"/>
                              <w:szCs w:val="24"/>
                            </w:rPr>
                            <w:t xml:space="preserve"> kopijų ir sodmenų įsigijimo dokumentų (jei paramos gavėjas miško dauginamosios medžiagos nepirko, jis privalo pateikti krovinio važtaraštį ar perdavimo–priėmimo aktą</w:t>
                          </w:r>
                          <w:r w:rsidRPr="00171DC3">
                            <w:rPr>
                              <w:color w:val="000000" w:themeColor="text1"/>
                              <w:szCs w:val="24"/>
                            </w:rPr>
                            <w:t>), privaloma grąžinti visą projektui išmokėtą miško įveisimo išmoką;”.</w:t>
                          </w:r>
                        </w:p>
                      </w:sdtContent>
                    </w:sdt>
                  </w:sdtContent>
                </w:sdt>
              </w:sdtContent>
            </w:sdt>
            <w:sdt>
              <w:sdtPr>
                <w:rPr>
                  <w:color w:val="000000" w:themeColor="text1"/>
                </w:rPr>
                <w:alias w:val="2.10 pp."/>
                <w:tag w:val="part_783b00cdd07e4d11910d0d8c4dfee54c"/>
                <w:id w:val="494157090"/>
                <w:lock w:val="sdtLocked"/>
              </w:sdtPr>
              <w:sdtEndPr/>
              <w:sdtContent>
                <w:p w14:paraId="2EBCC82C" w14:textId="77777777" w:rsidR="00121792" w:rsidRPr="00171DC3" w:rsidRDefault="00171DC3">
                  <w:pPr>
                    <w:overflowPunct w:val="0"/>
                    <w:spacing w:line="360" w:lineRule="auto"/>
                    <w:ind w:firstLine="720"/>
                    <w:jc w:val="both"/>
                    <w:textAlignment w:val="baseline"/>
                    <w:rPr>
                      <w:color w:val="000000" w:themeColor="text1"/>
                      <w:spacing w:val="-6"/>
                      <w:szCs w:val="24"/>
                      <w:lang w:val="en-GB"/>
                    </w:rPr>
                  </w:pPr>
                  <w:sdt>
                    <w:sdtPr>
                      <w:rPr>
                        <w:color w:val="000000" w:themeColor="text1"/>
                      </w:rPr>
                      <w:alias w:val="Numeris"/>
                      <w:tag w:val="nr_783b00cdd07e4d11910d0d8c4dfee54c"/>
                      <w:id w:val="147336895"/>
                      <w:lock w:val="sdtLocked"/>
                    </w:sdtPr>
                    <w:sdtEndPr/>
                    <w:sdtContent>
                      <w:r w:rsidRPr="00171DC3">
                        <w:rPr>
                          <w:color w:val="000000" w:themeColor="text1"/>
                          <w:szCs w:val="24"/>
                        </w:rPr>
                        <w:t>2.10</w:t>
                      </w:r>
                    </w:sdtContent>
                  </w:sdt>
                  <w:r w:rsidRPr="00171DC3">
                    <w:rPr>
                      <w:color w:val="000000" w:themeColor="text1"/>
                      <w:szCs w:val="24"/>
                    </w:rPr>
                    <w:t xml:space="preserve">. </w:t>
                  </w:r>
                  <w:r w:rsidRPr="00171DC3">
                    <w:rPr>
                      <w:color w:val="000000" w:themeColor="text1"/>
                      <w:spacing w:val="-6"/>
                      <w:szCs w:val="24"/>
                    </w:rPr>
                    <w:t>Pakeičiu 1 priedo paramos paraiškos formos antraštę ir ją išdėstau taip:</w:t>
                  </w:r>
                </w:p>
                <w:sdt>
                  <w:sdtPr>
                    <w:rPr>
                      <w:color w:val="000000" w:themeColor="text1"/>
                    </w:rPr>
                    <w:alias w:val="citata"/>
                    <w:tag w:val="part_09ad25379cb8430f82e4eee3e86d2fe4"/>
                    <w:id w:val="-2087070302"/>
                    <w:lock w:val="sdtLocked"/>
                  </w:sdtPr>
                  <w:sdtEndPr/>
                  <w:sdtContent>
                    <w:sdt>
                      <w:sdtPr>
                        <w:rPr>
                          <w:color w:val="000000" w:themeColor="text1"/>
                        </w:rPr>
                        <w:alias w:val="pastraipa"/>
                        <w:tag w:val="part_81f6af60049041b6ba113bb06a5a774e"/>
                        <w:id w:val="1506859399"/>
                        <w:lock w:val="sdtLocked"/>
                      </w:sdtPr>
                      <w:sdtEndPr/>
                      <w:sdtContent>
                        <w:p w14:paraId="1B58163B" w14:textId="77777777" w:rsidR="00121792" w:rsidRPr="00171DC3" w:rsidRDefault="00171DC3">
                          <w:pPr>
                            <w:widowControl w:val="0"/>
                            <w:tabs>
                              <w:tab w:val="left" w:pos="720"/>
                              <w:tab w:val="num" w:pos="1644"/>
                            </w:tabs>
                            <w:overflowPunct w:val="0"/>
                            <w:jc w:val="center"/>
                            <w:textAlignment w:val="baseline"/>
                            <w:rPr>
                              <w:b/>
                              <w:color w:val="000000" w:themeColor="text1"/>
                              <w:szCs w:val="23"/>
                              <w:lang w:val="en-GB"/>
                            </w:rPr>
                          </w:pPr>
                          <w:proofErr w:type="gramStart"/>
                          <w:r w:rsidRPr="00171DC3">
                            <w:rPr>
                              <w:b/>
                              <w:color w:val="000000" w:themeColor="text1"/>
                              <w:szCs w:val="23"/>
                              <w:lang w:val="en-GB"/>
                            </w:rPr>
                            <w:t>„</w:t>
                          </w:r>
                          <w:proofErr w:type="gramEnd"/>
                          <w:sdt>
                            <w:sdtPr>
                              <w:rPr>
                                <w:color w:val="000000" w:themeColor="text1"/>
                              </w:rPr>
                              <w:alias w:val="Pavadinimas"/>
                              <w:tag w:val="title_81f6af60049041b6ba113bb06a5a774e"/>
                              <w:id w:val="-1797974988"/>
                              <w:lock w:val="sdtLocked"/>
                            </w:sdtPr>
                            <w:sdtEndPr/>
                            <w:sdtContent>
                              <w:r w:rsidRPr="00171DC3">
                                <w:rPr>
                                  <w:b/>
                                  <w:color w:val="000000" w:themeColor="text1"/>
                                  <w:szCs w:val="23"/>
                                  <w:lang w:val="en-GB"/>
                                </w:rPr>
                                <w:t>(</w:t>
                              </w:r>
                              <w:proofErr w:type="spellStart"/>
                              <w:r w:rsidRPr="00171DC3">
                                <w:rPr>
                                  <w:b/>
                                  <w:color w:val="000000" w:themeColor="text1"/>
                                  <w:szCs w:val="23"/>
                                  <w:lang w:val="en-GB"/>
                                </w:rPr>
                                <w:t>Paramos</w:t>
                              </w:r>
                              <w:proofErr w:type="spellEnd"/>
                              <w:r w:rsidRPr="00171DC3">
                                <w:rPr>
                                  <w:b/>
                                  <w:color w:val="000000" w:themeColor="text1"/>
                                  <w:szCs w:val="23"/>
                                  <w:lang w:val="en-GB"/>
                                </w:rPr>
                                <w:t xml:space="preserve"> </w:t>
                              </w:r>
                              <w:r w:rsidRPr="00171DC3">
                                <w:rPr>
                                  <w:b/>
                                  <w:color w:val="000000" w:themeColor="text1"/>
                                  <w:szCs w:val="23"/>
                                </w:rPr>
                                <w:t>paraiškos</w:t>
                              </w:r>
                              <w:r w:rsidRPr="00171DC3">
                                <w:rPr>
                                  <w:b/>
                                  <w:color w:val="000000" w:themeColor="text1"/>
                                  <w:szCs w:val="23"/>
                                  <w:lang w:val="en-GB"/>
                                </w:rPr>
                                <w:t xml:space="preserve"> forma)</w:t>
                              </w:r>
                            </w:sdtContent>
                          </w:sdt>
                        </w:p>
                        <w:p w14:paraId="1D598B89" w14:textId="77777777" w:rsidR="00121792" w:rsidRPr="00171DC3" w:rsidRDefault="00121792">
                          <w:pPr>
                            <w:overflowPunct w:val="0"/>
                            <w:jc w:val="both"/>
                            <w:textAlignment w:val="baseline"/>
                            <w:rPr>
                              <w:rFonts w:eastAsia="Calibri"/>
                              <w:color w:val="000000" w:themeColor="text1"/>
                              <w:szCs w:val="14"/>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1"/>
                            <w:gridCol w:w="1861"/>
                            <w:gridCol w:w="1313"/>
                            <w:gridCol w:w="1386"/>
                          </w:tblGrid>
                          <w:tr w:rsidR="00171DC3" w:rsidRPr="00171DC3" w14:paraId="135CE740" w14:textId="77777777">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0F4ABFCB" w14:textId="77777777" w:rsidR="00121792" w:rsidRPr="00171DC3" w:rsidRDefault="00171DC3">
                                <w:pPr>
                                  <w:overflowPunct w:val="0"/>
                                  <w:spacing w:line="254" w:lineRule="auto"/>
                                  <w:jc w:val="both"/>
                                  <w:textAlignment w:val="baseline"/>
                                  <w:rPr>
                                    <w:color w:val="000000" w:themeColor="text1"/>
                                  </w:rPr>
                                </w:pPr>
                                <w:r w:rsidRPr="00171DC3">
                                  <w:rPr>
                                    <w:color w:val="000000" w:themeColor="text1"/>
                                  </w:rPr>
                                  <w:t>NACIONALINĖS MOKĖJIMO AGENTŪROS PRIE ŽEMĖS ŪKIO MINISTERIJOS</w:t>
                                </w:r>
                              </w:p>
                              <w:p w14:paraId="41AC8AFD" w14:textId="77777777" w:rsidR="00121792" w:rsidRPr="00171DC3" w:rsidRDefault="00171DC3">
                                <w:pPr>
                                  <w:overflowPunct w:val="0"/>
                                  <w:spacing w:line="254" w:lineRule="auto"/>
                                  <w:jc w:val="both"/>
                                  <w:textAlignment w:val="baseline"/>
                                  <w:rPr>
                                    <w:color w:val="000000" w:themeColor="text1"/>
                                  </w:rPr>
                                </w:pPr>
                                <w:r w:rsidRPr="00171DC3">
                                  <w:rPr>
                                    <w:caps/>
                                    <w:color w:val="000000" w:themeColor="text1"/>
                                    <w:lang w:val="en-GB"/>
                                  </w:rPr>
                                  <w:t xml:space="preserve">Žemės </w:t>
                                </w:r>
                                <w:r w:rsidRPr="00171DC3">
                                  <w:rPr>
                                    <w:caps/>
                                    <w:color w:val="000000" w:themeColor="text1"/>
                                    <w:lang w:val="en-GB"/>
                                  </w:rPr>
                                  <w:t>ūkio paramos departamentas</w:t>
                                </w:r>
                                <w:r w:rsidRPr="00171DC3">
                                  <w:rPr>
                                    <w:caps/>
                                    <w:color w:val="000000" w:themeColor="text1"/>
                                    <w:vertAlign w:val="superscript"/>
                                    <w:lang w:val="en-GB"/>
                                  </w:rPr>
                                  <w:t>1</w:t>
                                </w:r>
                              </w:p>
                            </w:tc>
                          </w:tr>
                          <w:tr w:rsidR="00171DC3" w:rsidRPr="00171DC3" w14:paraId="69B1FC7A" w14:textId="77777777">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6E2045D5" w14:textId="77777777" w:rsidR="00121792" w:rsidRPr="00171DC3" w:rsidRDefault="00171DC3">
                                <w:pPr>
                                  <w:overflowPunct w:val="0"/>
                                  <w:spacing w:line="254" w:lineRule="auto"/>
                                  <w:jc w:val="both"/>
                                  <w:textAlignment w:val="baseline"/>
                                  <w:rPr>
                                    <w:color w:val="000000" w:themeColor="text1"/>
                                  </w:rPr>
                                </w:pPr>
                                <w:r w:rsidRPr="00171DC3">
                                  <w:rPr>
                                    <w:color w:val="000000" w:themeColor="text1"/>
                                  </w:rPr>
                                  <w:t>|_|_|_|_| |_|_| |_|_| |_|_|_|_|_|_|_|_|_|_|_|_|_|_|_|_|_|_|_|_|_|_|_|_|</w:t>
                                </w:r>
                              </w:p>
                              <w:p w14:paraId="6723F66F" w14:textId="77777777" w:rsidR="00121792" w:rsidRPr="00171DC3" w:rsidRDefault="00171DC3">
                                <w:pPr>
                                  <w:overflowPunct w:val="0"/>
                                  <w:spacing w:line="254" w:lineRule="auto"/>
                                  <w:jc w:val="both"/>
                                  <w:textAlignment w:val="baseline"/>
                                  <w:rPr>
                                    <w:color w:val="000000" w:themeColor="text1"/>
                                  </w:rPr>
                                </w:pPr>
                                <w:r w:rsidRPr="00171DC3">
                                  <w:rPr>
                                    <w:color w:val="000000" w:themeColor="text1"/>
                                  </w:rPr>
                                  <w:t>(paramos paraiškos registracijos data ir registracijos numeris)</w:t>
                                </w:r>
                              </w:p>
                            </w:tc>
                          </w:tr>
                          <w:tr w:rsidR="00171DC3" w:rsidRPr="00171DC3" w14:paraId="78989801" w14:textId="77777777">
                            <w:trPr>
                              <w:cantSplit/>
                              <w:trHeight w:val="638"/>
                            </w:trPr>
                            <w:tc>
                              <w:tcPr>
                                <w:tcW w:w="2562" w:type="pct"/>
                                <w:tcBorders>
                                  <w:top w:val="single" w:sz="4" w:space="0" w:color="auto"/>
                                  <w:left w:val="single" w:sz="4" w:space="0" w:color="auto"/>
                                  <w:bottom w:val="single" w:sz="4" w:space="0" w:color="auto"/>
                                  <w:right w:val="nil"/>
                                </w:tcBorders>
                                <w:vAlign w:val="bottom"/>
                              </w:tcPr>
                              <w:p w14:paraId="6C2FD3B2" w14:textId="77777777" w:rsidR="00121792" w:rsidRPr="00171DC3" w:rsidRDefault="00121792">
                                <w:pPr>
                                  <w:widowControl w:val="0"/>
                                  <w:tabs>
                                    <w:tab w:val="left" w:pos="5520"/>
                                  </w:tabs>
                                  <w:overflowPunct w:val="0"/>
                                  <w:spacing w:line="360" w:lineRule="auto"/>
                                  <w:jc w:val="both"/>
                                  <w:textAlignment w:val="baseline"/>
                                  <w:rPr>
                                    <w:color w:val="000000" w:themeColor="text1"/>
                                    <w:szCs w:val="24"/>
                                  </w:rPr>
                                </w:pPr>
                              </w:p>
                              <w:p w14:paraId="01D94BC7" w14:textId="77777777" w:rsidR="00121792" w:rsidRPr="00171DC3" w:rsidRDefault="00121792">
                                <w:pPr>
                                  <w:overflowPunct w:val="0"/>
                                  <w:spacing w:line="360" w:lineRule="auto"/>
                                  <w:jc w:val="both"/>
                                  <w:textAlignment w:val="baseline"/>
                                  <w:rPr>
                                    <w:rFonts w:eastAsia="Calibri"/>
                                    <w:color w:val="000000" w:themeColor="text1"/>
                                    <w:szCs w:val="24"/>
                                  </w:rPr>
                                </w:pPr>
                              </w:p>
                              <w:p w14:paraId="083CCB5E" w14:textId="77777777" w:rsidR="00121792" w:rsidRPr="00171DC3" w:rsidRDefault="00171DC3">
                                <w:pPr>
                                  <w:widowControl w:val="0"/>
                                  <w:tabs>
                                    <w:tab w:val="left" w:pos="5520"/>
                                  </w:tabs>
                                  <w:overflowPunct w:val="0"/>
                                  <w:spacing w:line="360" w:lineRule="auto"/>
                                  <w:jc w:val="both"/>
                                  <w:textAlignment w:val="baseline"/>
                                  <w:rPr>
                                    <w:color w:val="000000" w:themeColor="text1"/>
                                    <w:szCs w:val="24"/>
                                  </w:rPr>
                                </w:pPr>
                                <w:r w:rsidRPr="00171DC3">
                                  <w:rPr>
                                    <w:color w:val="000000" w:themeColor="text1"/>
                                    <w:szCs w:val="24"/>
                                  </w:rPr>
                                  <w:t>(</w:t>
                                </w:r>
                                <w:r w:rsidRPr="00171DC3">
                                  <w:rPr>
                                    <w:color w:val="000000" w:themeColor="text1"/>
                                    <w:szCs w:val="24"/>
                                    <w:shd w:val="clear" w:color="auto" w:fill="FFFFFF"/>
                                  </w:rPr>
                                  <w:t xml:space="preserve">paramos </w:t>
                                </w:r>
                                <w:r w:rsidRPr="00171DC3">
                                  <w:rPr>
                                    <w:color w:val="000000" w:themeColor="text1"/>
                                    <w:szCs w:val="24"/>
                                  </w:rPr>
                                  <w:t>paraišką</w:t>
                                </w:r>
                                <w:r w:rsidRPr="00171DC3">
                                  <w:rPr>
                                    <w:color w:val="000000" w:themeColor="text1"/>
                                    <w:szCs w:val="24"/>
                                    <w:shd w:val="clear" w:color="auto" w:fill="FFFFFF"/>
                                  </w:rPr>
                                  <w:t xml:space="preserve"> </w:t>
                                </w:r>
                                <w:r w:rsidRPr="00171DC3">
                                  <w:rPr>
                                    <w:color w:val="000000" w:themeColor="text1"/>
                                    <w:szCs w:val="24"/>
                                  </w:rPr>
                                  <w:t xml:space="preserve">užregistravusio tarnautojo pareigos) </w:t>
                                </w:r>
                              </w:p>
                            </w:tc>
                            <w:tc>
                              <w:tcPr>
                                <w:tcW w:w="1697" w:type="pct"/>
                                <w:gridSpan w:val="2"/>
                                <w:tcBorders>
                                  <w:top w:val="single" w:sz="4" w:space="0" w:color="auto"/>
                                  <w:left w:val="nil"/>
                                  <w:bottom w:val="single" w:sz="4" w:space="0" w:color="auto"/>
                                  <w:right w:val="nil"/>
                                </w:tcBorders>
                              </w:tcPr>
                              <w:p w14:paraId="1F527FDD" w14:textId="77777777" w:rsidR="00121792" w:rsidRPr="00171DC3" w:rsidRDefault="00121792">
                                <w:pPr>
                                  <w:overflowPunct w:val="0"/>
                                  <w:spacing w:line="360" w:lineRule="auto"/>
                                  <w:jc w:val="both"/>
                                  <w:textAlignment w:val="baseline"/>
                                  <w:rPr>
                                    <w:rFonts w:eastAsia="Calibri"/>
                                    <w:color w:val="000000" w:themeColor="text1"/>
                                    <w:szCs w:val="24"/>
                                  </w:rPr>
                                </w:pPr>
                              </w:p>
                              <w:p w14:paraId="3AFFF9EC" w14:textId="77777777" w:rsidR="00121792" w:rsidRPr="00171DC3" w:rsidRDefault="00121792">
                                <w:pPr>
                                  <w:widowControl w:val="0"/>
                                  <w:tabs>
                                    <w:tab w:val="left" w:pos="5520"/>
                                  </w:tabs>
                                  <w:overflowPunct w:val="0"/>
                                  <w:spacing w:line="360" w:lineRule="auto"/>
                                  <w:jc w:val="both"/>
                                  <w:textAlignment w:val="baseline"/>
                                  <w:rPr>
                                    <w:color w:val="000000" w:themeColor="text1"/>
                                    <w:szCs w:val="24"/>
                                  </w:rPr>
                                </w:pPr>
                              </w:p>
                              <w:p w14:paraId="0923A99E" w14:textId="77777777" w:rsidR="00121792" w:rsidRPr="00171DC3" w:rsidRDefault="00121792">
                                <w:pPr>
                                  <w:overflowPunct w:val="0"/>
                                  <w:spacing w:line="360" w:lineRule="auto"/>
                                  <w:jc w:val="both"/>
                                  <w:textAlignment w:val="baseline"/>
                                  <w:rPr>
                                    <w:rFonts w:eastAsia="Calibri"/>
                                    <w:color w:val="000000" w:themeColor="text1"/>
                                    <w:szCs w:val="24"/>
                                  </w:rPr>
                                </w:pPr>
                              </w:p>
                              <w:p w14:paraId="382ECA25" w14:textId="77777777" w:rsidR="00121792" w:rsidRPr="00171DC3" w:rsidRDefault="00121792">
                                <w:pPr>
                                  <w:overflowPunct w:val="0"/>
                                  <w:spacing w:line="360" w:lineRule="auto"/>
                                  <w:jc w:val="both"/>
                                  <w:textAlignment w:val="baseline"/>
                                  <w:rPr>
                                    <w:rFonts w:eastAsia="Calibri"/>
                                    <w:color w:val="000000" w:themeColor="text1"/>
                                    <w:szCs w:val="24"/>
                                  </w:rPr>
                                </w:pPr>
                              </w:p>
                              <w:p w14:paraId="760DCCAC" w14:textId="77777777" w:rsidR="00121792" w:rsidRPr="00171DC3" w:rsidRDefault="00171DC3">
                                <w:pPr>
                                  <w:widowControl w:val="0"/>
                                  <w:tabs>
                                    <w:tab w:val="left" w:pos="5520"/>
                                  </w:tabs>
                                  <w:overflowPunct w:val="0"/>
                                  <w:spacing w:line="360" w:lineRule="auto"/>
                                  <w:jc w:val="center"/>
                                  <w:textAlignment w:val="baseline"/>
                                  <w:rPr>
                                    <w:color w:val="000000" w:themeColor="text1"/>
                                    <w:szCs w:val="24"/>
                                  </w:rPr>
                                </w:pPr>
                                <w:r w:rsidRPr="00171DC3">
                                  <w:rPr>
                                    <w:color w:val="000000" w:themeColor="text1"/>
                                    <w:szCs w:val="24"/>
                                  </w:rPr>
                                  <w:t>(vardas, pavardė)</w:t>
                                </w:r>
                              </w:p>
                            </w:tc>
                            <w:tc>
                              <w:tcPr>
                                <w:tcW w:w="741" w:type="pct"/>
                                <w:tcBorders>
                                  <w:top w:val="single" w:sz="4" w:space="0" w:color="auto"/>
                                  <w:left w:val="nil"/>
                                  <w:bottom w:val="single" w:sz="4" w:space="0" w:color="auto"/>
                                  <w:right w:val="single" w:sz="4" w:space="0" w:color="auto"/>
                                </w:tcBorders>
                              </w:tcPr>
                              <w:p w14:paraId="0A71DD85" w14:textId="77777777" w:rsidR="00121792" w:rsidRPr="00171DC3" w:rsidRDefault="00121792">
                                <w:pPr>
                                  <w:widowControl w:val="0"/>
                                  <w:tabs>
                                    <w:tab w:val="left" w:pos="5520"/>
                                  </w:tabs>
                                  <w:overflowPunct w:val="0"/>
                                  <w:spacing w:line="360" w:lineRule="auto"/>
                                  <w:jc w:val="both"/>
                                  <w:textAlignment w:val="baseline"/>
                                  <w:rPr>
                                    <w:color w:val="000000" w:themeColor="text1"/>
                                    <w:szCs w:val="24"/>
                                  </w:rPr>
                                </w:pPr>
                              </w:p>
                              <w:p w14:paraId="4D4BF4AF" w14:textId="77777777" w:rsidR="00121792" w:rsidRPr="00171DC3" w:rsidRDefault="00121792">
                                <w:pPr>
                                  <w:overflowPunct w:val="0"/>
                                  <w:spacing w:line="360" w:lineRule="auto"/>
                                  <w:jc w:val="both"/>
                                  <w:textAlignment w:val="baseline"/>
                                  <w:rPr>
                                    <w:rFonts w:eastAsia="Calibri"/>
                                    <w:color w:val="000000" w:themeColor="text1"/>
                                    <w:szCs w:val="24"/>
                                  </w:rPr>
                                </w:pPr>
                              </w:p>
                              <w:p w14:paraId="75F6AE58" w14:textId="77777777" w:rsidR="00121792" w:rsidRPr="00171DC3" w:rsidRDefault="00121792">
                                <w:pPr>
                                  <w:widowControl w:val="0"/>
                                  <w:tabs>
                                    <w:tab w:val="left" w:pos="5520"/>
                                  </w:tabs>
                                  <w:overflowPunct w:val="0"/>
                                  <w:spacing w:line="360" w:lineRule="auto"/>
                                  <w:jc w:val="both"/>
                                  <w:textAlignment w:val="baseline"/>
                                  <w:rPr>
                                    <w:color w:val="000000" w:themeColor="text1"/>
                                    <w:szCs w:val="24"/>
                                  </w:rPr>
                                </w:pPr>
                              </w:p>
                              <w:p w14:paraId="138B5ED5" w14:textId="77777777" w:rsidR="00121792" w:rsidRPr="00171DC3" w:rsidRDefault="00121792">
                                <w:pPr>
                                  <w:overflowPunct w:val="0"/>
                                  <w:spacing w:line="360" w:lineRule="auto"/>
                                  <w:jc w:val="both"/>
                                  <w:textAlignment w:val="baseline"/>
                                  <w:rPr>
                                    <w:rFonts w:eastAsia="Calibri"/>
                                    <w:color w:val="000000" w:themeColor="text1"/>
                                    <w:szCs w:val="24"/>
                                  </w:rPr>
                                </w:pPr>
                              </w:p>
                              <w:p w14:paraId="64C1C467" w14:textId="77777777" w:rsidR="00121792" w:rsidRPr="00171DC3" w:rsidRDefault="00171DC3">
                                <w:pPr>
                                  <w:widowControl w:val="0"/>
                                  <w:tabs>
                                    <w:tab w:val="left" w:pos="5520"/>
                                  </w:tabs>
                                  <w:overflowPunct w:val="0"/>
                                  <w:spacing w:line="360" w:lineRule="auto"/>
                                  <w:jc w:val="center"/>
                                  <w:textAlignment w:val="baseline"/>
                                  <w:rPr>
                                    <w:color w:val="000000" w:themeColor="text1"/>
                                    <w:szCs w:val="24"/>
                                  </w:rPr>
                                </w:pPr>
                                <w:r w:rsidRPr="00171DC3">
                                  <w:rPr>
                                    <w:color w:val="000000" w:themeColor="text1"/>
                                    <w:szCs w:val="24"/>
                                  </w:rPr>
                                  <w:t>(parašas)</w:t>
                                </w:r>
                              </w:p>
                            </w:tc>
                          </w:tr>
                          <w:tr w:rsidR="00171DC3" w:rsidRPr="00171DC3" w14:paraId="150AE035" w14:textId="77777777">
                            <w:trPr>
                              <w:cantSplit/>
                              <w:trHeight w:val="360"/>
                            </w:trPr>
                            <w:tc>
                              <w:tcPr>
                                <w:tcW w:w="3557" w:type="pct"/>
                                <w:gridSpan w:val="2"/>
                                <w:tcBorders>
                                  <w:top w:val="single" w:sz="4" w:space="0" w:color="auto"/>
                                  <w:left w:val="single" w:sz="4" w:space="0" w:color="auto"/>
                                  <w:bottom w:val="nil"/>
                                  <w:right w:val="nil"/>
                                </w:tcBorders>
                                <w:vAlign w:val="center"/>
                                <w:hideMark/>
                              </w:tcPr>
                              <w:p w14:paraId="110C507B" w14:textId="77777777" w:rsidR="00121792" w:rsidRPr="00171DC3" w:rsidRDefault="00171DC3">
                                <w:pPr>
                                  <w:widowControl w:val="0"/>
                                  <w:overflowPunct w:val="0"/>
                                  <w:spacing w:line="360" w:lineRule="auto"/>
                                  <w:jc w:val="both"/>
                                  <w:textAlignment w:val="baseline"/>
                                  <w:rPr>
                                    <w:color w:val="000000" w:themeColor="text1"/>
                                    <w:szCs w:val="24"/>
                                  </w:rPr>
                                </w:pPr>
                                <w:r w:rsidRPr="00171DC3">
                                  <w:rPr>
                                    <w:color w:val="000000" w:themeColor="text1"/>
                                    <w:szCs w:val="24"/>
                                    <w:shd w:val="clear" w:color="auto" w:fill="FFFFFF"/>
                                  </w:rPr>
                                  <w:t xml:space="preserve">Paramos paraiška vertinti priimta </w:t>
                                </w:r>
                              </w:p>
                            </w:tc>
                            <w:tc>
                              <w:tcPr>
                                <w:tcW w:w="702" w:type="pct"/>
                                <w:tcBorders>
                                  <w:top w:val="single" w:sz="4" w:space="0" w:color="auto"/>
                                  <w:left w:val="nil"/>
                                  <w:bottom w:val="nil"/>
                                  <w:right w:val="nil"/>
                                </w:tcBorders>
                                <w:vAlign w:val="center"/>
                                <w:hideMark/>
                              </w:tcPr>
                              <w:p w14:paraId="20784ABD" w14:textId="77777777" w:rsidR="00121792" w:rsidRPr="00171DC3" w:rsidRDefault="00171DC3">
                                <w:pPr>
                                  <w:widowControl w:val="0"/>
                                  <w:overflowPunct w:val="0"/>
                                  <w:spacing w:line="360" w:lineRule="auto"/>
                                  <w:jc w:val="center"/>
                                  <w:textAlignment w:val="baseline"/>
                                  <w:rPr>
                                    <w:color w:val="000000" w:themeColor="text1"/>
                                    <w:szCs w:val="24"/>
                                  </w:rPr>
                                </w:pPr>
                                <w:r w:rsidRPr="00171DC3">
                                  <w:rPr>
                                    <w:color w:val="000000" w:themeColor="text1"/>
                                    <w:szCs w:val="24"/>
                                  </w:rPr>
                                  <w:t>□</w:t>
                                </w:r>
                              </w:p>
                            </w:tc>
                            <w:tc>
                              <w:tcPr>
                                <w:tcW w:w="741" w:type="pct"/>
                                <w:tcBorders>
                                  <w:top w:val="single" w:sz="4" w:space="0" w:color="auto"/>
                                  <w:left w:val="nil"/>
                                  <w:bottom w:val="nil"/>
                                  <w:right w:val="single" w:sz="4" w:space="0" w:color="auto"/>
                                </w:tcBorders>
                                <w:vAlign w:val="center"/>
                              </w:tcPr>
                              <w:p w14:paraId="41D7F626" w14:textId="77777777" w:rsidR="00121792" w:rsidRPr="00171DC3" w:rsidRDefault="00121792">
                                <w:pPr>
                                  <w:widowControl w:val="0"/>
                                  <w:overflowPunct w:val="0"/>
                                  <w:spacing w:line="360" w:lineRule="auto"/>
                                  <w:jc w:val="both"/>
                                  <w:textAlignment w:val="baseline"/>
                                  <w:rPr>
                                    <w:color w:val="000000" w:themeColor="text1"/>
                                    <w:szCs w:val="24"/>
                                  </w:rPr>
                                </w:pPr>
                              </w:p>
                            </w:tc>
                          </w:tr>
                          <w:tr w:rsidR="00121792" w:rsidRPr="00171DC3" w14:paraId="6E3470E9" w14:textId="77777777">
                            <w:trPr>
                              <w:cantSplit/>
                              <w:trHeight w:val="300"/>
                            </w:trPr>
                            <w:tc>
                              <w:tcPr>
                                <w:tcW w:w="3557" w:type="pct"/>
                                <w:gridSpan w:val="2"/>
                                <w:tcBorders>
                                  <w:top w:val="nil"/>
                                  <w:left w:val="single" w:sz="4" w:space="0" w:color="auto"/>
                                  <w:bottom w:val="single" w:sz="4" w:space="0" w:color="auto"/>
                                  <w:right w:val="nil"/>
                                </w:tcBorders>
                                <w:vAlign w:val="center"/>
                                <w:hideMark/>
                              </w:tcPr>
                              <w:p w14:paraId="5D4800E8" w14:textId="77777777" w:rsidR="00121792" w:rsidRPr="00171DC3" w:rsidRDefault="00171DC3">
                                <w:pPr>
                                  <w:widowControl w:val="0"/>
                                  <w:overflowPunct w:val="0"/>
                                  <w:spacing w:line="360" w:lineRule="auto"/>
                                  <w:jc w:val="both"/>
                                  <w:textAlignment w:val="baseline"/>
                                  <w:rPr>
                                    <w:color w:val="000000" w:themeColor="text1"/>
                                    <w:szCs w:val="24"/>
                                    <w:shd w:val="clear" w:color="auto" w:fill="FFFFFF"/>
                                  </w:rPr>
                                </w:pPr>
                                <w:r w:rsidRPr="00171DC3">
                                  <w:rPr>
                                    <w:color w:val="000000" w:themeColor="text1"/>
                                    <w:szCs w:val="24"/>
                                    <w:shd w:val="clear" w:color="auto" w:fill="FFFFFF"/>
                                  </w:rPr>
                                  <w:t>Paramos paraiška atmesta</w:t>
                                </w:r>
                              </w:p>
                            </w:tc>
                            <w:tc>
                              <w:tcPr>
                                <w:tcW w:w="702" w:type="pct"/>
                                <w:tcBorders>
                                  <w:top w:val="nil"/>
                                  <w:left w:val="nil"/>
                                  <w:bottom w:val="single" w:sz="4" w:space="0" w:color="auto"/>
                                  <w:right w:val="nil"/>
                                </w:tcBorders>
                                <w:vAlign w:val="center"/>
                                <w:hideMark/>
                              </w:tcPr>
                              <w:p w14:paraId="2E57B234" w14:textId="77777777" w:rsidR="00121792" w:rsidRPr="00171DC3" w:rsidRDefault="00171DC3">
                                <w:pPr>
                                  <w:widowControl w:val="0"/>
                                  <w:overflowPunct w:val="0"/>
                                  <w:spacing w:line="360" w:lineRule="auto"/>
                                  <w:jc w:val="center"/>
                                  <w:textAlignment w:val="baseline"/>
                                  <w:rPr>
                                    <w:color w:val="000000" w:themeColor="text1"/>
                                    <w:szCs w:val="24"/>
                                  </w:rPr>
                                </w:pPr>
                                <w:r w:rsidRPr="00171DC3">
                                  <w:rPr>
                                    <w:color w:val="000000" w:themeColor="text1"/>
                                    <w:szCs w:val="24"/>
                                  </w:rPr>
                                  <w:t>□</w:t>
                                </w:r>
                              </w:p>
                            </w:tc>
                            <w:tc>
                              <w:tcPr>
                                <w:tcW w:w="741" w:type="pct"/>
                                <w:tcBorders>
                                  <w:top w:val="nil"/>
                                  <w:left w:val="nil"/>
                                  <w:bottom w:val="single" w:sz="4" w:space="0" w:color="auto"/>
                                  <w:right w:val="single" w:sz="4" w:space="0" w:color="auto"/>
                                </w:tcBorders>
                                <w:vAlign w:val="center"/>
                              </w:tcPr>
                              <w:p w14:paraId="755C3A45" w14:textId="77777777" w:rsidR="00121792" w:rsidRPr="00171DC3" w:rsidRDefault="00121792">
                                <w:pPr>
                                  <w:widowControl w:val="0"/>
                                  <w:overflowPunct w:val="0"/>
                                  <w:spacing w:line="360" w:lineRule="auto"/>
                                  <w:jc w:val="both"/>
                                  <w:textAlignment w:val="baseline"/>
                                  <w:rPr>
                                    <w:color w:val="000000" w:themeColor="text1"/>
                                    <w:szCs w:val="24"/>
                                  </w:rPr>
                                </w:pPr>
                              </w:p>
                            </w:tc>
                          </w:tr>
                        </w:tbl>
                        <w:p w14:paraId="6CDC809F" w14:textId="77777777" w:rsidR="00121792" w:rsidRPr="00171DC3" w:rsidRDefault="00121792">
                          <w:pPr>
                            <w:overflowPunct w:val="0"/>
                            <w:jc w:val="both"/>
                            <w:textAlignment w:val="baseline"/>
                            <w:rPr>
                              <w:rFonts w:eastAsia="Calibri"/>
                              <w:color w:val="000000" w:themeColor="text1"/>
                              <w:szCs w:val="14"/>
                              <w:lang w:val="en-GB"/>
                            </w:rPr>
                          </w:pPr>
                        </w:p>
                        <w:p w14:paraId="623F35D7" w14:textId="77777777" w:rsidR="00121792" w:rsidRPr="00171DC3" w:rsidRDefault="00121792">
                          <w:pPr>
                            <w:overflowPunct w:val="0"/>
                            <w:jc w:val="both"/>
                            <w:textAlignment w:val="baseline"/>
                            <w:rPr>
                              <w:rFonts w:eastAsia="Calibri"/>
                              <w:color w:val="000000" w:themeColor="text1"/>
                              <w:szCs w:val="14"/>
                              <w:lang w:val="en-GB"/>
                            </w:rPr>
                          </w:pPr>
                        </w:p>
                        <w:p w14:paraId="2E017078" w14:textId="77777777" w:rsidR="00121792" w:rsidRPr="00171DC3" w:rsidRDefault="00121792">
                          <w:pPr>
                            <w:overflowPunct w:val="0"/>
                            <w:jc w:val="both"/>
                            <w:textAlignment w:val="baseline"/>
                            <w:rPr>
                              <w:rFonts w:eastAsia="Calibri"/>
                              <w:color w:val="000000" w:themeColor="text1"/>
                              <w:szCs w:val="14"/>
                              <w:lang w:val="en-GB"/>
                            </w:rPr>
                          </w:pPr>
                        </w:p>
                        <w:p w14:paraId="08446CA3" w14:textId="77777777" w:rsidR="00121792" w:rsidRPr="00171DC3" w:rsidRDefault="00171DC3">
                          <w:pPr>
                            <w:widowControl w:val="0"/>
                            <w:overflowPunct w:val="0"/>
                            <w:spacing w:line="360" w:lineRule="auto"/>
                            <w:jc w:val="center"/>
                            <w:textAlignment w:val="baseline"/>
                            <w:rPr>
                              <w:color w:val="000000" w:themeColor="text1"/>
                              <w:szCs w:val="24"/>
                              <w:lang w:val="en-GB"/>
                            </w:rPr>
                          </w:pPr>
                          <w:r w:rsidRPr="00171DC3">
                            <w:rPr>
                              <w:color w:val="000000" w:themeColor="text1"/>
                              <w:szCs w:val="24"/>
                              <w:lang w:val="en-GB"/>
                            </w:rPr>
                            <w:t>_________________________________</w:t>
                          </w:r>
                        </w:p>
                        <w:p w14:paraId="44084FCE" w14:textId="77777777" w:rsidR="00121792" w:rsidRPr="00171DC3" w:rsidRDefault="00171DC3">
                          <w:pPr>
                            <w:widowControl w:val="0"/>
                            <w:overflowPunct w:val="0"/>
                            <w:spacing w:line="360" w:lineRule="auto"/>
                            <w:jc w:val="center"/>
                            <w:textAlignment w:val="baseline"/>
                            <w:rPr>
                              <w:color w:val="000000" w:themeColor="text1"/>
                              <w:szCs w:val="24"/>
                            </w:rPr>
                          </w:pPr>
                          <w:r w:rsidRPr="00171DC3">
                            <w:rPr>
                              <w:color w:val="000000" w:themeColor="text1"/>
                              <w:szCs w:val="24"/>
                            </w:rPr>
                            <w:t>(dokumento sudarytojo pavadinimas)</w:t>
                          </w:r>
                        </w:p>
                        <w:p w14:paraId="0DEA5A38" w14:textId="77777777" w:rsidR="00121792" w:rsidRPr="00171DC3" w:rsidRDefault="00121792">
                          <w:pPr>
                            <w:overflowPunct w:val="0"/>
                            <w:spacing w:line="360" w:lineRule="auto"/>
                            <w:jc w:val="both"/>
                            <w:textAlignment w:val="baseline"/>
                            <w:rPr>
                              <w:rFonts w:eastAsia="Calibri"/>
                              <w:color w:val="000000" w:themeColor="text1"/>
                              <w:szCs w:val="24"/>
                            </w:rPr>
                          </w:pPr>
                        </w:p>
                        <w:p w14:paraId="7293DBA6" w14:textId="77777777" w:rsidR="00121792" w:rsidRPr="00171DC3" w:rsidRDefault="00121792">
                          <w:pPr>
                            <w:overflowPunct w:val="0"/>
                            <w:spacing w:line="360" w:lineRule="auto"/>
                            <w:jc w:val="both"/>
                            <w:textAlignment w:val="baseline"/>
                            <w:rPr>
                              <w:rFonts w:eastAsia="Calibri"/>
                              <w:color w:val="000000" w:themeColor="text1"/>
                              <w:szCs w:val="24"/>
                            </w:rPr>
                          </w:pPr>
                        </w:p>
                        <w:p w14:paraId="2D5E702F" w14:textId="77777777" w:rsidR="00121792" w:rsidRPr="00171DC3" w:rsidRDefault="00171DC3">
                          <w:pPr>
                            <w:widowControl w:val="0"/>
                            <w:overflowPunct w:val="0"/>
                            <w:spacing w:line="360" w:lineRule="auto"/>
                            <w:jc w:val="both"/>
                            <w:textAlignment w:val="baseline"/>
                            <w:rPr>
                              <w:color w:val="000000" w:themeColor="text1"/>
                              <w:szCs w:val="24"/>
                            </w:rPr>
                          </w:pPr>
                          <w:r w:rsidRPr="00171DC3">
                            <w:rPr>
                              <w:color w:val="000000" w:themeColor="text1"/>
                              <w:szCs w:val="24"/>
                            </w:rPr>
                            <w:t>Nacionalinės mokėjimo agentūros prie Žemės ūkio ministerijos</w:t>
                          </w:r>
                        </w:p>
                        <w:p w14:paraId="1B027EBD" w14:textId="77777777" w:rsidR="00121792" w:rsidRPr="00171DC3" w:rsidRDefault="00171DC3">
                          <w:pPr>
                            <w:widowControl w:val="0"/>
                            <w:overflowPunct w:val="0"/>
                            <w:spacing w:line="360" w:lineRule="auto"/>
                            <w:jc w:val="both"/>
                            <w:textAlignment w:val="baseline"/>
                            <w:rPr>
                              <w:color w:val="000000" w:themeColor="text1"/>
                            </w:rPr>
                          </w:pPr>
                          <w:r w:rsidRPr="00171DC3">
                            <w:rPr>
                              <w:color w:val="000000" w:themeColor="text1"/>
                            </w:rPr>
                            <w:t>Žemės ūkio paramos departamentui“.</w:t>
                          </w:r>
                        </w:p>
                      </w:sdtContent>
                    </w:sdt>
                  </w:sdtContent>
                </w:sdt>
              </w:sdtContent>
            </w:sdt>
            <w:sdt>
              <w:sdtPr>
                <w:rPr>
                  <w:color w:val="000000" w:themeColor="text1"/>
                </w:rPr>
                <w:alias w:val="2.11 pp."/>
                <w:tag w:val="part_97b80c9390eb47758a0d9385cee10aa0"/>
                <w:id w:val="-1964025254"/>
                <w:lock w:val="sdtLocked"/>
              </w:sdtPr>
              <w:sdtEndPr/>
              <w:sdtContent>
                <w:p w14:paraId="49C4CCF6" w14:textId="77777777" w:rsidR="00121792" w:rsidRPr="00171DC3" w:rsidRDefault="00171DC3">
                  <w:pPr>
                    <w:overflowPunct w:val="0"/>
                    <w:spacing w:line="360" w:lineRule="auto"/>
                    <w:ind w:firstLine="720"/>
                    <w:jc w:val="both"/>
                    <w:textAlignment w:val="baseline"/>
                    <w:rPr>
                      <w:color w:val="000000" w:themeColor="text1"/>
                      <w:szCs w:val="24"/>
                    </w:rPr>
                  </w:pPr>
                  <w:sdt>
                    <w:sdtPr>
                      <w:rPr>
                        <w:color w:val="000000" w:themeColor="text1"/>
                      </w:rPr>
                      <w:alias w:val="Numeris"/>
                      <w:tag w:val="nr_97b80c9390eb47758a0d9385cee10aa0"/>
                      <w:id w:val="-2006277774"/>
                      <w:lock w:val="sdtLocked"/>
                    </w:sdtPr>
                    <w:sdtEndPr/>
                    <w:sdtContent>
                      <w:r w:rsidRPr="00171DC3">
                        <w:rPr>
                          <w:color w:val="000000" w:themeColor="text1"/>
                          <w:szCs w:val="24"/>
                        </w:rPr>
                        <w:t>2.11</w:t>
                      </w:r>
                    </w:sdtContent>
                  </w:sdt>
                  <w:r w:rsidRPr="00171DC3">
                    <w:rPr>
                      <w:color w:val="000000" w:themeColor="text1"/>
                      <w:szCs w:val="24"/>
                    </w:rPr>
                    <w:t>. Pakeičiu 1 priedo 1 išnašą ir ją išdėstau taip:</w:t>
                  </w:r>
                </w:p>
                <w:sdt>
                  <w:sdtPr>
                    <w:rPr>
                      <w:color w:val="000000" w:themeColor="text1"/>
                    </w:rPr>
                    <w:alias w:val="citata"/>
                    <w:tag w:val="part_7e87cbeae07a4f058325313c7501573f"/>
                    <w:id w:val="-397898923"/>
                    <w:lock w:val="sdtLocked"/>
                  </w:sdtPr>
                  <w:sdtEndPr/>
                  <w:sdtContent>
                    <w:sdt>
                      <w:sdtPr>
                        <w:rPr>
                          <w:color w:val="000000" w:themeColor="text1"/>
                        </w:rPr>
                        <w:alias w:val="pastraipa"/>
                        <w:tag w:val="part_2c71e494436f453c8815a5afecd28305"/>
                        <w:id w:val="-463264925"/>
                        <w:lock w:val="sdtLocked"/>
                      </w:sdtPr>
                      <w:sdtEndPr/>
                      <w:sdtContent>
                        <w:p w14:paraId="1DF7CAF7" w14:textId="77777777" w:rsidR="00121792" w:rsidRPr="00171DC3" w:rsidRDefault="00171DC3">
                          <w:pPr>
                            <w:widowControl w:val="0"/>
                            <w:overflowPunct w:val="0"/>
                            <w:spacing w:line="360" w:lineRule="auto"/>
                            <w:ind w:firstLine="720"/>
                            <w:jc w:val="both"/>
                            <w:textAlignment w:val="baseline"/>
                            <w:rPr>
                              <w:color w:val="000000" w:themeColor="text1"/>
                              <w:szCs w:val="24"/>
                            </w:rPr>
                          </w:pPr>
                          <w:r w:rsidRPr="00171DC3">
                            <w:rPr>
                              <w:color w:val="000000" w:themeColor="text1"/>
                              <w:szCs w:val="24"/>
                            </w:rPr>
                            <w:t>„</w:t>
                          </w:r>
                          <w:r w:rsidRPr="00171DC3">
                            <w:rPr>
                              <w:color w:val="000000" w:themeColor="text1"/>
                              <w:szCs w:val="24"/>
                              <w:vertAlign w:val="superscript"/>
                            </w:rPr>
                            <w:t>1</w:t>
                          </w:r>
                          <w:r w:rsidRPr="00171DC3">
                            <w:rPr>
                              <w:color w:val="000000" w:themeColor="text1"/>
                              <w:szCs w:val="24"/>
                            </w:rPr>
                            <w:t xml:space="preserve">Pildo Nacionalinės mokėjimo agentūros prie Žemės ūkio ministerijos </w:t>
                          </w:r>
                          <w:r w:rsidRPr="00171DC3">
                            <w:rPr>
                              <w:color w:val="000000" w:themeColor="text1"/>
                            </w:rPr>
                            <w:t>Žemės ūkio paramos departamento</w:t>
                          </w:r>
                          <w:r w:rsidRPr="00171DC3">
                            <w:rPr>
                              <w:color w:val="000000" w:themeColor="text1"/>
                              <w:szCs w:val="24"/>
                            </w:rPr>
                            <w:t xml:space="preserve"> (toliau – Agentūra) darbuotojas.“</w:t>
                          </w:r>
                        </w:p>
                      </w:sdtContent>
                    </w:sdt>
                  </w:sdtContent>
                </w:sdt>
              </w:sdtContent>
            </w:sdt>
            <w:sdt>
              <w:sdtPr>
                <w:rPr>
                  <w:color w:val="000000" w:themeColor="text1"/>
                </w:rPr>
                <w:alias w:val="2.12 pp."/>
                <w:tag w:val="part_df4c1f9206204e4c98c0171aed7854f6"/>
                <w:id w:val="-281338633"/>
                <w:lock w:val="sdtLocked"/>
                <w:placeholder>
                  <w:docPart w:val="DefaultPlaceholder_1082065158"/>
                </w:placeholder>
              </w:sdtPr>
              <w:sdtEndPr>
                <w:rPr>
                  <w:szCs w:val="24"/>
                </w:rPr>
              </w:sdtEndPr>
              <w:sdtContent>
                <w:p w14:paraId="46323827" w14:textId="2A180C58" w:rsidR="00121792" w:rsidRPr="00171DC3" w:rsidRDefault="00171DC3">
                  <w:pPr>
                    <w:overflowPunct w:val="0"/>
                    <w:spacing w:line="360" w:lineRule="auto"/>
                    <w:ind w:firstLine="720"/>
                    <w:jc w:val="both"/>
                    <w:rPr>
                      <w:color w:val="000000" w:themeColor="text1"/>
                      <w:szCs w:val="24"/>
                    </w:rPr>
                  </w:pPr>
                  <w:sdt>
                    <w:sdtPr>
                      <w:rPr>
                        <w:color w:val="000000" w:themeColor="text1"/>
                      </w:rPr>
                      <w:alias w:val="Numeris"/>
                      <w:tag w:val="nr_df4c1f9206204e4c98c0171aed7854f6"/>
                      <w:id w:val="-1739011658"/>
                      <w:lock w:val="sdtLocked"/>
                    </w:sdtPr>
                    <w:sdtEndPr/>
                    <w:sdtContent>
                      <w:r w:rsidRPr="00171DC3">
                        <w:rPr>
                          <w:color w:val="000000" w:themeColor="text1"/>
                          <w:lang w:val="en-US"/>
                        </w:rPr>
                        <w:t>2.12</w:t>
                      </w:r>
                    </w:sdtContent>
                  </w:sdt>
                  <w:r w:rsidRPr="00171DC3">
                    <w:rPr>
                      <w:color w:val="000000" w:themeColor="text1"/>
                      <w:lang w:val="en-US"/>
                    </w:rPr>
                    <w:t xml:space="preserve">. </w:t>
                  </w:r>
                  <w:r w:rsidRPr="00171DC3">
                    <w:rPr>
                      <w:color w:val="000000" w:themeColor="text1"/>
                    </w:rPr>
                    <w:t>Pakeičiu 1 priedo I skyrių ir jį išdėstau taip:</w:t>
                  </w:r>
                </w:p>
                <w:sdt>
                  <w:sdtPr>
                    <w:rPr>
                      <w:color w:val="000000" w:themeColor="text1"/>
                    </w:rPr>
                    <w:alias w:val="citata"/>
                    <w:tag w:val="part_a2dc1b98a3574c2481433cba761347a9"/>
                    <w:id w:val="1715547467"/>
                    <w:lock w:val="sdtLocked"/>
                    <w:placeholder>
                      <w:docPart w:val="DefaultPlaceholder_1082065158"/>
                    </w:placeholder>
                  </w:sdtPr>
                  <w:sdtEndPr>
                    <w:rPr>
                      <w:szCs w:val="24"/>
                    </w:rPr>
                  </w:sdtEndPr>
                  <w:sdtContent>
                    <w:sdt>
                      <w:sdtPr>
                        <w:rPr>
                          <w:color w:val="000000" w:themeColor="text1"/>
                        </w:rPr>
                        <w:alias w:val="skyrius"/>
                        <w:tag w:val="part_4fb777f5d922472caca7399cf14eaf31"/>
                        <w:id w:val="-2120283357"/>
                        <w:lock w:val="sdtLocked"/>
                        <w:placeholder>
                          <w:docPart w:val="DefaultPlaceholder_1082065158"/>
                        </w:placeholder>
                      </w:sdtPr>
                      <w:sdtEndPr>
                        <w:rPr>
                          <w:szCs w:val="24"/>
                        </w:rPr>
                      </w:sdtEndPr>
                      <w:sdtContent>
                        <w:p w14:paraId="0FA10284" w14:textId="677CA05E" w:rsidR="00121792" w:rsidRPr="00171DC3" w:rsidRDefault="00171DC3">
                          <w:pPr>
                            <w:overflowPunct w:val="0"/>
                            <w:spacing w:line="252" w:lineRule="auto"/>
                            <w:jc w:val="both"/>
                            <w:textAlignment w:val="baseline"/>
                            <w:rPr>
                              <w:b/>
                              <w:color w:val="000000" w:themeColor="text1"/>
                              <w:szCs w:val="24"/>
                              <w:lang w:val="en-GB"/>
                            </w:rPr>
                          </w:pPr>
                          <w:r w:rsidRPr="00171DC3">
                            <w:rPr>
                              <w:b/>
                              <w:color w:val="000000" w:themeColor="text1"/>
                              <w:lang w:val="en-GB"/>
                            </w:rPr>
                            <w:t>„</w:t>
                          </w:r>
                          <w:sdt>
                            <w:sdtPr>
                              <w:rPr>
                                <w:color w:val="000000" w:themeColor="text1"/>
                              </w:rPr>
                              <w:alias w:val="Numeris"/>
                              <w:tag w:val="nr_4fb777f5d922472caca7399cf14eaf31"/>
                              <w:id w:val="-1143724957"/>
                              <w:lock w:val="sdtLocked"/>
                            </w:sdtPr>
                            <w:sdtEndPr/>
                            <w:sdtContent>
                              <w:r w:rsidRPr="00171DC3">
                                <w:rPr>
                                  <w:b/>
                                  <w:color w:val="000000" w:themeColor="text1"/>
                                  <w:lang w:val="en-GB"/>
                                </w:rPr>
                                <w:t>I</w:t>
                              </w:r>
                            </w:sdtContent>
                          </w:sdt>
                          <w:r w:rsidRPr="00171DC3">
                            <w:rPr>
                              <w:b/>
                              <w:color w:val="000000" w:themeColor="text1"/>
                              <w:lang w:val="en-GB"/>
                            </w:rPr>
                            <w:t xml:space="preserve">. </w:t>
                          </w:r>
                          <w:sdt>
                            <w:sdtPr>
                              <w:rPr>
                                <w:color w:val="000000" w:themeColor="text1"/>
                              </w:rPr>
                              <w:alias w:val="Pavadinimas"/>
                              <w:tag w:val="title_4fb777f5d922472caca7399cf14eaf31"/>
                              <w:id w:val="1033772719"/>
                              <w:lock w:val="sdtLocked"/>
                            </w:sdtPr>
                            <w:sdtEndPr/>
                            <w:sdtContent>
                              <w:r w:rsidRPr="00171DC3">
                                <w:rPr>
                                  <w:b/>
                                  <w:color w:val="000000" w:themeColor="text1"/>
                                  <w:szCs w:val="24"/>
                                  <w:lang w:val="en-GB"/>
                                </w:rPr>
                                <w:t>INFORMACIJA APIE PAREIŠKĖJĄ</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rsidR="00171DC3" w:rsidRPr="00171DC3" w14:paraId="419DA9FD" w14:textId="77777777">
                            <w:tc>
                              <w:tcPr>
                                <w:tcW w:w="5000" w:type="pct"/>
                                <w:gridSpan w:val="2"/>
                                <w:tcBorders>
                                  <w:top w:val="single" w:sz="4" w:space="0" w:color="auto"/>
                                  <w:left w:val="single" w:sz="4" w:space="0" w:color="auto"/>
                                  <w:bottom w:val="single" w:sz="4" w:space="0" w:color="auto"/>
                                  <w:right w:val="single" w:sz="4" w:space="0" w:color="auto"/>
                                </w:tcBorders>
                              </w:tcPr>
                              <w:p w14:paraId="2EEA4D55" w14:textId="77777777" w:rsidR="00121792" w:rsidRPr="00171DC3" w:rsidRDefault="00121792">
                                <w:pPr>
                                  <w:overflowPunct w:val="0"/>
                                  <w:spacing w:line="252" w:lineRule="auto"/>
                                  <w:jc w:val="both"/>
                                  <w:textAlignment w:val="baseline"/>
                                  <w:rPr>
                                    <w:rFonts w:eastAsia="Calibri"/>
                                    <w:color w:val="000000" w:themeColor="text1"/>
                                    <w:szCs w:val="24"/>
                                  </w:rPr>
                                </w:pPr>
                              </w:p>
                              <w:p w14:paraId="6DA58560" w14:textId="77777777" w:rsidR="00121792" w:rsidRPr="00171DC3" w:rsidRDefault="00171DC3">
                                <w:pPr>
                                  <w:widowControl w:val="0"/>
                                  <w:tabs>
                                    <w:tab w:val="right" w:leader="dot" w:pos="8790"/>
                                  </w:tabs>
                                  <w:overflowPunct w:val="0"/>
                                  <w:spacing w:line="252" w:lineRule="auto"/>
                                  <w:jc w:val="both"/>
                                  <w:textAlignment w:val="baseline"/>
                                  <w:rPr>
                                    <w:b/>
                                    <w:bCs/>
                                    <w:color w:val="000000" w:themeColor="text1"/>
                                    <w:szCs w:val="24"/>
                                  </w:rPr>
                                </w:pPr>
                                <w:r w:rsidRPr="00171DC3">
                                  <w:rPr>
                                    <w:b/>
                                    <w:bCs/>
                                    <w:color w:val="000000" w:themeColor="text1"/>
                                    <w:szCs w:val="24"/>
                                  </w:rPr>
                                  <w:tab/>
                                </w:r>
                              </w:p>
                              <w:p w14:paraId="01FAA95E" w14:textId="77777777" w:rsidR="00121792" w:rsidRPr="00171DC3" w:rsidRDefault="00121792">
                                <w:pPr>
                                  <w:overflowPunct w:val="0"/>
                                  <w:spacing w:line="252" w:lineRule="auto"/>
                                  <w:jc w:val="both"/>
                                  <w:textAlignment w:val="baseline"/>
                                  <w:rPr>
                                    <w:rFonts w:eastAsia="Calibri"/>
                                    <w:color w:val="000000" w:themeColor="text1"/>
                                    <w:szCs w:val="24"/>
                                  </w:rPr>
                                </w:pPr>
                              </w:p>
                              <w:p w14:paraId="0840276F" w14:textId="77777777" w:rsidR="00121792" w:rsidRPr="00171DC3" w:rsidRDefault="00171DC3">
                                <w:pPr>
                                  <w:widowControl w:val="0"/>
                                  <w:tabs>
                                    <w:tab w:val="right" w:leader="dot" w:pos="8790"/>
                                  </w:tabs>
                                  <w:overflowPunct w:val="0"/>
                                  <w:spacing w:line="252" w:lineRule="auto"/>
                                  <w:jc w:val="both"/>
                                  <w:textAlignment w:val="baseline"/>
                                  <w:rPr>
                                    <w:b/>
                                    <w:bCs/>
                                    <w:color w:val="000000" w:themeColor="text1"/>
                                    <w:szCs w:val="24"/>
                                  </w:rPr>
                                </w:pPr>
                                <w:r w:rsidRPr="00171DC3">
                                  <w:rPr>
                                    <w:b/>
                                    <w:bCs/>
                                    <w:color w:val="000000" w:themeColor="text1"/>
                                    <w:szCs w:val="24"/>
                                  </w:rPr>
                                  <w:tab/>
                                </w:r>
                              </w:p>
                              <w:p w14:paraId="20358E37" w14:textId="77777777" w:rsidR="00121792" w:rsidRPr="00171DC3" w:rsidRDefault="00171DC3">
                                <w:pPr>
                                  <w:widowControl w:val="0"/>
                                  <w:tabs>
                                    <w:tab w:val="center" w:pos="4464"/>
                                  </w:tabs>
                                  <w:overflowPunct w:val="0"/>
                                  <w:spacing w:line="252" w:lineRule="auto"/>
                                  <w:jc w:val="both"/>
                                  <w:textAlignment w:val="baseline"/>
                                  <w:rPr>
                                    <w:color w:val="000000" w:themeColor="text1"/>
                                    <w:szCs w:val="24"/>
                                  </w:rPr>
                                </w:pPr>
                                <w:r w:rsidRPr="00171DC3">
                                  <w:rPr>
                                    <w:color w:val="000000" w:themeColor="text1"/>
                                    <w:szCs w:val="24"/>
                                  </w:rPr>
                                  <w:tab/>
                                  <w:t>(pareiškėjo vardas, pavardė / juridinio asmens teisinė forma ir pavadinimas)</w:t>
                                </w:r>
                              </w:p>
                            </w:tc>
                          </w:tr>
                          <w:tr w:rsidR="00171DC3" w:rsidRPr="00171DC3" w14:paraId="5CA6077B" w14:textId="77777777">
                            <w:tc>
                              <w:tcPr>
                                <w:tcW w:w="5000" w:type="pct"/>
                                <w:gridSpan w:val="2"/>
                                <w:tcBorders>
                                  <w:top w:val="single" w:sz="4" w:space="0" w:color="auto"/>
                                  <w:left w:val="single" w:sz="4" w:space="0" w:color="auto"/>
                                  <w:bottom w:val="single" w:sz="4" w:space="0" w:color="auto"/>
                                  <w:right w:val="single" w:sz="4" w:space="0" w:color="auto"/>
                                </w:tcBorders>
                              </w:tcPr>
                              <w:p w14:paraId="588F2D95" w14:textId="77777777" w:rsidR="00121792" w:rsidRPr="00171DC3" w:rsidRDefault="00171DC3">
                                <w:pPr>
                                  <w:widowControl w:val="0"/>
                                  <w:overflowPunct w:val="0"/>
                                  <w:spacing w:line="252" w:lineRule="auto"/>
                                  <w:jc w:val="both"/>
                                  <w:textAlignment w:val="baseline"/>
                                  <w:rPr>
                                    <w:b/>
                                    <w:color w:val="000000" w:themeColor="text1"/>
                                    <w:szCs w:val="24"/>
                                  </w:rPr>
                                </w:pPr>
                                <w:r w:rsidRPr="00171DC3">
                                  <w:rPr>
                                    <w:b/>
                                    <w:color w:val="000000" w:themeColor="text1"/>
                                    <w:szCs w:val="24"/>
                                  </w:rPr>
                                  <w:t>Gyvenamosios vietos adresas / buveinė:</w:t>
                                </w:r>
                              </w:p>
                              <w:p w14:paraId="07D4870C" w14:textId="77777777" w:rsidR="00121792" w:rsidRPr="00171DC3" w:rsidRDefault="00121792">
                                <w:pPr>
                                  <w:widowControl w:val="0"/>
                                  <w:overflowPunct w:val="0"/>
                                  <w:spacing w:line="252" w:lineRule="auto"/>
                                  <w:jc w:val="both"/>
                                  <w:textAlignment w:val="baseline"/>
                                  <w:rPr>
                                    <w:i/>
                                    <w:iCs/>
                                    <w:color w:val="000000" w:themeColor="text1"/>
                                    <w:szCs w:val="24"/>
                                  </w:rPr>
                                </w:pPr>
                              </w:p>
                              <w:p w14:paraId="7F4D89A2" w14:textId="77777777" w:rsidR="00121792" w:rsidRPr="00171DC3" w:rsidRDefault="00171DC3">
                                <w:pPr>
                                  <w:widowControl w:val="0"/>
                                  <w:overflowPunct w:val="0"/>
                                  <w:spacing w:line="252" w:lineRule="auto"/>
                                  <w:jc w:val="both"/>
                                  <w:textAlignment w:val="baseline"/>
                                  <w:rPr>
                                    <w:b/>
                                    <w:color w:val="000000" w:themeColor="text1"/>
                                    <w:szCs w:val="24"/>
                                  </w:rPr>
                                </w:pPr>
                                <w:r w:rsidRPr="00171DC3">
                                  <w:rPr>
                                    <w:i/>
                                    <w:iCs/>
                                    <w:color w:val="000000" w:themeColor="text1"/>
                                    <w:szCs w:val="24"/>
                                  </w:rPr>
                                  <w:t>(gyvenamoji vieta ar buveinė, telefonas, faksas, el. paštas, kuriais bus galima susisiekti Paramos</w:t>
                                </w:r>
                                <w:r w:rsidRPr="00171DC3">
                                  <w:rPr>
                                    <w:i/>
                                    <w:iCs/>
                                    <w:color w:val="000000" w:themeColor="text1"/>
                                    <w:szCs w:val="24"/>
                                  </w:rPr>
                                  <w:t xml:space="preserve"> paraiškos vertinimo ir projekto įgyvendinimo metu)</w:t>
                                </w:r>
                              </w:p>
                            </w:tc>
                          </w:tr>
                          <w:tr w:rsidR="00171DC3" w:rsidRPr="00171DC3" w14:paraId="28CADE47"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879EECB"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Savivaldybės pavadinimas |_|_|_|_|_|_|_|_|_|_|_|_|_|_|_|_|_|_|_|_|_|_|_|_|</w:t>
                                </w:r>
                              </w:p>
                            </w:tc>
                          </w:tr>
                          <w:tr w:rsidR="00171DC3" w:rsidRPr="00171DC3" w14:paraId="5DC31706"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9BE1F4A"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Seniūnijos pavadinimas |_|_|_|_|_|_|_|_|_|_|_|_|_|_|_|_|_|_|_|_|_|_|_|_|_|</w:t>
                                </w:r>
                              </w:p>
                            </w:tc>
                          </w:tr>
                          <w:tr w:rsidR="00171DC3" w:rsidRPr="00171DC3" w14:paraId="49F65201"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2057236A"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Gyvenamosios vietovės pavadinimas |_|_|_|_|_|_|_|_|</w:t>
                                </w:r>
                                <w:r w:rsidRPr="00171DC3">
                                  <w:rPr>
                                    <w:color w:val="000000" w:themeColor="text1"/>
                                    <w:szCs w:val="24"/>
                                  </w:rPr>
                                  <w:t>_|_|_|_|_|_|_|_|_|_|_|_|</w:t>
                                </w:r>
                              </w:p>
                            </w:tc>
                          </w:tr>
                          <w:tr w:rsidR="00171DC3" w:rsidRPr="00171DC3" w14:paraId="777EC168"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09B4C88F"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Gatvės pavadinimas |_|_|_|_|_|_|_|_|_|_|_|_|_|_|_|_|_|_|_|_|_|_|_|_|_|_|</w:t>
                                </w:r>
                              </w:p>
                            </w:tc>
                          </w:tr>
                          <w:tr w:rsidR="00171DC3" w:rsidRPr="00171DC3" w14:paraId="14FAEA3C"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4CE9A1B"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Namo Nr. |_|_|_|</w:t>
                                </w:r>
                              </w:p>
                            </w:tc>
                          </w:tr>
                          <w:tr w:rsidR="00171DC3" w:rsidRPr="00171DC3" w14:paraId="770E0117"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78F8ACE7"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Buto Nr. |_|_|_|</w:t>
                                </w:r>
                              </w:p>
                            </w:tc>
                          </w:tr>
                          <w:tr w:rsidR="00171DC3" w:rsidRPr="00171DC3" w14:paraId="7175AAAD"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F4CD433"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Pašto indeksas |_|_|_|_|_|_|_|</w:t>
                                </w:r>
                              </w:p>
                            </w:tc>
                          </w:tr>
                          <w:tr w:rsidR="00171DC3" w:rsidRPr="00171DC3" w14:paraId="0676B7CE"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4A219C51"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Telefono Nr. |_|_|_|_|_|_|_|_|_|_|_|_|_|_|_|_|_|_|_|_|_|_|_|_|_|_|</w:t>
                                </w:r>
                              </w:p>
                            </w:tc>
                          </w:tr>
                          <w:tr w:rsidR="00171DC3" w:rsidRPr="00171DC3" w14:paraId="330EE60E"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3760E4A"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 xml:space="preserve">Fakso Nr. </w:t>
                                </w:r>
                                <w:r w:rsidRPr="00171DC3">
                                  <w:rPr>
                                    <w:color w:val="000000" w:themeColor="text1"/>
                                    <w:szCs w:val="24"/>
                                  </w:rPr>
                                  <w:t>|_|_|_|_|_|_|_|_|_|_|_|_|_|_|_|_|_|_|_|_|_|_|_|_|_|_|</w:t>
                                </w:r>
                              </w:p>
                            </w:tc>
                          </w:tr>
                          <w:tr w:rsidR="00171DC3" w:rsidRPr="00171DC3" w14:paraId="55B210CC"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D9C7143"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El. paštas |_|_|_|_|_|_|_|_|_|_|_|_|_|_|_|_|_|_|_|_|_|_|_|_|_|_|</w:t>
                                </w:r>
                              </w:p>
                            </w:tc>
                          </w:tr>
                          <w:tr w:rsidR="00121792" w:rsidRPr="00171DC3" w14:paraId="67C91710" w14:textId="77777777">
                            <w:tc>
                              <w:tcPr>
                                <w:tcW w:w="3136" w:type="pct"/>
                                <w:tcBorders>
                                  <w:top w:val="single" w:sz="4" w:space="0" w:color="auto"/>
                                  <w:left w:val="single" w:sz="4" w:space="0" w:color="auto"/>
                                  <w:bottom w:val="single" w:sz="4" w:space="0" w:color="auto"/>
                                  <w:right w:val="single" w:sz="4" w:space="0" w:color="auto"/>
                                </w:tcBorders>
                                <w:hideMark/>
                              </w:tcPr>
                              <w:p w14:paraId="2B3B4CCF"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Ar sutinkate</w:t>
                                </w:r>
                                <w:r w:rsidRPr="00171DC3">
                                  <w:rPr>
                                    <w:bCs/>
                                    <w:color w:val="000000" w:themeColor="text1"/>
                                    <w:szCs w:val="24"/>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14:paraId="1CFE6DDA" w14:textId="77777777" w:rsidR="00121792" w:rsidRPr="00171DC3" w:rsidRDefault="00171DC3">
                                <w:pPr>
                                  <w:widowControl w:val="0"/>
                                  <w:tabs>
                                    <w:tab w:val="left" w:pos="1036"/>
                                  </w:tabs>
                                  <w:overflowPunct w:val="0"/>
                                  <w:spacing w:line="252" w:lineRule="auto"/>
                                  <w:jc w:val="center"/>
                                  <w:textAlignment w:val="baseline"/>
                                  <w:rPr>
                                    <w:color w:val="000000" w:themeColor="text1"/>
                                    <w:szCs w:val="24"/>
                                  </w:rPr>
                                </w:pPr>
                                <w:r w:rsidRPr="00171DC3">
                                  <w:rPr>
                                    <w:color w:val="000000" w:themeColor="text1"/>
                                    <w:szCs w:val="24"/>
                                  </w:rPr>
                                  <w:t xml:space="preserve">Taip □ </w:t>
                                </w:r>
                                <w:r w:rsidRPr="00171DC3">
                                  <w:rPr>
                                    <w:color w:val="000000" w:themeColor="text1"/>
                                    <w:szCs w:val="24"/>
                                  </w:rPr>
                                  <w:tab/>
                                  <w:t>Ne □</w:t>
                                </w:r>
                              </w:p>
                            </w:tc>
                          </w:tr>
                        </w:tbl>
                        <w:p w14:paraId="2886BCF8" w14:textId="77777777" w:rsidR="00121792" w:rsidRPr="00171DC3" w:rsidRDefault="00121792">
                          <w:pPr>
                            <w:overflowPunct w:val="0"/>
                            <w:ind w:left="709"/>
                            <w:jc w:val="both"/>
                            <w:textAlignment w:val="baseline"/>
                            <w:rPr>
                              <w:rFonts w:eastAsia="Calibri"/>
                              <w:color w:val="000000" w:themeColor="text1"/>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rsidR="00171DC3" w:rsidRPr="00171DC3" w14:paraId="7BCD35BA" w14:textId="77777777">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14:paraId="540C4F1C"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Paklausimai, informaciniai pranešimai pareiškėjui ir (arba) paramos gavėjui pateikiami Informaciniame portale</w:t>
                                </w:r>
                                <w:r w:rsidRPr="00171DC3">
                                  <w:rPr>
                                    <w:b/>
                                    <w:bCs/>
                                    <w:color w:val="000000" w:themeColor="text1"/>
                                    <w:szCs w:val="24"/>
                                    <w:lang w:eastAsia="lt-LT"/>
                                  </w:rPr>
                                  <w:t xml:space="preserve"> </w:t>
                                </w:r>
                                <w:r w:rsidRPr="00171DC3">
                                  <w:rPr>
                                    <w:b/>
                                    <w:bCs/>
                                    <w:color w:val="000000" w:themeColor="text1"/>
                                    <w:szCs w:val="24"/>
                                  </w:rPr>
                                  <w:t>(</w:t>
                                </w:r>
                                <w:r w:rsidRPr="00171DC3">
                                  <w:rPr>
                                    <w:color w:val="000000" w:themeColor="text1"/>
                                    <w:szCs w:val="24"/>
                                    <w:u w:val="single"/>
                                  </w:rPr>
                                  <w:t>https://portal.nma.lt</w:t>
                                </w:r>
                                <w:r w:rsidRPr="00171DC3">
                                  <w:rPr>
                                    <w:b/>
                                    <w:bCs/>
                                    <w:color w:val="000000" w:themeColor="text1"/>
                                    <w:szCs w:val="24"/>
                                  </w:rPr>
                                  <w:t>)</w:t>
                                </w:r>
                                <w:r w:rsidRPr="00171DC3">
                                  <w:rPr>
                                    <w:color w:val="000000" w:themeColor="text1"/>
                                    <w:szCs w:val="24"/>
                                  </w:rPr>
                                  <w:t xml:space="preserve">. </w:t>
                                </w:r>
                              </w:p>
                              <w:p w14:paraId="7743B6EA"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b/>
                                    <w:color w:val="000000" w:themeColor="text1"/>
                                    <w:szCs w:val="24"/>
                                  </w:rPr>
                                  <w:t>Kokiu būdu norite gauti informaciją apie paramos paraiškos</w:t>
                                </w:r>
                                <w:r w:rsidRPr="00171DC3">
                                  <w:rPr>
                                    <w:b/>
                                    <w:color w:val="000000" w:themeColor="text1"/>
                                    <w:szCs w:val="24"/>
                                    <w:shd w:val="clear" w:color="auto" w:fill="FFFFFF"/>
                                  </w:rPr>
                                  <w:t xml:space="preserve"> </w:t>
                                </w:r>
                                <w:r w:rsidRPr="00171DC3">
                                  <w:rPr>
                                    <w:b/>
                                    <w:color w:val="000000" w:themeColor="text1"/>
                                    <w:szCs w:val="24"/>
                                  </w:rPr>
                                  <w:t>administravimo eigą?</w:t>
                                </w:r>
                              </w:p>
                            </w:tc>
                          </w:tr>
                          <w:tr w:rsidR="00171DC3" w:rsidRPr="00171DC3" w14:paraId="7B124CF2"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0A931131"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Elektroniniu paštu</w:t>
                                </w:r>
                              </w:p>
                            </w:tc>
                            <w:tc>
                              <w:tcPr>
                                <w:tcW w:w="1340" w:type="pct"/>
                                <w:tcBorders>
                                  <w:top w:val="single" w:sz="4" w:space="0" w:color="auto"/>
                                  <w:left w:val="single" w:sz="4" w:space="0" w:color="auto"/>
                                  <w:bottom w:val="single" w:sz="4" w:space="0" w:color="auto"/>
                                  <w:right w:val="single" w:sz="4" w:space="0" w:color="auto"/>
                                </w:tcBorders>
                                <w:hideMark/>
                              </w:tcPr>
                              <w:p w14:paraId="47073893" w14:textId="77777777" w:rsidR="00121792" w:rsidRPr="00171DC3" w:rsidRDefault="00171DC3">
                                <w:pPr>
                                  <w:widowControl w:val="0"/>
                                  <w:overflowPunct w:val="0"/>
                                  <w:spacing w:line="252" w:lineRule="auto"/>
                                  <w:jc w:val="center"/>
                                  <w:textAlignment w:val="baseline"/>
                                  <w:rPr>
                                    <w:color w:val="000000" w:themeColor="text1"/>
                                    <w:szCs w:val="24"/>
                                  </w:rPr>
                                </w:pPr>
                                <w:r w:rsidRPr="00171DC3">
                                  <w:rPr>
                                    <w:color w:val="000000" w:themeColor="text1"/>
                                    <w:szCs w:val="24"/>
                                  </w:rPr>
                                  <w:t>□</w:t>
                                </w:r>
                              </w:p>
                            </w:tc>
                          </w:tr>
                          <w:tr w:rsidR="00171DC3" w:rsidRPr="00171DC3" w14:paraId="73C40F02"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081ECF30" w14:textId="77777777" w:rsidR="00121792" w:rsidRPr="00171DC3" w:rsidRDefault="00171DC3">
                                <w:pPr>
                                  <w:jc w:val="both"/>
                                  <w:rPr>
                                    <w:rFonts w:ascii="Segoe UI" w:hAnsi="Segoe UI" w:cs="Segoe UI"/>
                                    <w:color w:val="000000" w:themeColor="text1"/>
                                    <w:lang w:val="en-US"/>
                                  </w:rPr>
                                </w:pPr>
                                <w:r w:rsidRPr="00171DC3">
                                  <w:rPr>
                                    <w:color w:val="000000" w:themeColor="text1"/>
                                    <w:szCs w:val="24"/>
                                  </w:rPr>
                                  <w:t>Trumpąja SMS žinute</w:t>
                                </w:r>
                                <w:r w:rsidRPr="00171DC3">
                                  <w:rPr>
                                    <w:rFonts w:ascii="Segoe UI" w:hAnsi="Segoe UI" w:cs="Segoe UI"/>
                                    <w:color w:val="000000" w:themeColor="text1"/>
                                    <w:lang w:val="en-GB"/>
                                  </w:rPr>
                                  <w:t xml:space="preserve"> </w:t>
                                </w:r>
                              </w:p>
                            </w:tc>
                            <w:tc>
                              <w:tcPr>
                                <w:tcW w:w="1340" w:type="pct"/>
                                <w:tcBorders>
                                  <w:top w:val="single" w:sz="4" w:space="0" w:color="auto"/>
                                  <w:left w:val="single" w:sz="4" w:space="0" w:color="auto"/>
                                  <w:bottom w:val="single" w:sz="4" w:space="0" w:color="auto"/>
                                  <w:right w:val="single" w:sz="4" w:space="0" w:color="auto"/>
                                </w:tcBorders>
                                <w:hideMark/>
                              </w:tcPr>
                              <w:p w14:paraId="20FF0DE0" w14:textId="77777777" w:rsidR="00121792" w:rsidRPr="00171DC3" w:rsidRDefault="00171DC3">
                                <w:pPr>
                                  <w:widowControl w:val="0"/>
                                  <w:overflowPunct w:val="0"/>
                                  <w:spacing w:line="252" w:lineRule="auto"/>
                                  <w:jc w:val="center"/>
                                  <w:textAlignment w:val="baseline"/>
                                  <w:rPr>
                                    <w:color w:val="000000" w:themeColor="text1"/>
                                    <w:szCs w:val="24"/>
                                  </w:rPr>
                                </w:pPr>
                                <w:r w:rsidRPr="00171DC3">
                                  <w:rPr>
                                    <w:color w:val="000000" w:themeColor="text1"/>
                                    <w:szCs w:val="24"/>
                                  </w:rPr>
                                  <w:t>□</w:t>
                                </w:r>
                              </w:p>
                            </w:tc>
                          </w:tr>
                          <w:tr w:rsidR="00121792" w:rsidRPr="00171DC3" w14:paraId="1D481F2A"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4380A840"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14:paraId="39C38813" w14:textId="77777777" w:rsidR="00121792" w:rsidRPr="00171DC3" w:rsidRDefault="00171DC3">
                                <w:pPr>
                                  <w:widowControl w:val="0"/>
                                  <w:tabs>
                                    <w:tab w:val="left" w:pos="1106"/>
                                  </w:tabs>
                                  <w:overflowPunct w:val="0"/>
                                  <w:spacing w:line="252" w:lineRule="auto"/>
                                  <w:jc w:val="center"/>
                                  <w:textAlignment w:val="baseline"/>
                                  <w:rPr>
                                    <w:color w:val="000000" w:themeColor="text1"/>
                                    <w:szCs w:val="24"/>
                                  </w:rPr>
                                </w:pPr>
                                <w:r w:rsidRPr="00171DC3">
                                  <w:rPr>
                                    <w:color w:val="000000" w:themeColor="text1"/>
                                    <w:szCs w:val="24"/>
                                  </w:rPr>
                                  <w:t xml:space="preserve">Taip □ </w:t>
                                </w:r>
                                <w:r w:rsidRPr="00171DC3">
                                  <w:rPr>
                                    <w:color w:val="000000" w:themeColor="text1"/>
                                    <w:szCs w:val="24"/>
                                  </w:rPr>
                                  <w:tab/>
                                  <w:t>Ne □</w:t>
                                </w:r>
                              </w:p>
                            </w:tc>
                          </w:tr>
                        </w:tbl>
                        <w:p w14:paraId="72E05510" w14:textId="77777777" w:rsidR="00121792" w:rsidRPr="00171DC3" w:rsidRDefault="00121792">
                          <w:pPr>
                            <w:widowControl w:val="0"/>
                            <w:tabs>
                              <w:tab w:val="center" w:pos="4320"/>
                              <w:tab w:val="right" w:pos="8309"/>
                              <w:tab w:val="right" w:pos="8640"/>
                            </w:tabs>
                            <w:overflowPunct w:val="0"/>
                            <w:jc w:val="both"/>
                            <w:textAlignment w:val="baseline"/>
                            <w:rPr>
                              <w:bCs/>
                              <w:iCs/>
                              <w:color w:val="000000" w:themeColor="text1"/>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rsidR="00171DC3" w:rsidRPr="00171DC3" w14:paraId="72AAAD46"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14:paraId="232C399B"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b/>
                                    <w:color w:val="000000" w:themeColor="text1"/>
                                    <w:szCs w:val="24"/>
                                  </w:rPr>
                                  <w:t>1.</w:t>
                                </w:r>
                                <w:r w:rsidRPr="00171DC3">
                                  <w:rPr>
                                    <w:color w:val="000000" w:themeColor="text1"/>
                                    <w:szCs w:val="24"/>
                                  </w:rPr>
                                  <w:t xml:space="preserve"> </w:t>
                                </w:r>
                                <w:r w:rsidRPr="00171DC3">
                                  <w:rPr>
                                    <w:b/>
                                    <w:color w:val="000000" w:themeColor="text1"/>
                                    <w:szCs w:val="24"/>
                                  </w:rPr>
                                  <w:t>ŽEMĖS ŪKIO</w:t>
                                </w:r>
                                <w:r w:rsidRPr="00171DC3">
                                  <w:rPr>
                                    <w:color w:val="000000" w:themeColor="text1"/>
                                    <w:szCs w:val="24"/>
                                  </w:rPr>
                                  <w:t xml:space="preserve"> </w:t>
                                </w:r>
                                <w:r w:rsidRPr="00171DC3">
                                  <w:rPr>
                                    <w:b/>
                                    <w:color w:val="000000" w:themeColor="text1"/>
                                    <w:szCs w:val="24"/>
                                  </w:rPr>
                                  <w:t>VALDOS DUOMENYS</w:t>
                                </w:r>
                              </w:p>
                            </w:tc>
                          </w:tr>
                          <w:tr w:rsidR="00171DC3" w:rsidRPr="00171DC3" w14:paraId="7744AF3C"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18C63897"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1.1. Žemės ūkio valdos nustatymo kodas |_|_|_|_|_|_|_|_|_|_|</w:t>
                                </w:r>
                              </w:p>
                              <w:p w14:paraId="0775AA89" w14:textId="77777777" w:rsidR="00121792" w:rsidRPr="00171DC3" w:rsidRDefault="00121792">
                                <w:pPr>
                                  <w:overflowPunct w:val="0"/>
                                  <w:spacing w:line="252" w:lineRule="auto"/>
                                  <w:jc w:val="both"/>
                                  <w:textAlignment w:val="baseline"/>
                                  <w:rPr>
                                    <w:rFonts w:eastAsia="Calibri"/>
                                    <w:color w:val="000000" w:themeColor="text1"/>
                                    <w:szCs w:val="24"/>
                                  </w:rPr>
                                </w:pPr>
                              </w:p>
                              <w:p w14:paraId="481C0DA8"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i/>
                                    <w:iCs/>
                                    <w:color w:val="000000" w:themeColor="text1"/>
                                    <w:szCs w:val="24"/>
                                  </w:rPr>
                                  <w:t xml:space="preserve">(žemės ūkio valdos nustatymo </w:t>
                                </w:r>
                                <w:r w:rsidRPr="00171DC3">
                                  <w:rPr>
                                    <w:i/>
                                    <w:iCs/>
                                    <w:color w:val="000000" w:themeColor="text1"/>
                                    <w:szCs w:val="24"/>
                                  </w:rPr>
                                  <w:t>kodas iš VĮ Žemės ūkio informacijos ir kaimo verslo centro išduoto valdos registravimo pažymėjimo)</w:t>
                                </w:r>
                              </w:p>
                            </w:tc>
                          </w:tr>
                          <w:tr w:rsidR="00171DC3" w:rsidRPr="00171DC3" w14:paraId="544B52BC"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21037C65"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 xml:space="preserve">1.2. Žemės ūkio valdos adresas, jei skiriasi nuo gyvenamosios vietos (buveinės): </w:t>
                                </w:r>
                              </w:p>
                              <w:p w14:paraId="1DC8023D" w14:textId="77777777" w:rsidR="00121792" w:rsidRPr="00171DC3" w:rsidRDefault="00121792">
                                <w:pPr>
                                  <w:overflowPunct w:val="0"/>
                                  <w:spacing w:line="252" w:lineRule="auto"/>
                                  <w:jc w:val="both"/>
                                  <w:textAlignment w:val="baseline"/>
                                  <w:rPr>
                                    <w:rFonts w:eastAsia="Calibri"/>
                                    <w:color w:val="000000" w:themeColor="text1"/>
                                    <w:szCs w:val="24"/>
                                  </w:rPr>
                                </w:pPr>
                              </w:p>
                              <w:p w14:paraId="1D0AA5F2"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|_|_|_|_|_|_|_|_|_|_|_|_|_|_|_|_|_|_|_|_|_|_|_|_|_|_|_|_|_|_|</w:t>
                                </w:r>
                              </w:p>
                              <w:p w14:paraId="3C8CE8D7" w14:textId="77777777" w:rsidR="00121792" w:rsidRPr="00171DC3" w:rsidRDefault="00121792">
                                <w:pPr>
                                  <w:overflowPunct w:val="0"/>
                                  <w:spacing w:line="252" w:lineRule="auto"/>
                                  <w:jc w:val="both"/>
                                  <w:textAlignment w:val="baseline"/>
                                  <w:rPr>
                                    <w:rFonts w:eastAsia="Calibri"/>
                                    <w:color w:val="000000" w:themeColor="text1"/>
                                    <w:szCs w:val="24"/>
                                  </w:rPr>
                                </w:pPr>
                              </w:p>
                              <w:p w14:paraId="04CD553A" w14:textId="77777777" w:rsidR="00121792" w:rsidRPr="00171DC3" w:rsidRDefault="00171DC3">
                                <w:pPr>
                                  <w:widowControl w:val="0"/>
                                  <w:overflowPunct w:val="0"/>
                                  <w:spacing w:line="252" w:lineRule="auto"/>
                                  <w:jc w:val="both"/>
                                  <w:textAlignment w:val="baseline"/>
                                  <w:rPr>
                                    <w:b/>
                                    <w:color w:val="000000" w:themeColor="text1"/>
                                    <w:szCs w:val="24"/>
                                  </w:rPr>
                                </w:pPr>
                                <w:r w:rsidRPr="00171DC3">
                                  <w:rPr>
                                    <w:i/>
                                    <w:iCs/>
                                    <w:color w:val="000000" w:themeColor="text1"/>
                                    <w:szCs w:val="24"/>
                                  </w:rPr>
                                  <w:t xml:space="preserve">(žemės </w:t>
                                </w:r>
                                <w:r w:rsidRPr="00171DC3">
                                  <w:rPr>
                                    <w:i/>
                                    <w:iCs/>
                                    <w:color w:val="000000" w:themeColor="text1"/>
                                    <w:szCs w:val="24"/>
                                  </w:rPr>
                                  <w:t>ūkio valdos nustatymo adresas iš VĮ Žemės ūkio informacijos ir kaimo verslo centro pažymėjimo apie ūkio registravimą)</w:t>
                                </w:r>
                              </w:p>
                            </w:tc>
                          </w:tr>
                          <w:tr w:rsidR="00171DC3" w:rsidRPr="00171DC3" w14:paraId="0723508E" w14:textId="77777777">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68B1C6C5"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1.3. Asmens kodas |_|_|_|_|_|_|_|_|_|_|_|</w:t>
                                </w:r>
                              </w:p>
                            </w:tc>
                          </w:tr>
                          <w:tr w:rsidR="00171DC3" w:rsidRPr="00171DC3" w14:paraId="60D77AF0"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70D61B05" w14:textId="77777777" w:rsidR="00121792" w:rsidRPr="00171DC3" w:rsidRDefault="00171DC3">
                                <w:pPr>
                                  <w:widowControl w:val="0"/>
                                  <w:overflowPunct w:val="0"/>
                                  <w:spacing w:line="252" w:lineRule="auto"/>
                                  <w:jc w:val="both"/>
                                  <w:textAlignment w:val="baseline"/>
                                  <w:rPr>
                                    <w:b/>
                                    <w:smallCaps/>
                                    <w:color w:val="000000" w:themeColor="text1"/>
                                    <w:szCs w:val="24"/>
                                  </w:rPr>
                                </w:pPr>
                                <w:r w:rsidRPr="00171DC3">
                                  <w:rPr>
                                    <w:b/>
                                    <w:color w:val="000000" w:themeColor="text1"/>
                                    <w:szCs w:val="24"/>
                                  </w:rPr>
                                  <w:t>2</w:t>
                                </w:r>
                                <w:r w:rsidRPr="00171DC3">
                                  <w:rPr>
                                    <w:color w:val="000000" w:themeColor="text1"/>
                                    <w:szCs w:val="24"/>
                                  </w:rPr>
                                  <w:t>.</w:t>
                                </w:r>
                                <w:r w:rsidRPr="00171DC3">
                                  <w:rPr>
                                    <w:b/>
                                    <w:color w:val="000000" w:themeColor="text1"/>
                                    <w:szCs w:val="24"/>
                                  </w:rPr>
                                  <w:t xml:space="preserve"> JURIDINIO ASMENS DUOMENYS</w:t>
                                </w:r>
                              </w:p>
                            </w:tc>
                          </w:tr>
                          <w:tr w:rsidR="00171DC3" w:rsidRPr="00171DC3" w14:paraId="58E5EE17"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45942739"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2.1. Juridinio asmens kodas |_|_|_|_|_|_|_|_|_|</w:t>
                                </w:r>
                              </w:p>
                              <w:p w14:paraId="5FB18DF9" w14:textId="77777777" w:rsidR="00121792" w:rsidRPr="00171DC3" w:rsidRDefault="00121792">
                                <w:pPr>
                                  <w:overflowPunct w:val="0"/>
                                  <w:spacing w:line="252" w:lineRule="auto"/>
                                  <w:jc w:val="both"/>
                                  <w:textAlignment w:val="baseline"/>
                                  <w:rPr>
                                    <w:rFonts w:eastAsia="Calibri"/>
                                    <w:color w:val="000000" w:themeColor="text1"/>
                                    <w:szCs w:val="24"/>
                                  </w:rPr>
                                </w:pPr>
                              </w:p>
                              <w:p w14:paraId="39A0623F"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i/>
                                    <w:iCs/>
                                    <w:color w:val="000000" w:themeColor="text1"/>
                                    <w:szCs w:val="24"/>
                                  </w:rPr>
                                  <w:t xml:space="preserve">(juridinio </w:t>
                                </w:r>
                                <w:r w:rsidRPr="00171DC3">
                                  <w:rPr>
                                    <w:i/>
                                    <w:iCs/>
                                    <w:color w:val="000000" w:themeColor="text1"/>
                                    <w:szCs w:val="24"/>
                                  </w:rPr>
                                  <w:t>asmens tapatybės nustatymo kodas iš juridinio asmens įregistravimo pažymėjimo)</w:t>
                                </w:r>
                              </w:p>
                            </w:tc>
                          </w:tr>
                          <w:tr w:rsidR="00171DC3" w:rsidRPr="00171DC3" w14:paraId="7D5A293E"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07EBD515"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lastRenderedPageBreak/>
                                  <w:t xml:space="preserve">2.2. Įsteigimo data |_|_|_|_| |_|_| |_|_| </w:t>
                                </w:r>
                              </w:p>
                            </w:tc>
                          </w:tr>
                          <w:tr w:rsidR="00171DC3" w:rsidRPr="00171DC3" w14:paraId="53D409BF"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06ED2C95"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2.3. Juridinio asmens statusas</w:t>
                                </w:r>
                              </w:p>
                            </w:tc>
                          </w:tr>
                          <w:tr w:rsidR="00171DC3" w:rsidRPr="00171DC3" w14:paraId="67551641" w14:textId="77777777">
                            <w:trPr>
                              <w:cantSplit/>
                              <w:trHeight w:val="20"/>
                            </w:trPr>
                            <w:tc>
                              <w:tcPr>
                                <w:tcW w:w="4161" w:type="pct"/>
                                <w:tcBorders>
                                  <w:top w:val="single" w:sz="8" w:space="0" w:color="auto"/>
                                  <w:left w:val="single" w:sz="8" w:space="0" w:color="auto"/>
                                  <w:bottom w:val="single" w:sz="8" w:space="0" w:color="auto"/>
                                  <w:right w:val="nil"/>
                                </w:tcBorders>
                                <w:hideMark/>
                              </w:tcPr>
                              <w:p w14:paraId="0886D861"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14:paraId="3827BB9C" w14:textId="77777777" w:rsidR="00121792" w:rsidRPr="00171DC3" w:rsidRDefault="00171DC3">
                                <w:pPr>
                                  <w:widowControl w:val="0"/>
                                  <w:overflowPunct w:val="0"/>
                                  <w:spacing w:line="252" w:lineRule="auto"/>
                                  <w:jc w:val="center"/>
                                  <w:textAlignment w:val="baseline"/>
                                  <w:rPr>
                                    <w:color w:val="000000" w:themeColor="text1"/>
                                    <w:szCs w:val="24"/>
                                  </w:rPr>
                                </w:pPr>
                                <w:r w:rsidRPr="00171DC3">
                                  <w:rPr>
                                    <w:color w:val="000000" w:themeColor="text1"/>
                                    <w:szCs w:val="24"/>
                                  </w:rPr>
                                  <w:t>□</w:t>
                                </w:r>
                              </w:p>
                            </w:tc>
                          </w:tr>
                          <w:tr w:rsidR="00171DC3" w:rsidRPr="00171DC3" w14:paraId="6EA1DF0C" w14:textId="77777777">
                            <w:trPr>
                              <w:cantSplit/>
                              <w:trHeight w:val="20"/>
                            </w:trPr>
                            <w:tc>
                              <w:tcPr>
                                <w:tcW w:w="4161" w:type="pct"/>
                                <w:tcBorders>
                                  <w:top w:val="single" w:sz="8" w:space="0" w:color="auto"/>
                                  <w:left w:val="single" w:sz="8" w:space="0" w:color="auto"/>
                                  <w:bottom w:val="single" w:sz="8" w:space="0" w:color="auto"/>
                                  <w:right w:val="nil"/>
                                </w:tcBorders>
                                <w:hideMark/>
                              </w:tcPr>
                              <w:p w14:paraId="46439980" w14:textId="77777777" w:rsidR="00121792" w:rsidRPr="00171DC3" w:rsidRDefault="00171DC3">
                                <w:pPr>
                                  <w:widowControl w:val="0"/>
                                  <w:tabs>
                                    <w:tab w:val="right" w:pos="6930"/>
                                  </w:tabs>
                                  <w:overflowPunct w:val="0"/>
                                  <w:spacing w:line="252" w:lineRule="auto"/>
                                  <w:jc w:val="both"/>
                                  <w:textAlignment w:val="baseline"/>
                                  <w:rPr>
                                    <w:color w:val="000000" w:themeColor="text1"/>
                                    <w:szCs w:val="24"/>
                                  </w:rPr>
                                </w:pPr>
                                <w:r w:rsidRPr="00171DC3">
                                  <w:rPr>
                                    <w:color w:val="000000" w:themeColor="text1"/>
                                    <w:szCs w:val="24"/>
                                  </w:rPr>
                                  <w:t>2.3.2. Kitas juridinis asmuo</w:t>
                                </w:r>
                              </w:p>
                            </w:tc>
                            <w:tc>
                              <w:tcPr>
                                <w:tcW w:w="839" w:type="pct"/>
                                <w:gridSpan w:val="2"/>
                                <w:tcBorders>
                                  <w:top w:val="single" w:sz="8" w:space="0" w:color="auto"/>
                                  <w:left w:val="nil"/>
                                  <w:bottom w:val="single" w:sz="8" w:space="0" w:color="auto"/>
                                  <w:right w:val="single" w:sz="8" w:space="0" w:color="auto"/>
                                </w:tcBorders>
                                <w:hideMark/>
                              </w:tcPr>
                              <w:p w14:paraId="2A648DD5" w14:textId="77777777" w:rsidR="00121792" w:rsidRPr="00171DC3" w:rsidRDefault="00171DC3">
                                <w:pPr>
                                  <w:widowControl w:val="0"/>
                                  <w:tabs>
                                    <w:tab w:val="right" w:pos="6930"/>
                                  </w:tabs>
                                  <w:overflowPunct w:val="0"/>
                                  <w:spacing w:line="252" w:lineRule="auto"/>
                                  <w:jc w:val="center"/>
                                  <w:textAlignment w:val="baseline"/>
                                  <w:rPr>
                                    <w:color w:val="000000" w:themeColor="text1"/>
                                    <w:szCs w:val="24"/>
                                  </w:rPr>
                                </w:pPr>
                                <w:r w:rsidRPr="00171DC3">
                                  <w:rPr>
                                    <w:color w:val="000000" w:themeColor="text1"/>
                                    <w:szCs w:val="24"/>
                                  </w:rPr>
                                  <w:t>□</w:t>
                                </w:r>
                              </w:p>
                            </w:tc>
                          </w:tr>
                          <w:tr w:rsidR="00171DC3" w:rsidRPr="00171DC3" w14:paraId="2281562D"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52F6B1D0" w14:textId="77777777" w:rsidR="00121792" w:rsidRPr="00171DC3" w:rsidRDefault="00171DC3">
                                <w:pPr>
                                  <w:widowControl w:val="0"/>
                                  <w:overflowPunct w:val="0"/>
                                  <w:spacing w:line="252" w:lineRule="auto"/>
                                  <w:jc w:val="both"/>
                                  <w:textAlignment w:val="baseline"/>
                                  <w:rPr>
                                    <w:i/>
                                    <w:color w:val="000000" w:themeColor="text1"/>
                                    <w:szCs w:val="24"/>
                                    <w:shd w:val="clear" w:color="auto" w:fill="FFFFFF"/>
                                  </w:rPr>
                                </w:pPr>
                                <w:r w:rsidRPr="00171DC3">
                                  <w:rPr>
                                    <w:b/>
                                    <w:color w:val="000000" w:themeColor="text1"/>
                                    <w:szCs w:val="24"/>
                                  </w:rPr>
                                  <w:t xml:space="preserve">3. </w:t>
                                </w:r>
                                <w:r w:rsidRPr="00171DC3">
                                  <w:rPr>
                                    <w:b/>
                                    <w:color w:val="000000" w:themeColor="text1"/>
                                    <w:szCs w:val="24"/>
                                  </w:rPr>
                                  <w:t>PAREIŠKĖJO BANKO REKVIZITAI</w:t>
                                </w:r>
                              </w:p>
                              <w:p w14:paraId="5D106C7A" w14:textId="77777777" w:rsidR="00121792" w:rsidRPr="00171DC3" w:rsidRDefault="00121792">
                                <w:pPr>
                                  <w:overflowPunct w:val="0"/>
                                  <w:spacing w:line="252" w:lineRule="auto"/>
                                  <w:jc w:val="both"/>
                                  <w:textAlignment w:val="baseline"/>
                                  <w:rPr>
                                    <w:rFonts w:eastAsia="Calibri"/>
                                    <w:color w:val="000000" w:themeColor="text1"/>
                                    <w:szCs w:val="24"/>
                                  </w:rPr>
                                </w:pPr>
                              </w:p>
                              <w:p w14:paraId="5A1E5E15"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i/>
                                    <w:color w:val="000000" w:themeColor="text1"/>
                                    <w:szCs w:val="24"/>
                                    <w:shd w:val="clear" w:color="auto" w:fill="FFFFFF"/>
                                  </w:rPr>
                                  <w:t>(</w:t>
                                </w:r>
                                <w:r w:rsidRPr="00171DC3">
                                  <w:rPr>
                                    <w:i/>
                                    <w:color w:val="000000" w:themeColor="text1"/>
                                    <w:szCs w:val="24"/>
                                  </w:rPr>
                                  <w:t>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14:paraId="5A0C3CB2" w14:textId="77777777" w:rsidR="00121792" w:rsidRPr="00171DC3" w:rsidRDefault="00121792">
                                <w:pPr>
                                  <w:widowControl w:val="0"/>
                                  <w:overflowPunct w:val="0"/>
                                  <w:spacing w:line="252" w:lineRule="auto"/>
                                  <w:jc w:val="both"/>
                                  <w:textAlignment w:val="baseline"/>
                                  <w:rPr>
                                    <w:color w:val="000000" w:themeColor="text1"/>
                                    <w:szCs w:val="24"/>
                                    <w:lang w:val="en-GB"/>
                                  </w:rPr>
                                </w:pPr>
                              </w:p>
                            </w:tc>
                          </w:tr>
                          <w:tr w:rsidR="00171DC3" w:rsidRPr="00171DC3" w14:paraId="3916FA0E"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56D3CA32"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 xml:space="preserve">3.1. Banko pavadinimas </w:t>
                                </w:r>
                                <w:r w:rsidRPr="00171DC3">
                                  <w:rPr>
                                    <w:color w:val="000000" w:themeColor="text1"/>
                                    <w:szCs w:val="24"/>
                                  </w:rPr>
                                  <w:t>|_|_|_|_|_|_|_|_|_|_|_|_|_|_|_|_|_|_|_|_|_|_|_|</w:t>
                                </w:r>
                              </w:p>
                            </w:tc>
                            <w:tc>
                              <w:tcPr>
                                <w:tcW w:w="245" w:type="pct"/>
                                <w:tcBorders>
                                  <w:top w:val="single" w:sz="8" w:space="0" w:color="auto"/>
                                  <w:left w:val="nil"/>
                                  <w:bottom w:val="single" w:sz="8" w:space="0" w:color="auto"/>
                                  <w:right w:val="single" w:sz="8" w:space="0" w:color="auto"/>
                                </w:tcBorders>
                              </w:tcPr>
                              <w:p w14:paraId="1600D5CE" w14:textId="77777777" w:rsidR="00121792" w:rsidRPr="00171DC3" w:rsidRDefault="00121792">
                                <w:pPr>
                                  <w:widowControl w:val="0"/>
                                  <w:overflowPunct w:val="0"/>
                                  <w:spacing w:line="252" w:lineRule="auto"/>
                                  <w:jc w:val="both"/>
                                  <w:textAlignment w:val="baseline"/>
                                  <w:rPr>
                                    <w:color w:val="000000" w:themeColor="text1"/>
                                    <w:szCs w:val="24"/>
                                    <w:lang w:val="en-GB"/>
                                  </w:rPr>
                                </w:pPr>
                              </w:p>
                            </w:tc>
                          </w:tr>
                          <w:tr w:rsidR="00171DC3" w:rsidRPr="00171DC3" w14:paraId="557AAE69"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4183CA18"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3.2. Banko kodas |_|_|_|_|_|_|_|_|_|_|_|_|_|_|_|</w:t>
                                </w:r>
                              </w:p>
                            </w:tc>
                            <w:tc>
                              <w:tcPr>
                                <w:tcW w:w="245" w:type="pct"/>
                                <w:tcBorders>
                                  <w:top w:val="single" w:sz="8" w:space="0" w:color="auto"/>
                                  <w:left w:val="nil"/>
                                  <w:bottom w:val="single" w:sz="8" w:space="0" w:color="auto"/>
                                  <w:right w:val="single" w:sz="8" w:space="0" w:color="auto"/>
                                </w:tcBorders>
                              </w:tcPr>
                              <w:p w14:paraId="77ECE0D8" w14:textId="77777777" w:rsidR="00121792" w:rsidRPr="00171DC3" w:rsidRDefault="00121792">
                                <w:pPr>
                                  <w:widowControl w:val="0"/>
                                  <w:overflowPunct w:val="0"/>
                                  <w:spacing w:line="252" w:lineRule="auto"/>
                                  <w:jc w:val="both"/>
                                  <w:textAlignment w:val="baseline"/>
                                  <w:rPr>
                                    <w:color w:val="000000" w:themeColor="text1"/>
                                    <w:szCs w:val="24"/>
                                    <w:lang w:val="en-GB"/>
                                  </w:rPr>
                                </w:pPr>
                              </w:p>
                            </w:tc>
                          </w:tr>
                          <w:tr w:rsidR="00121792" w:rsidRPr="00171DC3" w14:paraId="2F2A2CBE"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5E81DA5E" w14:textId="77777777" w:rsidR="00121792" w:rsidRPr="00171DC3" w:rsidRDefault="00171DC3">
                                <w:pPr>
                                  <w:widowControl w:val="0"/>
                                  <w:overflowPunct w:val="0"/>
                                  <w:spacing w:line="252" w:lineRule="auto"/>
                                  <w:jc w:val="both"/>
                                  <w:textAlignment w:val="baseline"/>
                                  <w:rPr>
                                    <w:color w:val="000000" w:themeColor="text1"/>
                                    <w:szCs w:val="24"/>
                                  </w:rPr>
                                </w:pPr>
                                <w:r w:rsidRPr="00171DC3">
                                  <w:rPr>
                                    <w:color w:val="000000" w:themeColor="text1"/>
                                    <w:szCs w:val="24"/>
                                  </w:rPr>
                                  <w:t>3.3. Atsiskaitomosios sąskaitos Nr. |_|_|_|_|_|_|_|_|_|_|_|_|_|_|_|_|_|_|_|_|“.</w:t>
                                </w:r>
                              </w:p>
                            </w:tc>
                            <w:tc>
                              <w:tcPr>
                                <w:tcW w:w="245" w:type="pct"/>
                                <w:tcBorders>
                                  <w:top w:val="single" w:sz="8" w:space="0" w:color="auto"/>
                                  <w:left w:val="nil"/>
                                  <w:bottom w:val="single" w:sz="8" w:space="0" w:color="auto"/>
                                  <w:right w:val="single" w:sz="8" w:space="0" w:color="auto"/>
                                </w:tcBorders>
                              </w:tcPr>
                              <w:p w14:paraId="36A33B64" w14:textId="77777777" w:rsidR="00121792" w:rsidRPr="00171DC3" w:rsidRDefault="00121792">
                                <w:pPr>
                                  <w:widowControl w:val="0"/>
                                  <w:overflowPunct w:val="0"/>
                                  <w:spacing w:line="252" w:lineRule="auto"/>
                                  <w:jc w:val="both"/>
                                  <w:textAlignment w:val="baseline"/>
                                  <w:rPr>
                                    <w:color w:val="000000" w:themeColor="text1"/>
                                    <w:szCs w:val="24"/>
                                    <w:lang w:val="en-GB"/>
                                  </w:rPr>
                                </w:pPr>
                              </w:p>
                            </w:tc>
                          </w:tr>
                        </w:tbl>
                        <w:p w14:paraId="00033E75" w14:textId="4B8CD54A" w:rsidR="00121792" w:rsidRPr="00171DC3" w:rsidRDefault="00171DC3">
                          <w:pPr>
                            <w:overflowPunct w:val="0"/>
                            <w:spacing w:line="360" w:lineRule="auto"/>
                            <w:ind w:firstLine="720"/>
                            <w:jc w:val="both"/>
                            <w:rPr>
                              <w:color w:val="000000" w:themeColor="text1"/>
                              <w:szCs w:val="24"/>
                            </w:rPr>
                          </w:pPr>
                        </w:p>
                      </w:sdtContent>
                    </w:sdt>
                  </w:sdtContent>
                </w:sdt>
              </w:sdtContent>
            </w:sdt>
            <w:sdt>
              <w:sdtPr>
                <w:rPr>
                  <w:color w:val="000000" w:themeColor="text1"/>
                </w:rPr>
                <w:alias w:val="2.13 pp."/>
                <w:tag w:val="part_9e02f58db6a246cab03ffc2075ec2f9b"/>
                <w:id w:val="2128650657"/>
                <w:lock w:val="sdtLocked"/>
                <w:placeholder>
                  <w:docPart w:val="DefaultPlaceholder_1082065158"/>
                </w:placeholder>
              </w:sdtPr>
              <w:sdtContent>
                <w:p w14:paraId="177FC248" w14:textId="2258B04D" w:rsidR="00121792" w:rsidRPr="00171DC3" w:rsidRDefault="00171DC3">
                  <w:pPr>
                    <w:tabs>
                      <w:tab w:val="left" w:pos="426"/>
                    </w:tabs>
                    <w:overflowPunct w:val="0"/>
                    <w:spacing w:line="360" w:lineRule="auto"/>
                    <w:ind w:left="720"/>
                    <w:jc w:val="both"/>
                    <w:textAlignment w:val="baseline"/>
                    <w:rPr>
                      <w:color w:val="000000" w:themeColor="text1"/>
                    </w:rPr>
                  </w:pPr>
                  <w:sdt>
                    <w:sdtPr>
                      <w:rPr>
                        <w:color w:val="000000" w:themeColor="text1"/>
                      </w:rPr>
                      <w:alias w:val="Numeris"/>
                      <w:tag w:val="nr_9e02f58db6a246cab03ffc2075ec2f9b"/>
                      <w:id w:val="1921989338"/>
                      <w:lock w:val="sdtLocked"/>
                    </w:sdtPr>
                    <w:sdtEndPr/>
                    <w:sdtContent>
                      <w:r w:rsidRPr="00171DC3">
                        <w:rPr>
                          <w:color w:val="000000" w:themeColor="text1"/>
                        </w:rPr>
                        <w:t>2.13</w:t>
                      </w:r>
                    </w:sdtContent>
                  </w:sdt>
                  <w:r w:rsidRPr="00171DC3">
                    <w:rPr>
                      <w:color w:val="000000" w:themeColor="text1"/>
                    </w:rPr>
                    <w:t>. Pakeičiu 1 priedo II skyriaus 2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171DC3" w:rsidRPr="00171DC3" w14:paraId="0FD05809"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1B4D0B58" w14:textId="77777777" w:rsidR="00121792" w:rsidRPr="00171DC3" w:rsidRDefault="00171DC3">
                        <w:pPr>
                          <w:widowControl w:val="0"/>
                          <w:spacing w:line="254" w:lineRule="auto"/>
                          <w:jc w:val="center"/>
                          <w:rPr>
                            <w:color w:val="000000" w:themeColor="text1"/>
                            <w:szCs w:val="22"/>
                          </w:rPr>
                        </w:pPr>
                        <w:r w:rsidRPr="00171DC3">
                          <w:rPr>
                            <w:color w:val="000000" w:themeColor="text1"/>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14:paraId="75B8DF55" w14:textId="77777777" w:rsidR="00121792" w:rsidRPr="00171DC3" w:rsidRDefault="00171DC3">
                        <w:pPr>
                          <w:widowControl w:val="0"/>
                          <w:spacing w:line="254" w:lineRule="auto"/>
                          <w:rPr>
                            <w:rFonts w:eastAsia="Calibri"/>
                            <w:color w:val="000000" w:themeColor="text1"/>
                            <w:szCs w:val="24"/>
                          </w:rPr>
                        </w:pPr>
                        <w:r w:rsidRPr="00171DC3">
                          <w:rPr>
                            <w:rFonts w:eastAsia="Calibri"/>
                            <w:color w:val="000000" w:themeColor="text1"/>
                            <w:szCs w:val="22"/>
                          </w:rPr>
                          <w:t xml:space="preserve">Ar daugiau nei 50 proc. ploto, kuriame veisiamas miškas, priskiriama prie vietovių, kuriose esama gamtinių ar kitų specifinių kliūčių, nustatytų </w:t>
                        </w:r>
                        <w:r w:rsidRPr="00171DC3">
                          <w:rPr>
                            <w:rFonts w:eastAsia="Calibri"/>
                            <w:color w:val="000000" w:themeColor="text1"/>
                            <w:szCs w:val="22"/>
                            <w:shd w:val="clear" w:color="auto" w:fill="FFFFFF"/>
                          </w:rPr>
                          <w:t xml:space="preserve">Lietuvos Respublikos </w:t>
                        </w:r>
                        <w:r w:rsidRPr="00171DC3">
                          <w:rPr>
                            <w:rFonts w:eastAsia="Calibri"/>
                            <w:color w:val="000000" w:themeColor="text1"/>
                            <w:szCs w:val="22"/>
                          </w:rPr>
                          <w:t>žemės ūkio ministro 2015 m. balandžio 1 d. įsakyme Nr. 3D-245 „D</w:t>
                        </w:r>
                        <w:r w:rsidRPr="00171DC3">
                          <w:rPr>
                            <w:rFonts w:eastAsia="Calibri"/>
                            <w:bCs/>
                            <w:color w:val="000000" w:themeColor="text1"/>
                            <w:szCs w:val="22"/>
                          </w:rPr>
                          <w:t>ėl Lietuvos kaimo</w:t>
                        </w:r>
                        <w:r w:rsidRPr="00171DC3">
                          <w:rPr>
                            <w:rFonts w:eastAsia="Calibri"/>
                            <w:bCs/>
                            <w:color w:val="000000" w:themeColor="text1"/>
                            <w:szCs w:val="22"/>
                          </w:rPr>
                          <w:t xml:space="preserve"> </w:t>
                        </w:r>
                        <w:r w:rsidRPr="00171DC3">
                          <w:rPr>
                            <w:rFonts w:eastAsia="Calibri"/>
                            <w:bCs/>
                            <w:color w:val="000000" w:themeColor="text1"/>
                            <w:szCs w:val="22"/>
                          </w:rPr>
                          <w:t xml:space="preserve">plėtros </w:t>
                        </w:r>
                        <w:r w:rsidRPr="00171DC3">
                          <w:rPr>
                            <w:rFonts w:eastAsia="Calibri"/>
                            <w:bCs/>
                            <w:color w:val="000000" w:themeColor="text1"/>
                            <w:szCs w:val="22"/>
                          </w:rPr>
                          <w:t>2014–2020 metų programos priemonės „Išmokos už vietoves, kuriose esama gamtinių ar kitų specifinių kliūčių</w:t>
                        </w:r>
                        <w:r w:rsidRPr="00171DC3">
                          <w:rPr>
                            <w:rFonts w:eastAsia="Calibri"/>
                            <w:color w:val="000000" w:themeColor="text1"/>
                            <w:szCs w:val="22"/>
                          </w:rPr>
                          <w:t>“ įgyvendinimo taisyklių patvirtinimo?</w:t>
                        </w:r>
                        <w:r w:rsidRPr="00171DC3">
                          <w:rPr>
                            <w:rFonts w:eastAsia="Calibri"/>
                            <w:color w:val="000000" w:themeColor="text1"/>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14:paraId="505CB674" w14:textId="77777777" w:rsidR="00121792" w:rsidRPr="00171DC3" w:rsidRDefault="00171DC3">
                        <w:pPr>
                          <w:widowControl w:val="0"/>
                          <w:tabs>
                            <w:tab w:val="left" w:pos="1186"/>
                          </w:tabs>
                          <w:spacing w:line="254" w:lineRule="auto"/>
                          <w:jc w:val="center"/>
                          <w:rPr>
                            <w:color w:val="000000" w:themeColor="text1"/>
                            <w:szCs w:val="22"/>
                          </w:rPr>
                        </w:pPr>
                        <w:r w:rsidRPr="00171DC3">
                          <w:rPr>
                            <w:color w:val="000000" w:themeColor="text1"/>
                            <w:szCs w:val="22"/>
                          </w:rPr>
                          <w:t xml:space="preserve">Taip </w:t>
                        </w:r>
                        <w:r w:rsidRPr="00171DC3">
                          <w:rPr>
                            <w:color w:val="000000" w:themeColor="text1"/>
                            <w:szCs w:val="24"/>
                          </w:rPr>
                          <w:t>□</w:t>
                        </w:r>
                        <w:r w:rsidRPr="00171DC3">
                          <w:rPr>
                            <w:color w:val="000000" w:themeColor="text1"/>
                            <w:szCs w:val="22"/>
                          </w:rPr>
                          <w:t xml:space="preserve"> </w:t>
                        </w:r>
                        <w:r w:rsidRPr="00171DC3">
                          <w:rPr>
                            <w:color w:val="000000" w:themeColor="text1"/>
                            <w:szCs w:val="22"/>
                          </w:rPr>
                          <w:tab/>
                          <w:t xml:space="preserve">Ne </w:t>
                        </w:r>
                        <w:r w:rsidRPr="00171DC3">
                          <w:rPr>
                            <w:color w:val="000000" w:themeColor="text1"/>
                            <w:szCs w:val="24"/>
                          </w:rPr>
                          <w:t>□“.</w:t>
                        </w:r>
                      </w:p>
                    </w:tc>
                  </w:tr>
                </w:tbl>
                <w:p w14:paraId="46CE0738" w14:textId="529A5391" w:rsidR="00121792" w:rsidRPr="00171DC3" w:rsidRDefault="00171DC3">
                  <w:pPr>
                    <w:tabs>
                      <w:tab w:val="left" w:pos="426"/>
                    </w:tabs>
                    <w:overflowPunct w:val="0"/>
                    <w:spacing w:line="360" w:lineRule="auto"/>
                    <w:ind w:left="720"/>
                    <w:jc w:val="both"/>
                    <w:textAlignment w:val="baseline"/>
                    <w:rPr>
                      <w:color w:val="000000" w:themeColor="text1"/>
                    </w:rPr>
                  </w:pPr>
                </w:p>
              </w:sdtContent>
            </w:sdt>
            <w:sdt>
              <w:sdtPr>
                <w:rPr>
                  <w:color w:val="000000" w:themeColor="text1"/>
                </w:rPr>
                <w:alias w:val="2.14 pp."/>
                <w:tag w:val="part_bf2ecead5ed04f8cb8c1f12138441f73"/>
                <w:id w:val="1429386437"/>
                <w:lock w:val="sdtLocked"/>
                <w:placeholder>
                  <w:docPart w:val="DefaultPlaceholder_1082065158"/>
                </w:placeholder>
              </w:sdtPr>
              <w:sdtEndPr>
                <w:rPr>
                  <w:color w:val="auto"/>
                </w:rPr>
              </w:sdtEndPr>
              <w:sdtContent>
                <w:p w14:paraId="68F7C0CA" w14:textId="751465FC" w:rsidR="00121792" w:rsidRPr="00171DC3" w:rsidRDefault="00171DC3">
                  <w:pPr>
                    <w:tabs>
                      <w:tab w:val="left" w:pos="426"/>
                    </w:tabs>
                    <w:overflowPunct w:val="0"/>
                    <w:spacing w:line="360" w:lineRule="auto"/>
                    <w:ind w:left="720"/>
                    <w:jc w:val="both"/>
                    <w:textAlignment w:val="baseline"/>
                    <w:rPr>
                      <w:color w:val="000000" w:themeColor="text1"/>
                    </w:rPr>
                  </w:pPr>
                  <w:sdt>
                    <w:sdtPr>
                      <w:rPr>
                        <w:color w:val="000000" w:themeColor="text1"/>
                      </w:rPr>
                      <w:alias w:val="Numeris"/>
                      <w:tag w:val="nr_bf2ecead5ed04f8cb8c1f12138441f73"/>
                      <w:id w:val="369735194"/>
                      <w:lock w:val="sdtLocked"/>
                    </w:sdtPr>
                    <w:sdtEndPr/>
                    <w:sdtContent>
                      <w:r w:rsidRPr="00171DC3">
                        <w:rPr>
                          <w:color w:val="000000" w:themeColor="text1"/>
                        </w:rPr>
                        <w:t>2.14</w:t>
                      </w:r>
                    </w:sdtContent>
                  </w:sdt>
                  <w:r w:rsidRPr="00171DC3">
                    <w:rPr>
                      <w:color w:val="000000" w:themeColor="text1"/>
                    </w:rPr>
                    <w:t>. Pakeičiu 1 priedo VIII skyriaus 16 punktą ir jį išdėstau taip:</w:t>
                  </w:r>
                </w:p>
                <w:sdt>
                  <w:sdtPr>
                    <w:rPr>
                      <w:color w:val="000000" w:themeColor="text1"/>
                      <w:szCs w:val="24"/>
                    </w:rPr>
                    <w:alias w:val="citata"/>
                    <w:tag w:val="part_4ac16c887411462d85f631be4900c965"/>
                    <w:id w:val="-1202858894"/>
                    <w:lock w:val="sdtLocked"/>
                    <w:placeholder>
                      <w:docPart w:val="DefaultPlaceholder_1082065158"/>
                    </w:placeholder>
                  </w:sdtPr>
                  <w:sdtEndPr>
                    <w:rPr>
                      <w:color w:val="auto"/>
                      <w:szCs w:val="20"/>
                    </w:rPr>
                  </w:sdtEndPr>
                  <w:sdtContent>
                    <w:sdt>
                      <w:sdtPr>
                        <w:rPr>
                          <w:color w:val="000000" w:themeColor="text1"/>
                          <w:szCs w:val="24"/>
                        </w:rPr>
                        <w:alias w:val="16 p."/>
                        <w:tag w:val="part_b8637a5d9ff54111944599cc5a15024a"/>
                        <w:id w:val="1817457151"/>
                        <w:lock w:val="sdtLocked"/>
                        <w:placeholder>
                          <w:docPart w:val="DefaultPlaceholder_1082065158"/>
                        </w:placeholder>
                      </w:sdtPr>
                      <w:sdtEndPr>
                        <w:rPr>
                          <w:color w:val="auto"/>
                          <w:szCs w:val="20"/>
                        </w:rPr>
                      </w:sdtEndPr>
                      <w:sdtContent>
                        <w:p w14:paraId="75D6602D" w14:textId="12561F52" w:rsidR="00121792" w:rsidRDefault="00171DC3" w:rsidP="00171DC3">
                          <w:pPr>
                            <w:overflowPunct w:val="0"/>
                            <w:spacing w:line="360" w:lineRule="auto"/>
                            <w:ind w:firstLine="720"/>
                            <w:jc w:val="both"/>
                            <w:textAlignment w:val="baseline"/>
                          </w:pPr>
                          <w:r w:rsidRPr="00171DC3">
                            <w:rPr>
                              <w:color w:val="000000" w:themeColor="text1"/>
                              <w:szCs w:val="24"/>
                            </w:rPr>
                            <w:t>„</w:t>
                          </w:r>
                          <w:sdt>
                            <w:sdtPr>
                              <w:rPr>
                                <w:color w:val="000000" w:themeColor="text1"/>
                                <w:szCs w:val="24"/>
                              </w:rPr>
                              <w:alias w:val="Numeris"/>
                              <w:tag w:val="nr_b8637a5d9ff54111944599cc5a15024a"/>
                              <w:id w:val="-36201342"/>
                              <w:lock w:val="sdtLocked"/>
                              <w:placeholder>
                                <w:docPart w:val="DefaultPlaceholder_1082065158"/>
                              </w:placeholder>
                            </w:sdtPr>
                            <w:sdtContent>
                              <w:r w:rsidRPr="00171DC3">
                                <w:rPr>
                                  <w:color w:val="000000" w:themeColor="text1"/>
                                  <w:szCs w:val="24"/>
                                </w:rPr>
                                <w:t>16</w:t>
                              </w:r>
                            </w:sdtContent>
                          </w:sdt>
                          <w:r w:rsidRPr="00171DC3">
                            <w:rPr>
                              <w:color w:val="000000" w:themeColor="text1"/>
                              <w:szCs w:val="24"/>
                            </w:rPr>
                            <w:t xml:space="preserve">. </w:t>
                          </w:r>
                          <w:r w:rsidRPr="00171DC3">
                            <w:rPr>
                              <w:rFonts w:eastAsia="Calibri"/>
                              <w:color w:val="000000" w:themeColor="text1"/>
                              <w:szCs w:val="24"/>
                            </w:rPr>
                            <w:t>Jeigu miško že</w:t>
                          </w:r>
                          <w:r w:rsidRPr="00171DC3">
                            <w:rPr>
                              <w:rFonts w:eastAsia="Calibri"/>
                              <w:color w:val="000000" w:themeColor="text1"/>
                              <w:szCs w:val="24"/>
                            </w:rPr>
                            <w:t xml:space="preserve">ldinių ar </w:t>
                          </w:r>
                          <w:proofErr w:type="spellStart"/>
                          <w:r w:rsidRPr="00171DC3">
                            <w:rPr>
                              <w:rFonts w:eastAsia="Calibri"/>
                              <w:color w:val="000000" w:themeColor="text1"/>
                              <w:szCs w:val="24"/>
                            </w:rPr>
                            <w:t>žėlinių</w:t>
                          </w:r>
                          <w:proofErr w:type="spellEnd"/>
                          <w:r w:rsidRPr="00171DC3">
                            <w:rPr>
                              <w:rFonts w:eastAsia="Calibri"/>
                              <w:color w:val="000000" w:themeColor="text1"/>
                              <w:szCs w:val="24"/>
                            </w:rPr>
                            <w:t xml:space="preserve"> apskaitos metais VMT Miškų ūkio priežiūros skyriaus valstybiniai miškų pareigūnai nustato, kad želdinių ar </w:t>
                          </w:r>
                          <w:proofErr w:type="spellStart"/>
                          <w:r w:rsidRPr="00171DC3">
                            <w:rPr>
                              <w:rFonts w:eastAsia="Calibri"/>
                              <w:color w:val="000000" w:themeColor="text1"/>
                              <w:szCs w:val="24"/>
                            </w:rPr>
                            <w:t>žėlinių</w:t>
                          </w:r>
                          <w:proofErr w:type="spellEnd"/>
                          <w:r w:rsidRPr="00171DC3">
                            <w:rPr>
                              <w:rFonts w:eastAsia="Calibri"/>
                              <w:color w:val="000000" w:themeColor="text1"/>
                              <w:szCs w:val="24"/>
                            </w:rPr>
                            <w:t xml:space="preserve"> tankis neatitinka Miško atkūrimo ir įveisimo nuostatų reikalavimų,</w:t>
                          </w:r>
                          <w:r w:rsidRPr="00171DC3">
                            <w:rPr>
                              <w:color w:val="000000" w:themeColor="text1"/>
                              <w:szCs w:val="24"/>
                            </w:rPr>
                            <w:t xml:space="preserve"> privalau atsodinti žuvusius želdinius ir (arba) </w:t>
                          </w:r>
                          <w:proofErr w:type="spellStart"/>
                          <w:r w:rsidRPr="00171DC3">
                            <w:rPr>
                              <w:color w:val="000000" w:themeColor="text1"/>
                              <w:szCs w:val="24"/>
                            </w:rPr>
                            <w:t>žėlinius</w:t>
                          </w:r>
                          <w:proofErr w:type="spellEnd"/>
                          <w:r w:rsidRPr="00171DC3">
                            <w:rPr>
                              <w:color w:val="000000" w:themeColor="text1"/>
                              <w:szCs w:val="24"/>
                            </w:rPr>
                            <w:t>, kad būtų įvykdyti su Paramos paraiška</w:t>
                          </w:r>
                          <w:r w:rsidRPr="00171DC3">
                            <w:rPr>
                              <w:color w:val="000000" w:themeColor="text1"/>
                              <w:szCs w:val="24"/>
                              <w:shd w:val="clear" w:color="auto" w:fill="FFFFFF"/>
                            </w:rPr>
                            <w:t xml:space="preserve"> </w:t>
                          </w:r>
                          <w:r w:rsidRPr="00171DC3">
                            <w:rPr>
                              <w:color w:val="000000" w:themeColor="text1"/>
                              <w:szCs w:val="24"/>
                            </w:rPr>
                            <w:t>pateikto Miško želdinimo ir žėlimo projekto sprendiniai, nekeičiant paramos sumos, ir</w:t>
                          </w:r>
                          <w:r w:rsidRPr="00171DC3">
                            <w:rPr>
                              <w:rFonts w:eastAsia="Calibri"/>
                              <w:color w:val="000000" w:themeColor="text1"/>
                              <w:szCs w:val="24"/>
                            </w:rPr>
                            <w:t xml:space="preserve"> </w:t>
                          </w:r>
                          <w:r w:rsidRPr="00171DC3">
                            <w:rPr>
                              <w:color w:val="000000" w:themeColor="text1"/>
                              <w:szCs w:val="24"/>
                            </w:rPr>
                            <w:t xml:space="preserve">Agentūrai iki metų, kuriais baigiasi trečiasis miško želdinimo sezonas po miško atsodinimo (kai </w:t>
                          </w:r>
                          <w:r w:rsidRPr="00171DC3">
                            <w:rPr>
                              <w:color w:val="000000" w:themeColor="text1"/>
                              <w:szCs w:val="24"/>
                            </w:rPr>
                            <w:t xml:space="preserve">miško želdinių </w:t>
                          </w:r>
                          <w:r w:rsidRPr="00171DC3">
                            <w:rPr>
                              <w:color w:val="000000" w:themeColor="text1"/>
                              <w:szCs w:val="24"/>
                            </w:rPr>
                            <w:t>apskaita atlikta pi</w:t>
                          </w:r>
                          <w:r w:rsidRPr="00171DC3">
                            <w:rPr>
                              <w:color w:val="000000" w:themeColor="text1"/>
                              <w:szCs w:val="24"/>
                            </w:rPr>
                            <w:t xml:space="preserve">rmaisiais miško augimo metais), bei </w:t>
                          </w:r>
                          <w:r w:rsidRPr="00171DC3">
                            <w:rPr>
                              <w:color w:val="000000" w:themeColor="text1"/>
                              <w:szCs w:val="24"/>
                            </w:rPr>
                            <w:t xml:space="preserve">iki metų, kuriais baigiasi </w:t>
                          </w:r>
                          <w:r w:rsidRPr="00171DC3">
                            <w:rPr>
                              <w:color w:val="000000" w:themeColor="text1"/>
                              <w:szCs w:val="24"/>
                            </w:rPr>
                            <w:t xml:space="preserve">Miško atkūrimo ir įveisimo nuostatų 21 punkte nustatytas </w:t>
                          </w:r>
                          <w:r w:rsidRPr="00171DC3">
                            <w:rPr>
                              <w:color w:val="000000" w:themeColor="text1"/>
                              <w:szCs w:val="24"/>
                            </w:rPr>
                            <w:t xml:space="preserve">želdinių ar </w:t>
                          </w:r>
                          <w:proofErr w:type="spellStart"/>
                          <w:r w:rsidRPr="00171DC3">
                            <w:rPr>
                              <w:color w:val="000000" w:themeColor="text1"/>
                              <w:szCs w:val="24"/>
                            </w:rPr>
                            <w:t>žėlinių</w:t>
                          </w:r>
                          <w:proofErr w:type="spellEnd"/>
                          <w:r w:rsidRPr="00171DC3">
                            <w:rPr>
                              <w:color w:val="000000" w:themeColor="text1"/>
                              <w:szCs w:val="24"/>
                            </w:rPr>
                            <w:t xml:space="preserve"> atsodinimo terminas (kai miško želdinių ar </w:t>
                          </w:r>
                          <w:proofErr w:type="spellStart"/>
                          <w:r w:rsidRPr="00171DC3">
                            <w:rPr>
                              <w:color w:val="000000" w:themeColor="text1"/>
                              <w:szCs w:val="24"/>
                            </w:rPr>
                            <w:t>žėlinių</w:t>
                          </w:r>
                          <w:proofErr w:type="spellEnd"/>
                          <w:r w:rsidRPr="00171DC3">
                            <w:rPr>
                              <w:color w:val="000000" w:themeColor="text1"/>
                              <w:szCs w:val="24"/>
                            </w:rPr>
                            <w:t xml:space="preserve"> apskaita atlikta trečiaisiais augimo metais)</w:t>
                          </w:r>
                          <w:r w:rsidRPr="00171DC3">
                            <w:rPr>
                              <w:color w:val="000000" w:themeColor="text1"/>
                              <w:szCs w:val="24"/>
                            </w:rPr>
                            <w:t>, gruodžio 15 d. pris</w:t>
                          </w:r>
                          <w:r w:rsidRPr="00171DC3">
                            <w:rPr>
                              <w:color w:val="000000" w:themeColor="text1"/>
                              <w:szCs w:val="24"/>
                            </w:rPr>
                            <w:t xml:space="preserve">tatyti želdinamų medžių rūšių Pagrindinius miško dauginamosios medžiagos kilmės sertifikatus </w:t>
                          </w:r>
                          <w:r w:rsidRPr="00171DC3">
                            <w:rPr>
                              <w:rFonts w:eastAsia="Calibri"/>
                              <w:color w:val="000000" w:themeColor="text1"/>
                              <w:spacing w:val="-6"/>
                              <w:szCs w:val="24"/>
                            </w:rPr>
                            <w:t>ar miško dauginamosios medžiagos savininko (pardavėjo) patvirtintas šių sertifikatų</w:t>
                          </w:r>
                          <w:r w:rsidRPr="00171DC3">
                            <w:rPr>
                              <w:color w:val="000000" w:themeColor="text1"/>
                              <w:szCs w:val="24"/>
                            </w:rPr>
                            <w:t xml:space="preserve"> kopijas ir želdinamų medžių įsigijimo dokumentus.”</w:t>
                          </w:r>
                        </w:p>
                      </w:sdtContent>
                    </w:sdt>
                  </w:sdtContent>
                </w:sdt>
              </w:sdtContent>
            </w:sdt>
          </w:sdtContent>
        </w:sdt>
        <w:sdt>
          <w:sdtPr>
            <w:alias w:val="signatura"/>
            <w:tag w:val="part_9d71e90e281d4f4892148899f6f56cab"/>
            <w:id w:val="391943"/>
            <w:lock w:val="sdtLocked"/>
          </w:sdtPr>
          <w:sdtEndPr/>
          <w:sdtContent>
            <w:p w14:paraId="5C988CB5" w14:textId="77777777" w:rsidR="00171DC3" w:rsidRDefault="00171DC3">
              <w:pPr>
                <w:suppressAutoHyphens/>
                <w:spacing w:line="307" w:lineRule="auto"/>
                <w:textAlignment w:val="center"/>
              </w:pPr>
            </w:p>
            <w:p w14:paraId="31E8B58D" w14:textId="77777777" w:rsidR="00171DC3" w:rsidRDefault="00171DC3">
              <w:pPr>
                <w:suppressAutoHyphens/>
                <w:spacing w:line="307" w:lineRule="auto"/>
                <w:textAlignment w:val="center"/>
              </w:pPr>
            </w:p>
            <w:p w14:paraId="4789B47E" w14:textId="77777777" w:rsidR="00171DC3" w:rsidRDefault="00171DC3">
              <w:pPr>
                <w:suppressAutoHyphens/>
                <w:spacing w:line="307" w:lineRule="auto"/>
                <w:textAlignment w:val="center"/>
              </w:pPr>
            </w:p>
            <w:p w14:paraId="61643031" w14:textId="08DE308D" w:rsidR="00121792" w:rsidRDefault="00171DC3" w:rsidP="00171DC3">
              <w:pPr>
                <w:suppressAutoHyphens/>
                <w:spacing w:line="307" w:lineRule="auto"/>
                <w:textAlignment w:val="center"/>
                <w:rPr>
                  <w:szCs w:val="24"/>
                </w:rPr>
              </w:pPr>
              <w:r>
                <w:rPr>
                  <w:szCs w:val="24"/>
                </w:rPr>
                <w:t xml:space="preserve">Žemės ūkio ministras                  </w:t>
              </w:r>
              <w:r>
                <w:rPr>
                  <w:szCs w:val="24"/>
                </w:rPr>
                <w:tab/>
              </w:r>
              <w:r>
                <w:rPr>
                  <w:szCs w:val="24"/>
                </w:rPr>
                <w:tab/>
              </w:r>
              <w:r>
                <w:rPr>
                  <w:szCs w:val="24"/>
                </w:rPr>
                <w:tab/>
              </w:r>
              <w:r>
                <w:rPr>
                  <w:szCs w:val="24"/>
                </w:rPr>
                <w:tab/>
              </w:r>
              <w:r>
                <w:rPr>
                  <w:szCs w:val="24"/>
                </w:rPr>
                <w:tab/>
              </w:r>
              <w:r>
                <w:rPr>
                  <w:szCs w:val="24"/>
                </w:rPr>
                <w:tab/>
                <w:t xml:space="preserve">           Kęstutis Navickas</w:t>
              </w:r>
            </w:p>
            <w:bookmarkStart w:id="0" w:name="_GoBack" w:displacedByCustomXml="next"/>
            <w:bookmarkEnd w:id="0" w:displacedByCustomXml="next"/>
          </w:sdtContent>
        </w:sdt>
      </w:sdtContent>
    </w:sdt>
    <w:sectPr w:rsidR="00121792" w:rsidSect="00171DC3">
      <w:headerReference w:type="even" r:id="rId9"/>
      <w:headerReference w:type="default" r:id="rId10"/>
      <w:footerReference w:type="even" r:id="rId11"/>
      <w:footerReference w:type="default" r:id="rId12"/>
      <w:headerReference w:type="first" r:id="rId13"/>
      <w:footerReference w:type="first" r:id="rId14"/>
      <w:pgSz w:w="11907" w:h="16840"/>
      <w:pgMar w:top="709" w:right="567" w:bottom="993"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E698A4" w14:textId="77777777" w:rsidR="00121792" w:rsidRDefault="00171DC3">
      <w:pPr>
        <w:overflowPunct w:val="0"/>
        <w:jc w:val="both"/>
        <w:textAlignment w:val="baseline"/>
        <w:rPr>
          <w:lang w:val="en-GB"/>
        </w:rPr>
      </w:pPr>
      <w:r>
        <w:rPr>
          <w:lang w:val="en-GB"/>
        </w:rPr>
        <w:separator/>
      </w:r>
    </w:p>
  </w:endnote>
  <w:endnote w:type="continuationSeparator" w:id="0">
    <w:p w14:paraId="545921D2" w14:textId="77777777" w:rsidR="00121792" w:rsidRDefault="00171DC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C8742B" w14:textId="77777777" w:rsidR="00171DC3" w:rsidRDefault="00171DC3">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8CF5A1" w14:textId="77777777" w:rsidR="00171DC3" w:rsidRDefault="00171DC3">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8B400D" w14:textId="77777777" w:rsidR="00171DC3" w:rsidRDefault="00171DC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658776" w14:textId="77777777" w:rsidR="00121792" w:rsidRDefault="00171DC3">
      <w:pPr>
        <w:overflowPunct w:val="0"/>
        <w:jc w:val="both"/>
        <w:textAlignment w:val="baseline"/>
        <w:rPr>
          <w:lang w:val="en-GB"/>
        </w:rPr>
      </w:pPr>
      <w:r>
        <w:rPr>
          <w:lang w:val="en-GB"/>
        </w:rPr>
        <w:separator/>
      </w:r>
    </w:p>
  </w:footnote>
  <w:footnote w:type="continuationSeparator" w:id="0">
    <w:p w14:paraId="08BB0782" w14:textId="77777777" w:rsidR="00121792" w:rsidRDefault="00171DC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EBE06" w14:textId="77777777" w:rsidR="00171DC3" w:rsidRDefault="00171DC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9976615"/>
      <w:docPartObj>
        <w:docPartGallery w:val="Page Numbers (Top of Page)"/>
        <w:docPartUnique/>
      </w:docPartObj>
    </w:sdtPr>
    <w:sdtContent>
      <w:p w14:paraId="05253BD8" w14:textId="3930BAF2" w:rsidR="00171DC3" w:rsidRDefault="00171DC3">
        <w:pPr>
          <w:pStyle w:val="Antrats"/>
          <w:jc w:val="center"/>
        </w:pPr>
        <w:r>
          <w:fldChar w:fldCharType="begin"/>
        </w:r>
        <w:r>
          <w:instrText>PAGE   \* MERGEFORMAT</w:instrText>
        </w:r>
        <w:r>
          <w:fldChar w:fldCharType="separate"/>
        </w:r>
        <w:r>
          <w:rPr>
            <w:noProof/>
          </w:rPr>
          <w:t>7</w:t>
        </w:r>
        <w:r>
          <w:fldChar w:fldCharType="end"/>
        </w:r>
      </w:p>
    </w:sdtContent>
  </w:sdt>
  <w:p w14:paraId="45F7BF0A" w14:textId="35198001" w:rsidR="00121792" w:rsidRDefault="00121792">
    <w:pPr>
      <w:tabs>
        <w:tab w:val="center" w:pos="4153"/>
        <w:tab w:val="right" w:pos="8306"/>
      </w:tabs>
      <w:overflowPunct w:val="0"/>
      <w:jc w:val="right"/>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2814A" w14:textId="77777777" w:rsidR="00171DC3" w:rsidRDefault="00171DC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04A"/>
    <w:rsid w:val="00121792"/>
    <w:rsid w:val="00171DC3"/>
    <w:rsid w:val="0047204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71DC3"/>
    <w:rPr>
      <w:color w:val="808080"/>
    </w:rPr>
  </w:style>
  <w:style w:type="paragraph" w:styleId="Antrats">
    <w:name w:val="header"/>
    <w:basedOn w:val="prastasis"/>
    <w:link w:val="AntratsDiagrama"/>
    <w:uiPriority w:val="99"/>
    <w:rsid w:val="00171DC3"/>
    <w:pPr>
      <w:tabs>
        <w:tab w:val="center" w:pos="4819"/>
        <w:tab w:val="right" w:pos="9638"/>
      </w:tabs>
    </w:pPr>
  </w:style>
  <w:style w:type="character" w:customStyle="1" w:styleId="AntratsDiagrama">
    <w:name w:val="Antraštės Diagrama"/>
    <w:basedOn w:val="Numatytasispastraiposriftas"/>
    <w:link w:val="Antrats"/>
    <w:uiPriority w:val="99"/>
    <w:rsid w:val="00171DC3"/>
  </w:style>
  <w:style w:type="paragraph" w:styleId="Porat">
    <w:name w:val="footer"/>
    <w:basedOn w:val="prastasis"/>
    <w:link w:val="PoratDiagrama"/>
    <w:rsid w:val="00171DC3"/>
    <w:pPr>
      <w:tabs>
        <w:tab w:val="center" w:pos="4819"/>
        <w:tab w:val="right" w:pos="9638"/>
      </w:tabs>
    </w:pPr>
  </w:style>
  <w:style w:type="character" w:customStyle="1" w:styleId="PoratDiagrama">
    <w:name w:val="Poraštė Diagrama"/>
    <w:basedOn w:val="Numatytasispastraiposriftas"/>
    <w:link w:val="Porat"/>
    <w:rsid w:val="00171DC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71DC3"/>
    <w:rPr>
      <w:color w:val="808080"/>
    </w:rPr>
  </w:style>
  <w:style w:type="paragraph" w:styleId="Antrats">
    <w:name w:val="header"/>
    <w:basedOn w:val="prastasis"/>
    <w:link w:val="AntratsDiagrama"/>
    <w:uiPriority w:val="99"/>
    <w:rsid w:val="00171DC3"/>
    <w:pPr>
      <w:tabs>
        <w:tab w:val="center" w:pos="4819"/>
        <w:tab w:val="right" w:pos="9638"/>
      </w:tabs>
    </w:pPr>
  </w:style>
  <w:style w:type="character" w:customStyle="1" w:styleId="AntratsDiagrama">
    <w:name w:val="Antraštės Diagrama"/>
    <w:basedOn w:val="Numatytasispastraiposriftas"/>
    <w:link w:val="Antrats"/>
    <w:uiPriority w:val="99"/>
    <w:rsid w:val="00171DC3"/>
  </w:style>
  <w:style w:type="paragraph" w:styleId="Porat">
    <w:name w:val="footer"/>
    <w:basedOn w:val="prastasis"/>
    <w:link w:val="PoratDiagrama"/>
    <w:rsid w:val="00171DC3"/>
    <w:pPr>
      <w:tabs>
        <w:tab w:val="center" w:pos="4819"/>
        <w:tab w:val="right" w:pos="9638"/>
      </w:tabs>
    </w:pPr>
  </w:style>
  <w:style w:type="character" w:customStyle="1" w:styleId="PoratDiagrama">
    <w:name w:val="Poraštė Diagrama"/>
    <w:basedOn w:val="Numatytasispastraiposriftas"/>
    <w:link w:val="Porat"/>
    <w:rsid w:val="00171D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2A7D"/>
    <w:rsid w:val="00592A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2A7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2A7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71a28b4eeee4b96bba0ad12ba63320e" PartId="c92bbf5785d6492ba9bd6a5d71f51885">
    <Part Type="pastraipa" DocPartId="9f285c84ef3942cb825b5ddc857eb7ef" PartId="d405bdd42b1a47c591aa4d81e6caf373"/>
    <Part Type="punktas" Nr="1" Abbr="1 p." DocPartId="1c913f52fa674d178081fee8f84ea3a0" PartId="6236d9e27e4043c4a14ee2f1740f646d">
      <Part Type="citata" DocPartId="8387cc07d9754c15be7cddb44aa62867" PartId="1b72fb66bc23473eb7ec9937843a7ea9">
        <Part Type="preambule" DocPartId="b942d8eafebb4c2bb167296d7748ba9c" PartId="f82d37278cf94ecca37c9b0741a6968f"/>
      </Part>
    </Part>
    <Part Type="punktas" Nr="2" Abbr="2 p." DocPartId="8fea0f1a804944c98abd046887f30f03" PartId="886c9fc278d445f787b2ff81b4f2341a">
      <Part Type="papunktis" Nr="2.1" Abbr="2.1 pp." DocPartId="9cbee7d4d0f644c8910e4129774e6a37" PartId="e03d2adca45d4807a7bdc0d16f5a0454">
        <Part Type="citata" DocPartId="e412b9fa01844df480da60fdd6d8158d" PartId="81eb5499d2794f3da6c66b69c1f79b49">
          <Part Type="punktas" Nr="1" Abbr="1 p." DocPartId="efdd9672db5d48759fa2d477c518edf0" PartId="0c7b124fa9204fd38d1b1bf8c1ada27b"/>
        </Part>
      </Part>
      <Part Type="papunktis" Nr="2.2" Abbr="2.2 pp." DocPartId="c9d00991efc14473a99fff648c4e46ab" PartId="8888dec7713e46a4b4c3dd5454addb85">
        <Part Type="citata" DocPartId="d1cf8bcc191d47d0adde82ba347304ee" PartId="2d1cc3684d4e4628be079245f9dc1a2c">
          <Part Type="papunktis" Nr="17.9" Abbr="17.9 pp." DocPartId="0cb20f4a766b4d53abf902b43bfb0164" PartId="f36bf30d67724c8a8db0b0a19ec135a6"/>
        </Part>
      </Part>
      <Part Type="papunktis" Nr="2.3" Abbr="2.3 pp." DocPartId="4174c360d9b742aab59a42e554c8c157" PartId="6d355fe759444aefbbec5022e64c1733">
        <Part Type="citata" DocPartId="57f8d942696c414cadc1ca7e1afb8eec" PartId="2da4ec6fe3c24e2eb526a88bf84dddb6">
          <Part Type="papunktis" Nr="17.10.3" Abbr="17.10.3 pp." DocPartId="87becb04bf554cef9729a61d867e0e3b" PartId="ab98c2328e1b4487ac3f464679d2c566"/>
        </Part>
      </Part>
      <Part Type="papunktis" Nr="2.4" Abbr="2.4 pp." DocPartId="09ef44f94c62403ea5a2334e9b897737" PartId="d6fed890d7824e45a4943717a1cfbbb1">
        <Part Type="citata" DocPartId="71cb32fa7e704becad2618f7a7d224d3" PartId="c50c99fa824f47778874a4b1eb41d144">
          <Part Type="punktas" Nr="21-1" Abbr="21-1 p." DocPartId="463bbdb784154f6c84e4026114264f7b" PartId="083e6b29462f4820a8f7692bdfd7d952"/>
        </Part>
      </Part>
      <Part Type="papunktis" Nr="2.5" Abbr="2.5 pp." DocPartId="39d31f2ffac548c1b7701722f3641005" PartId="80c0c043c5054866b672c09403991159">
        <Part Type="citata" DocPartId="83f03db712e44fe6870e46c14158f1ae" PartId="117ec3efc0ac4ee6aa125db9e6bc7bdf">
          <Part Type="punktas" Nr="30" Abbr="30 p." DocPartId="16c30327fa1f4f5385ba8350b1ee9532" PartId="d5ceacc1357f4083baf24f5000419d1a">
            <Part Type="papunktis" Nr="30.1" Abbr="30.1 pp." DocPartId="577da0cca1244de9a699c1142371972c" PartId="9609a00acccd4312942d2348fa99d05c"/>
            <Part Type="papunktis" Nr="30.2" Abbr="30.2 pp." DocPartId="742e279b34814171bc90112499252f05" PartId="9eb079f2e425487ba2ef6fca37516c0e"/>
          </Part>
        </Part>
      </Part>
      <Part Type="papunktis" Nr="2.6" Abbr="2.6 pp." DocPartId="c32aaad0204442a6aba8bdfcdbae1f1c" PartId="ee56b61f6af74d9c8f0c1389d2c639ff">
        <Part Type="citata" DocPartId="aa32a33fb92f419682bdc771b5112012" PartId="9e3dbeac854c4ab3919c2ca072cfe305">
          <Part Type="papunktis" Nr="50.2" Abbr="50.2 pp." DocPartId="4f4d36d194b84208bb96831775e060bc" PartId="3cafc1d69792422d978577777b0b06c7"/>
        </Part>
      </Part>
      <Part Type="papunktis" Nr="2.7" Abbr="2.7 pp." DocPartId="97d8477cc4314b14ad41e4c33b78af9c" PartId="54b04687d2b541f08f3a7cc5eb086e3e">
        <Part Type="citata" DocPartId="bd7a17f97b534eea907b20da62a5dc63" PartId="6da7efa82d6c484a85bc79aa3eacc523">
          <Part Type="punktas" Nr="59" Abbr="59 p." DocPartId="698b1b28f9d14053845397e4bb0d7226" PartId="4e831d462ad64294a7f5b2b7f6b8cf2b"/>
        </Part>
      </Part>
      <Part Type="papunktis" Nr="2.8" Abbr="2.8 pp." DocPartId="16179d2aaf584d77966f546e7e238bb2" PartId="c81cfb74ed974b03a727ebf9d6f78101">
        <Part Type="citata" DocPartId="0bbf332269a843978a5c15c59b020bba" PartId="80073a7af8904360bf9281a4c6a26ac7">
          <Part Type="papunktis" Nr="72.7.2" Abbr="72.7.2 pp." DocPartId="031598fa873e4b7db2f18f6996cf9e0a" PartId="cba1b9de62544d8a82351ec63b431705"/>
        </Part>
      </Part>
      <Part Type="papunktis" Nr="2.9" Abbr="2.9 pp." DocPartId="f5ca2cfb196e488e9765492da223a97b" PartId="2f0e6bebb62a4f0d8de3334189f29c30">
        <Part Type="citata" DocPartId="4fbc9278719a4ea69e354d0e01856f13" PartId="c948f47072af4662bcafb170bd86f90e">
          <Part Type="papunktis" Nr="72.8.2" Abbr="72.8.2 pp." DocPartId="9ba0880810bd42c2b62fb299241b656c" PartId="758aa195a1a9419fb9162e0673c3cc4c"/>
        </Part>
      </Part>
      <Part Type="papunktis" Nr="2.10" Abbr="2.10 pp." DocPartId="bb127d3f90694db181cdf39c24d96307" PartId="783b00cdd07e4d11910d0d8c4dfee54c">
        <Part Type="citata" DocPartId="9203f0b2e1b94488b9c59fea23f3ea6c" PartId="09ad25379cb8430f82e4eee3e86d2fe4">
          <Part Type="pastraipa" Title="(Paramos paraiškos forma)" DocPartId="bb969bc7a5e54544a5a4a3e498fc0a4e" PartId="81f6af60049041b6ba113bb06a5a774e"/>
        </Part>
      </Part>
      <Part Type="papunktis" Nr="2.11" Abbr="2.11 pp." DocPartId="c1fab2a680074ad08fedc4190d7570cb" PartId="97b80c9390eb47758a0d9385cee10aa0">
        <Part Type="citata" DocPartId="b432b87af3cc4b6292d8504dbce43925" PartId="7e87cbeae07a4f058325313c7501573f">
          <Part Type="pastraipa" DocPartId="5d9a288996984305b1c8b39d888d48c4" PartId="2c71e494436f453c8815a5afecd28305"/>
        </Part>
      </Part>
      <Part Type="papunktis" Nr="2.12" Abbr="2.12 pp." DocPartId="72a447f074ec49e0b016b759dde22c87" PartId="df4c1f9206204e4c98c0171aed7854f6">
        <Part Type="citata" DocPartId="1ffc7b2f385d480db0b1bc4035d4f3d3" PartId="a2dc1b98a3574c2481433cba761347a9">
          <Part Type="skyrius" Nr="1" Title="INFORMACIJA APIE PAREIŠKĖJĄ" DocPartId="de967d4fefd84e26b123ec94554e9fc7" PartId="4fb777f5d922472caca7399cf14eaf31"/>
        </Part>
      </Part>
      <Part Type="papunktis" Nr="2.13" Abbr="2.13 pp." DocPartId="fecc43e5b60d42ad903fdfbcb2e8165a" PartId="9e02f58db6a246cab03ffc2075ec2f9b"/>
      <Part Type="papunktis" Nr="2.14" Abbr="2.14 pp." DocPartId="c05f6a77cacf4deca0455763425e35f4" PartId="bf2ecead5ed04f8cb8c1f12138441f73">
        <Part Type="citata" DocPartId="3e51481ff0c242f5bda959db7b2fa1f9" PartId="4ac16c887411462d85f631be4900c965">
          <Part Type="punktas" Nr="16" Abbr="16 p." DocPartId="a2e680aa400b4401aaab8803a87ff746" PartId="b8637a5d9ff54111944599cc5a15024a"/>
        </Part>
      </Part>
    </Part>
    <Part Type="signatura" DocPartId="fe7ef7ca912e426a8e16940b89e42af7" PartId="9d71e90e281d4f4892148899f6f56cab"/>
  </Part>
</Parts>
</file>

<file path=customXml/itemProps1.xml><?xml version="1.0" encoding="utf-8"?>
<ds:datastoreItem xmlns:ds="http://schemas.openxmlformats.org/officeDocument/2006/customXml" ds:itemID="{E966851D-67D7-4786-AD4B-08DCC5FE9F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2237</Words>
  <Characters>15436</Characters>
  <Application>Microsoft Office Word</Application>
  <DocSecurity>0</DocSecurity>
  <Lines>128</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17638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2021-03-02T05:51:00Z</dcterms:created>
  <dcterms:modified xsi:type="dcterms:W3CDTF">2021-03-02T07:43:00Z</dcterms:modified>
</cp:coreProperties>
</file>