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4c462a6734c43f0809d918a02f88f54"/>
        <w:id w:val="1186634008"/>
        <w:lock w:val="sdtLocked"/>
      </w:sdtPr>
      <w:sdtEndPr/>
      <w:sdtContent>
        <w:p w14:paraId="6A9CE9F0" w14:textId="6C3D0393" w:rsidR="00E76C35" w:rsidRDefault="00A727B5">
          <w:pPr>
            <w:jc w:val="center"/>
            <w:rPr>
              <w:b/>
              <w:szCs w:val="22"/>
              <w:highlight w:val="yellow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703357B6" wp14:editId="7CB8DB3F">
                <wp:extent cx="542290" cy="597535"/>
                <wp:effectExtent l="0" t="0" r="0" b="0"/>
                <wp:docPr id="3" name="Picture 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FC5E02C" w14:textId="77777777" w:rsidR="00E76C35" w:rsidRDefault="00A727B5" w:rsidP="00A727B5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VALSTYBINĖ KAINŲ IR ENERGETIKOS KONTROLĖS KOMISIJA</w:t>
          </w:r>
        </w:p>
        <w:p w14:paraId="4317F4BB" w14:textId="77777777" w:rsidR="00E76C35" w:rsidRDefault="00E76C35" w:rsidP="00A727B5">
          <w:pPr>
            <w:jc w:val="center"/>
            <w:rPr>
              <w:b/>
              <w:spacing w:val="60"/>
              <w:szCs w:val="22"/>
            </w:rPr>
          </w:pPr>
        </w:p>
        <w:p w14:paraId="7A5B18DE" w14:textId="36C00EE0" w:rsidR="00E76C35" w:rsidRDefault="00A727B5" w:rsidP="00A727B5">
          <w:pPr>
            <w:jc w:val="center"/>
            <w:rPr>
              <w:b/>
              <w:szCs w:val="22"/>
            </w:rPr>
          </w:pPr>
          <w:r>
            <w:rPr>
              <w:b/>
              <w:szCs w:val="22"/>
            </w:rPr>
            <w:t>NUTARIMAS</w:t>
          </w:r>
        </w:p>
        <w:p w14:paraId="70E3CA06" w14:textId="77777777" w:rsidR="00E76C35" w:rsidRDefault="00A727B5" w:rsidP="00A727B5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>DĖL VALSTYBINĖS KAINŲ IR ENERGETIKOS KONTROLĖS KOMISIJOS 2011 M. LIEPOS 25 D. NUTARIMO NR. O3-193 „</w:t>
          </w:r>
          <w:r>
            <w:rPr>
              <w:b/>
              <w:szCs w:val="22"/>
            </w:rPr>
            <w:t>DĖL REIKALAVIMŲ PASINAUDOJIMO ELEKTROS TINKLAIS TVARKOS APRAŠUI PATVIRTINIMO“</w:t>
          </w:r>
          <w:r>
            <w:rPr>
              <w:b/>
              <w:bCs/>
              <w:szCs w:val="24"/>
            </w:rPr>
            <w:t xml:space="preserve"> </w:t>
          </w:r>
        </w:p>
        <w:p w14:paraId="13D5F7D5" w14:textId="6DCA4B14" w:rsidR="00E76C35" w:rsidRDefault="00A727B5" w:rsidP="00A727B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PAKEITIMO</w:t>
          </w:r>
        </w:p>
        <w:p w14:paraId="59659269" w14:textId="77777777" w:rsidR="00E76C35" w:rsidRDefault="00E76C35" w:rsidP="00A727B5">
          <w:pPr>
            <w:jc w:val="center"/>
            <w:rPr>
              <w:szCs w:val="24"/>
            </w:rPr>
          </w:pPr>
        </w:p>
        <w:p w14:paraId="0CC78D6B" w14:textId="7B6B7557" w:rsidR="00E76C35" w:rsidRDefault="00A727B5" w:rsidP="00A727B5">
          <w:pPr>
            <w:jc w:val="center"/>
            <w:rPr>
              <w:szCs w:val="22"/>
            </w:rPr>
          </w:pPr>
          <w:r>
            <w:rPr>
              <w:szCs w:val="22"/>
            </w:rPr>
            <w:t>2016 m. gruodžio 8</w:t>
          </w:r>
          <w:r>
            <w:rPr>
              <w:szCs w:val="22"/>
            </w:rPr>
            <w:t xml:space="preserve"> d. Nr. O3-</w:t>
          </w:r>
          <w:r w:rsidRPr="00A727B5">
            <w:rPr>
              <w:szCs w:val="22"/>
            </w:rPr>
            <w:t>421</w:t>
          </w:r>
          <w:r>
            <w:rPr>
              <w:szCs w:val="22"/>
            </w:rPr>
            <w:t xml:space="preserve"> </w:t>
          </w:r>
        </w:p>
        <w:p w14:paraId="5E88FCC3" w14:textId="77777777" w:rsidR="00E76C35" w:rsidRDefault="00A727B5" w:rsidP="00A727B5">
          <w:pPr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 w14:paraId="4855BC33" w14:textId="77777777" w:rsidR="00E76C35" w:rsidRDefault="00E76C35" w:rsidP="00A727B5">
          <w:pPr>
            <w:jc w:val="center"/>
            <w:rPr>
              <w:szCs w:val="22"/>
            </w:rPr>
          </w:pPr>
        </w:p>
        <w:p w14:paraId="23927FF7" w14:textId="1C21D7EE" w:rsidR="00E76C35" w:rsidRDefault="00E76C35" w:rsidP="00A727B5">
          <w:pPr>
            <w:ind w:firstLine="720"/>
            <w:jc w:val="center"/>
            <w:rPr>
              <w:szCs w:val="22"/>
            </w:rPr>
          </w:pPr>
        </w:p>
        <w:sdt>
          <w:sdtPr>
            <w:alias w:val="preambule"/>
            <w:tag w:val="part_26017022ded947c9b3c3b6d574abec68"/>
            <w:id w:val="2110235062"/>
            <w:lock w:val="sdtLocked"/>
          </w:sdtPr>
          <w:sdtEndPr/>
          <w:sdtContent>
            <w:p w14:paraId="316BA42A" w14:textId="21D6A07D" w:rsidR="00E76C35" w:rsidRDefault="00A727B5">
              <w:pPr>
                <w:ind w:firstLine="709"/>
                <w:jc w:val="both"/>
                <w:rPr>
                  <w:spacing w:val="40"/>
                  <w:szCs w:val="22"/>
                </w:rPr>
              </w:pPr>
              <w:r>
                <w:rPr>
                  <w:szCs w:val="24"/>
                </w:rPr>
                <w:t>V</w:t>
              </w:r>
              <w:r>
                <w:rPr>
                  <w:szCs w:val="22"/>
                </w:rPr>
                <w:t xml:space="preserve">adovaudamasi Lietuvos Respublikos atsinaujinančių išteklių energetikos įstatymo </w:t>
              </w:r>
              <w:r>
                <w:rPr>
                  <w:szCs w:val="22"/>
                </w:rPr>
                <w:br/>
                <w:t xml:space="preserve">14 straipsnio 7 dalimi, </w:t>
              </w:r>
              <w:r>
                <w:rPr>
                  <w:szCs w:val="24"/>
                </w:rPr>
                <w:t>Lietuvos Respublikos elektros energetikos įstatymo Nr. VIII-1881 2, 7, 22, 31, 35, 39, 51, 59, 67, 6</w:t>
              </w:r>
              <w:r>
                <w:rPr>
                  <w:szCs w:val="24"/>
                </w:rPr>
                <w:t xml:space="preserve">9 straipsnių ir priedo pakeitimo įstatymo 12 straipsnio 3 dalimi </w:t>
              </w:r>
              <w:r>
                <w:rPr>
                  <w:szCs w:val="22"/>
                </w:rPr>
                <w:t xml:space="preserve">ir atsižvelgdama į Valstybinės kainų ir energetikos kontrolės komisijos </w:t>
              </w:r>
              <w:r>
                <w:rPr>
                  <w:szCs w:val="24"/>
                </w:rPr>
                <w:t xml:space="preserve">(toliau – Komisija) </w:t>
              </w:r>
              <w:r>
                <w:rPr>
                  <w:szCs w:val="22"/>
                </w:rPr>
                <w:t>Dujų ir elektros departamento Elektros skyriaus 2016 m. lapkričio 30 d. pažymą Nr. O5-336 „</w:t>
              </w:r>
              <w:r>
                <w:rPr>
                  <w:szCs w:val="24"/>
                </w:rPr>
                <w:t>Dėl Vals</w:t>
              </w:r>
              <w:r>
                <w:rPr>
                  <w:szCs w:val="24"/>
                </w:rPr>
                <w:t>tybinės kainų ir energetikos kontrolės komisijos 2011 m. liepos 25 d. nutarimo Nr. O3-193 „Dėl Reikalavimų pasinaudojimo elektros tinklais tvarkos aprašui patvirtinimo“ pakeitimo</w:t>
              </w:r>
              <w:r>
                <w:rPr>
                  <w:szCs w:val="22"/>
                </w:rPr>
                <w:t xml:space="preserve">“, Komisija </w:t>
              </w:r>
              <w:r>
                <w:rPr>
                  <w:spacing w:val="60"/>
                  <w:szCs w:val="22"/>
                </w:rPr>
                <w:t>nutari</w:t>
              </w:r>
              <w:r>
                <w:rPr>
                  <w:spacing w:val="40"/>
                  <w:szCs w:val="22"/>
                </w:rPr>
                <w:t>a:</w:t>
              </w:r>
            </w:p>
          </w:sdtContent>
        </w:sdt>
        <w:sdt>
          <w:sdtPr>
            <w:alias w:val="pastraipa"/>
            <w:tag w:val="part_f620c5f92a054d44bd1d1a15133c2d7b"/>
            <w:id w:val="1318075793"/>
            <w:lock w:val="sdtLocked"/>
          </w:sdtPr>
          <w:sdtEndPr/>
          <w:sdtContent>
            <w:p w14:paraId="0985A458" w14:textId="27791E11" w:rsidR="00E76C35" w:rsidRDefault="00A727B5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szCs w:val="24"/>
                </w:rPr>
                <w:t>Reikalavimų pasinaudojimo elektros tinklais tv</w:t>
              </w:r>
              <w:r>
                <w:rPr>
                  <w:szCs w:val="24"/>
                </w:rPr>
                <w:t xml:space="preserve">arkos aprašui, patvirtintus </w:t>
              </w:r>
              <w:r>
                <w:rPr>
                  <w:szCs w:val="24"/>
                  <w:lang w:eastAsia="lt-LT"/>
                </w:rPr>
                <w:t>Komisijos 2011 m. liepos 25 d. nutarimu Nr. O3-193 „</w:t>
              </w:r>
              <w:r>
                <w:rPr>
                  <w:szCs w:val="24"/>
                </w:rPr>
                <w:t>Dėl Reikalavimų pasinaudojimo elektros tinklais tvarkos aprašui patvirtinimo“,</w:t>
              </w:r>
              <w:r>
                <w:rPr>
                  <w:szCs w:val="22"/>
                </w:rPr>
                <w:t xml:space="preserve"> 7.14 papunktį ir jį išdėstyti taip:</w:t>
              </w:r>
            </w:p>
            <w:sdt>
              <w:sdtPr>
                <w:alias w:val="citata"/>
                <w:tag w:val="part_c0ccd25715f34ea09e2749c5d13938cb"/>
                <w:id w:val="-1021161740"/>
                <w:lock w:val="sdtLocked"/>
              </w:sdtPr>
              <w:sdtEndPr/>
              <w:sdtContent>
                <w:sdt>
                  <w:sdtPr>
                    <w:alias w:val="7.14 pp."/>
                    <w:tag w:val="part_09c67335a25644ea91b004bd7f047e06"/>
                    <w:id w:val="1847971865"/>
                    <w:lock w:val="sdtLocked"/>
                  </w:sdtPr>
                  <w:sdtEndPr/>
                  <w:sdtContent>
                    <w:p w14:paraId="758C6071" w14:textId="5ADD3C10" w:rsidR="00E76C35" w:rsidRDefault="00A727B5" w:rsidP="00A727B5">
                      <w:pPr>
                        <w:tabs>
                          <w:tab w:val="left" w:pos="763"/>
                        </w:tabs>
                        <w:ind w:firstLine="763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9c67335a25644ea91b004bd7f047e06"/>
                          <w:id w:val="4336312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elektros energijos priėmimo ir persiuntimo elektros </w:t>
                      </w:r>
                      <w:r>
                        <w:rPr>
                          <w:szCs w:val="24"/>
                        </w:rPr>
                        <w:t xml:space="preserve">tinklais, įskaitant pirmumo teise priimamos ir persiunčiamos elektros energijos, tvarką;“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ab2ce5cf79a4a31ab3ce571a3645183"/>
            <w:id w:val="799262014"/>
            <w:lock w:val="sdtLocked"/>
          </w:sdtPr>
          <w:sdtEndPr/>
          <w:sdtContent>
            <w:bookmarkStart w:id="0" w:name="_GoBack" w:displacedByCustomXml="prev"/>
            <w:p w14:paraId="64818E07" w14:textId="77777777" w:rsidR="00A727B5" w:rsidRDefault="00A727B5">
              <w:pPr>
                <w:tabs>
                  <w:tab w:val="left" w:pos="7694"/>
                </w:tabs>
                <w:jc w:val="both"/>
              </w:pPr>
            </w:p>
            <w:p w14:paraId="044A25B4" w14:textId="77777777" w:rsidR="00A727B5" w:rsidRDefault="00A727B5">
              <w:pPr>
                <w:tabs>
                  <w:tab w:val="left" w:pos="7694"/>
                </w:tabs>
                <w:jc w:val="both"/>
              </w:pPr>
            </w:p>
            <w:p w14:paraId="2B95225D" w14:textId="77777777" w:rsidR="00A727B5" w:rsidRDefault="00A727B5">
              <w:pPr>
                <w:tabs>
                  <w:tab w:val="left" w:pos="7694"/>
                </w:tabs>
                <w:jc w:val="both"/>
              </w:pPr>
            </w:p>
            <w:p w14:paraId="03DF4F17" w14:textId="6A361451" w:rsidR="00E76C35" w:rsidRDefault="00A727B5" w:rsidP="00A727B5">
              <w:pPr>
                <w:tabs>
                  <w:tab w:val="left" w:pos="7694"/>
                </w:tabs>
                <w:jc w:val="both"/>
                <w:rPr>
                  <w:rFonts w:eastAsia="TimesNewRomanPSMT"/>
                  <w:b/>
                  <w:color w:val="000000"/>
                  <w:szCs w:val="24"/>
                </w:rPr>
              </w:pPr>
              <w:r>
                <w:rPr>
                  <w:lang w:eastAsia="lt-LT"/>
                </w:rPr>
                <w:t>Komisijos pirmininkė</w:t>
              </w:r>
              <w:r>
                <w:rPr>
                  <w:lang w:eastAsia="lt-LT"/>
                </w:rPr>
                <w:tab/>
                <w:t xml:space="preserve"> </w:t>
              </w:r>
              <w:r>
                <w:rPr>
                  <w:lang w:eastAsia="lt-LT"/>
                </w:rPr>
                <w:t xml:space="preserve">          Inga Žilienė </w:t>
              </w:r>
            </w:p>
            <w:bookmarkEnd w:id="0" w:displacedByCustomXml="next"/>
          </w:sdtContent>
        </w:sdt>
      </w:sdtContent>
    </w:sdt>
    <w:sectPr w:rsidR="00E76C35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7ED"/>
    <w:rsid w:val="007A67ED"/>
    <w:rsid w:val="00A727B5"/>
    <w:rsid w:val="00E7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FE5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41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8491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73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8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6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9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626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9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2607fa5344f427382648f0c3f7a901e" PartId="04c462a6734c43f0809d918a02f88f54">
    <Part Type="preambule" DocPartId="937c3a48786d4457aaead75866f192fe" PartId="26017022ded947c9b3c3b6d574abec68"/>
    <Part Type="pastraipa" DocPartId="9ad80a6d65ed41a995592db0e23adbd9" PartId="f620c5f92a054d44bd1d1a15133c2d7b">
      <Part Type="citata" DocPartId="3104d9f2306b4bc59f644e3050086c8d" PartId="c0ccd25715f34ea09e2749c5d13938cb">
        <Part Type="papunktis" Nr="7.14" Abbr="7.14 pp." DocPartId="795f543ec27c4ac780964ae3fce6c628" PartId="09c67335a25644ea91b004bd7f047e06"/>
      </Part>
    </Part>
    <Part Type="signatura" DocPartId="eb022d3ad8bd4ef98a6a7d5579c49d7b" PartId="5ab2ce5cf79a4a31ab3ce571a364518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1D7EF5-14DA-4D93-A5F9-ED862B751AD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14E95DB-A5AC-4942-912A-1F51156D7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905</Words>
  <Characters>516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1419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Ramutė Cirulytė</dc:creator>
  <cp:lastModifiedBy>SKAPAITĖ Dalia</cp:lastModifiedBy>
  <cp:revision>3</cp:revision>
  <cp:lastPrinted>2015-09-02T04:27:00Z</cp:lastPrinted>
  <dcterms:created xsi:type="dcterms:W3CDTF">2016-12-08T14:54:00Z</dcterms:created>
  <dcterms:modified xsi:type="dcterms:W3CDTF">2016-12-09T07:02:00Z</dcterms:modified>
</cp:coreProperties>
</file>