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11c5df6f17e4b14b742ab8815b95835"/>
        <w:id w:val="733588043"/>
        <w:lock w:val="sdtLocked"/>
      </w:sdtPr>
      <w:sdtEndPr/>
      <w:sdtContent>
        <w:p w14:paraId="730E61FD" w14:textId="77777777" w:rsidR="00D15AD4" w:rsidRDefault="00662F20">
          <w:pPr>
            <w:jc w:val="center"/>
            <w:rPr>
              <w:szCs w:val="24"/>
              <w:lang w:eastAsia="lt-LT"/>
            </w:rPr>
          </w:pPr>
          <w:r>
            <w:rPr>
              <w:rFonts w:ascii="Arial" w:hAnsi="Arial" w:cs="Arial"/>
              <w:noProof/>
              <w:szCs w:val="24"/>
              <w:lang w:eastAsia="lt-LT"/>
            </w:rPr>
            <w:drawing>
              <wp:inline distT="0" distB="0" distL="0" distR="0" wp14:anchorId="730E621A" wp14:editId="730E621B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30E61FE" w14:textId="77777777" w:rsidR="00D15AD4" w:rsidRDefault="00D15AD4">
          <w:pPr>
            <w:rPr>
              <w:sz w:val="10"/>
              <w:szCs w:val="10"/>
            </w:rPr>
          </w:pPr>
        </w:p>
        <w:p w14:paraId="730E61FF" w14:textId="77777777" w:rsidR="00D15AD4" w:rsidRDefault="00662F20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730E6200" w14:textId="77777777" w:rsidR="00D15AD4" w:rsidRDefault="00D15AD4">
          <w:pPr>
            <w:jc w:val="center"/>
            <w:rPr>
              <w:caps/>
              <w:szCs w:val="24"/>
              <w:lang w:eastAsia="lt-LT"/>
            </w:rPr>
          </w:pPr>
        </w:p>
        <w:p w14:paraId="730E6201" w14:textId="77777777" w:rsidR="00D15AD4" w:rsidRDefault="00662F20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nutarimas</w:t>
          </w:r>
        </w:p>
        <w:p w14:paraId="730E6202" w14:textId="77777777" w:rsidR="00D15AD4" w:rsidRDefault="00662F20">
          <w:pPr>
            <w:widowControl w:val="0"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LIETUVOS RESPUBLIKOS VYRIAUSYBĖS 2017 M. KOVO 1 D. NUTARIMO NR. 149 „DĖL </w:t>
          </w:r>
          <w:r>
            <w:rPr>
              <w:b/>
              <w:szCs w:val="24"/>
              <w:lang w:eastAsia="lt-LT"/>
            </w:rPr>
            <w:t>LIETUVOS RESPUBLIKOS MOKSLO IR STUDIJŲ ĮSTATYMO ĮGYVENDINIMO“ PAKEITIMO</w:t>
          </w:r>
        </w:p>
        <w:p w14:paraId="730E6203" w14:textId="77777777" w:rsidR="00D15AD4" w:rsidRDefault="00D15AD4">
          <w:pPr>
            <w:widowControl w:val="0"/>
            <w:jc w:val="center"/>
            <w:rPr>
              <w:b/>
              <w:szCs w:val="24"/>
              <w:lang w:eastAsia="lt-LT"/>
            </w:rPr>
          </w:pPr>
        </w:p>
        <w:p w14:paraId="730E6204" w14:textId="78FF6E85" w:rsidR="00D15AD4" w:rsidRDefault="00662F20">
          <w:pPr>
            <w:ind w:firstLine="62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2020 m. sausio 8 d. </w:t>
          </w:r>
          <w:r>
            <w:rPr>
              <w:szCs w:val="24"/>
              <w:lang w:eastAsia="lt-LT"/>
            </w:rPr>
            <w:t>Nr. 12</w:t>
          </w:r>
        </w:p>
        <w:p w14:paraId="730E6205" w14:textId="77777777" w:rsidR="00D15AD4" w:rsidRDefault="00662F2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730E6206" w14:textId="77777777" w:rsidR="00D15AD4" w:rsidRDefault="00D15AD4">
          <w:pPr>
            <w:jc w:val="center"/>
            <w:rPr>
              <w:szCs w:val="24"/>
              <w:lang w:eastAsia="lt-LT"/>
            </w:rPr>
          </w:pPr>
        </w:p>
        <w:p w14:paraId="730E6207" w14:textId="77777777" w:rsidR="00D15AD4" w:rsidRDefault="00D15AD4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b4b9f3458c144ade966753e48aa3131e"/>
            <w:id w:val="358545793"/>
            <w:lock w:val="sdtLocked"/>
          </w:sdtPr>
          <w:sdtEndPr/>
          <w:sdtContent>
            <w:p w14:paraId="730E6208" w14:textId="77777777" w:rsidR="00D15AD4" w:rsidRDefault="00662F20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  n u t a r i a:</w:t>
              </w:r>
            </w:p>
          </w:sdtContent>
        </w:sdt>
        <w:sdt>
          <w:sdtPr>
            <w:alias w:val="pastraipa"/>
            <w:tag w:val="part_b453833b61fc490898a1d00df858e465"/>
            <w:id w:val="1180932878"/>
            <w:lock w:val="sdtLocked"/>
          </w:sdtPr>
          <w:sdtEndPr/>
          <w:sdtContent>
            <w:p w14:paraId="730E6209" w14:textId="77777777" w:rsidR="00D15AD4" w:rsidRDefault="00662F20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color w:val="000000"/>
                  <w:szCs w:val="24"/>
                  <w:lang w:eastAsia="lt-LT"/>
                </w:rPr>
                <w:t>Norminių studijų krypties arba studijų programų grupės studijų kainų apskaičiavimo ir Lietuvos Respublikos valstybės biudžeto lėšų studijų kainai valstybės finansuojamose studijų vietose apmokėti s</w:t>
              </w:r>
              <w:r>
                <w:rPr>
                  <w:color w:val="000000"/>
                  <w:szCs w:val="24"/>
                  <w:lang w:eastAsia="lt-LT"/>
                </w:rPr>
                <w:t xml:space="preserve">kyrimo tvarkos aprašą, </w:t>
              </w:r>
              <w:r>
                <w:rPr>
                  <w:szCs w:val="24"/>
                  <w:lang w:eastAsia="lt-LT"/>
                </w:rPr>
                <w:t>patvirtintą Lietuvos Respublikos Vyriausybės 2017 m. kovo 1 d. nutarimu Nr. 149 „Dėl Lietuvos Respublikos mokslo ir studijų įstatymo įgyvendinimo“:</w:t>
              </w:r>
            </w:p>
          </w:sdtContent>
        </w:sdt>
        <w:sdt>
          <w:sdtPr>
            <w:alias w:val="1 p."/>
            <w:tag w:val="part_fd1b2cfae62a45bdb06e3880bac85555"/>
            <w:id w:val="802739174"/>
            <w:lock w:val="sdtLocked"/>
          </w:sdtPr>
          <w:sdtEndPr/>
          <w:sdtContent>
            <w:p w14:paraId="730E620A" w14:textId="77777777" w:rsidR="00D15AD4" w:rsidRDefault="00662F20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d1b2cfae62a45bdb06e3880bac85555"/>
                  <w:id w:val="-99842181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4.3 papunktį ir jį išdėstyti taip:</w:t>
              </w:r>
            </w:p>
            <w:sdt>
              <w:sdtPr>
                <w:alias w:val="citata"/>
                <w:tag w:val="part_cb8eeb6cfb6e41418124aefbde756639"/>
                <w:id w:val="-612370354"/>
                <w:lock w:val="sdtLocked"/>
              </w:sdtPr>
              <w:sdtEndPr/>
              <w:sdtContent>
                <w:sdt>
                  <w:sdtPr>
                    <w:alias w:val="4.3 pp."/>
                    <w:tag w:val="part_dd519a2712764d948fe03af8bc7a5a3c"/>
                    <w:id w:val="-378627060"/>
                    <w:lock w:val="sdtLocked"/>
                  </w:sdtPr>
                  <w:sdtEndPr/>
                  <w:sdtContent>
                    <w:p w14:paraId="730E620B" w14:textId="77777777" w:rsidR="00D15AD4" w:rsidRDefault="00662F20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d519a2712764d948fe03af8bc7a5a3c"/>
                          <w:id w:val="-85102905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bazinės išlaidos akademini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ų darbuotojų darbo užmokesčiui apskaičiuojamos remiantis Lietuvos Respublikos Seimo patvirtintu pareiginės algos baziniu dydžiu (toliau – bazinis dydis): 8,70 bazinio dydžio (universitetinėms studijoms) arba 7,77 bazinio dydžio (koleginėms studijoms) daugi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nama iš 12 mėnesių ir dalijama iš vienam akademiniam darbuotojui tenkančio norminio studentų skaičiaus, kuris lygus 20;</w:t>
                      </w:r>
                      <w:r>
                        <w:rPr>
                          <w:szCs w:val="24"/>
                          <w:lang w:eastAsia="lt-LT"/>
                        </w:rPr>
                        <w:t>“;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e709db17de94ff99c4b7cf05fcbb6ed"/>
            <w:id w:val="-1295674485"/>
            <w:lock w:val="sdtLocked"/>
          </w:sdtPr>
          <w:sdtEndPr/>
          <w:sdtContent>
            <w:p w14:paraId="730E620C" w14:textId="77777777" w:rsidR="00D15AD4" w:rsidRDefault="00662F20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e709db17de94ff99c4b7cf05fcbb6ed"/>
                  <w:id w:val="196291733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pakeisti 5 punktą ir jį išdėstyti taip:</w:t>
              </w:r>
            </w:p>
            <w:sdt>
              <w:sdtPr>
                <w:alias w:val="citata"/>
                <w:tag w:val="part_56f557372155494d811bfc8b8a5ee060"/>
                <w:id w:val="-1343394381"/>
                <w:lock w:val="sdtLocked"/>
              </w:sdtPr>
              <w:sdtEndPr/>
              <w:sdtContent>
                <w:sdt>
                  <w:sdtPr>
                    <w:alias w:val="5 p."/>
                    <w:tag w:val="part_3b28582acd8549e1b731421040cba3fd"/>
                    <w:id w:val="-1837764080"/>
                    <w:lock w:val="sdtLocked"/>
                  </w:sdtPr>
                  <w:sdtEndPr/>
                  <w:sdtContent>
                    <w:p w14:paraId="730E620D" w14:textId="77777777" w:rsidR="00D15AD4" w:rsidRDefault="00662F20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b28582acd8549e1b731421040cba3fd"/>
                          <w:id w:val="9886802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Išlaidos studentams skatinti sudaro 4,0 BSI</w:t>
                      </w:r>
                      <w:r>
                        <w:rPr>
                          <w:szCs w:val="24"/>
                          <w:lang w:eastAsia="lt-LT"/>
                        </w:rPr>
                        <w:t>.“;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1d0449cda2854a12b2a7095eb3c3b75d"/>
            <w:id w:val="1271508748"/>
            <w:lock w:val="sdtLocked"/>
          </w:sdtPr>
          <w:sdtEndPr/>
          <w:sdtContent>
            <w:p w14:paraId="730E620E" w14:textId="77777777" w:rsidR="00D15AD4" w:rsidRDefault="00662F20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d0449cda2854a12b2a7095eb3c3b75d"/>
                  <w:id w:val="-195685806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6 punktą </w:t>
              </w:r>
              <w:r>
                <w:rPr>
                  <w:szCs w:val="24"/>
                  <w:lang w:eastAsia="lt-LT"/>
                </w:rPr>
                <w:t>ir jį išdėstyti taip:</w:t>
              </w:r>
            </w:p>
            <w:sdt>
              <w:sdtPr>
                <w:alias w:val="citata"/>
                <w:tag w:val="part_8bb88b64ad6947598f75575b7537670a"/>
                <w:id w:val="-455181253"/>
                <w:lock w:val="sdtLocked"/>
              </w:sdtPr>
              <w:sdtEndPr/>
              <w:sdtContent>
                <w:sdt>
                  <w:sdtPr>
                    <w:alias w:val="6 p."/>
                    <w:tag w:val="part_eee0aeb35c3b48dcac900d2d5c30aa66"/>
                    <w:id w:val="1247621908"/>
                    <w:lock w:val="sdtLocked"/>
                  </w:sdtPr>
                  <w:sdtEndPr/>
                  <w:sdtContent>
                    <w:p w14:paraId="730E620F" w14:textId="77777777" w:rsidR="00D15AD4" w:rsidRDefault="00662F20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ee0aeb35c3b48dcac900d2d5c30aa66"/>
                          <w:id w:val="-190165796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Norminės studijų krypties arba studijų programų grupės antrosios pakopos ir rezidentūros studijų nuolatinės formos studijų kainos apskaičiuojamos prie norminės atitinkamos studijų krypties arba studijų programų grupės pirmosios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pakopos nuolatinės formos studijų kainos pridėjus antrosios pakopos atveju – 7,29 bazinio dydžio, rezidentūros atveju – 18,98 bazinio dydžio.</w:t>
                      </w:r>
                      <w:r>
                        <w:rPr>
                          <w:szCs w:val="24"/>
                          <w:lang w:eastAsia="lt-LT"/>
                        </w:rPr>
                        <w:t>“;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d9bc02f6820c489aaf1b5809eeda101f"/>
            <w:id w:val="-1353190633"/>
            <w:lock w:val="sdtLocked"/>
          </w:sdtPr>
          <w:sdtEndPr/>
          <w:sdtContent>
            <w:p w14:paraId="730E6210" w14:textId="77777777" w:rsidR="00D15AD4" w:rsidRDefault="00662F20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9bc02f6820c489aaf1b5809eeda101f"/>
                  <w:id w:val="-94407284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pakeisti 7.2 papunktį ir jį išdėstyti taip:</w:t>
              </w:r>
            </w:p>
            <w:sdt>
              <w:sdtPr>
                <w:alias w:val="citata"/>
                <w:tag w:val="part_f56622b6fa1744718b1c6468afd2821b"/>
                <w:id w:val="58446816"/>
                <w:lock w:val="sdtLocked"/>
              </w:sdtPr>
              <w:sdtEndPr/>
              <w:sdtContent>
                <w:sdt>
                  <w:sdtPr>
                    <w:alias w:val="7.2 pp."/>
                    <w:tag w:val="part_e0930b76523646af8136083671e69cc5"/>
                    <w:id w:val="-1603416664"/>
                    <w:lock w:val="sdtLocked"/>
                  </w:sdtPr>
                  <w:sdtEndPr/>
                  <w:sdtContent>
                    <w:p w14:paraId="730E6214" w14:textId="7B871C1D" w:rsidR="00D15AD4" w:rsidRDefault="00662F20" w:rsidP="00662F20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0930b76523646af8136083671e69cc5"/>
                          <w:id w:val="-106033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išlaidos akademinių darbuotojų darbo užmokesčiui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apskaičiuojamos 10,91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bazinio dydžio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padauginus iš 12 mėnesių ir padalijus iš vienam akademiniam darbuotojui tenkančio norminio studentų skaičiaus, kuris lygus 3;“.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304749da0514abead3297786abe803c"/>
            <w:id w:val="878438477"/>
            <w:lock w:val="sdtLocked"/>
          </w:sdtPr>
          <w:sdtEndPr/>
          <w:sdtContent>
            <w:p w14:paraId="78E94171" w14:textId="77777777" w:rsidR="00662F20" w:rsidRDefault="00662F20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06D12AF9" w14:textId="77777777" w:rsidR="00662F20" w:rsidRDefault="00662F20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16A51B3" w14:textId="77777777" w:rsidR="00662F20" w:rsidRDefault="00662F20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30E6215" w14:textId="278079E6" w:rsidR="00D15AD4" w:rsidRDefault="00662F2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730E6216" w14:textId="77777777" w:rsidR="00D15AD4" w:rsidRDefault="00D15AD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06CCFF32" w14:textId="77777777" w:rsidR="00662F20" w:rsidRDefault="00662F2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</w:p>
            <w:p w14:paraId="730E6217" w14:textId="77777777" w:rsidR="00D15AD4" w:rsidRDefault="00D15AD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30E6218" w14:textId="77777777" w:rsidR="00D15AD4" w:rsidRDefault="00662F2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Švietimo, mokslo ir sporto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>Algirdas Monkevičius</w:t>
              </w:r>
            </w:p>
            <w:p w14:paraId="730E6219" w14:textId="77777777" w:rsidR="00D15AD4" w:rsidRDefault="00662F20">
              <w:pPr>
                <w:tabs>
                  <w:tab w:val="left" w:pos="6237"/>
                </w:tabs>
                <w:rPr>
                  <w:b/>
                  <w:szCs w:val="24"/>
                  <w:lang w:eastAsia="lt-LT"/>
                </w:rPr>
              </w:pPr>
            </w:p>
          </w:sdtContent>
        </w:sdt>
      </w:sdtContent>
    </w:sdt>
    <w:sectPr w:rsidR="00D15AD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567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0E621E" w14:textId="77777777" w:rsidR="00D15AD4" w:rsidRDefault="00662F20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730E621F" w14:textId="77777777" w:rsidR="00D15AD4" w:rsidRDefault="00662F20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0E6224" w14:textId="77777777" w:rsidR="00D15AD4" w:rsidRDefault="00D15AD4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0E6225" w14:textId="77777777" w:rsidR="00D15AD4" w:rsidRDefault="00D15AD4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0E6227" w14:textId="77777777" w:rsidR="00D15AD4" w:rsidRDefault="00D15AD4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0E621C" w14:textId="77777777" w:rsidR="00D15AD4" w:rsidRDefault="00662F20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730E621D" w14:textId="77777777" w:rsidR="00D15AD4" w:rsidRDefault="00662F20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0E6220" w14:textId="77777777" w:rsidR="00D15AD4" w:rsidRDefault="00662F20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730E6221" w14:textId="77777777" w:rsidR="00D15AD4" w:rsidRDefault="00D15AD4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0E6222" w14:textId="77777777" w:rsidR="00D15AD4" w:rsidRDefault="00662F20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730E6223" w14:textId="77777777" w:rsidR="00D15AD4" w:rsidRDefault="00D15AD4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0E6226" w14:textId="77777777" w:rsidR="00D15AD4" w:rsidRDefault="00D15AD4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21D7"/>
    <w:rsid w:val="000721D7"/>
    <w:rsid w:val="00662F20"/>
    <w:rsid w:val="00D15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0E61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0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86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7f662204943473ebba16c68328aad7a" PartId="911c5df6f17e4b14b742ab8815b95835">
    <Part Type="preambule" DocPartId="b1c64250fad54e1796815f6959802e60" PartId="b4b9f3458c144ade966753e48aa3131e"/>
    <Part Type="pastraipa" DocPartId="6e7cbf98b85a4757adadc7d9c707aefb" PartId="b453833b61fc490898a1d00df858e465"/>
    <Part Type="punktas" Nr="1" Abbr="1 p." DocPartId="27a73c4cd44245318b7a6bec109dcf4a" PartId="fd1b2cfae62a45bdb06e3880bac85555">
      <Part Type="citata" DocPartId="8c94fea04f9f44f189096cbbae089a4d" PartId="cb8eeb6cfb6e41418124aefbde756639">
        <Part Type="papunktis" Nr="4.3" Abbr="4.3 pp." DocPartId="d26a6f0345ef472fbdebd990439752a9" PartId="dd519a2712764d948fe03af8bc7a5a3c"/>
      </Part>
    </Part>
    <Part Type="punktas" Nr="2" Abbr="2 p." DocPartId="13d7fddce6334b839979d01916ff0687" PartId="2e709db17de94ff99c4b7cf05fcbb6ed">
      <Part Type="citata" DocPartId="a898d84a2b554d01aa0ad8dcba8876a1" PartId="56f557372155494d811bfc8b8a5ee060">
        <Part Type="punktas" Nr="5" Abbr="5 p." DocPartId="629323a518964c35bc938df72b724305" PartId="3b28582acd8549e1b731421040cba3fd"/>
      </Part>
    </Part>
    <Part Type="punktas" Nr="3" Abbr="3 p." DocPartId="cbe3db1c357643cda017d80a4be03e9d" PartId="1d0449cda2854a12b2a7095eb3c3b75d">
      <Part Type="citata" DocPartId="75abb853eb684591b66a048bafa98036" PartId="8bb88b64ad6947598f75575b7537670a">
        <Part Type="punktas" Nr="6" Abbr="6 p." DocPartId="8f7f37a38c4946bfaf9cd0ecb9c4ebf1" PartId="eee0aeb35c3b48dcac900d2d5c30aa66"/>
      </Part>
    </Part>
    <Part Type="punktas" Nr="4" Abbr="4 p." DocPartId="892fea4893f44af4811499af59fe9df9" PartId="d9bc02f6820c489aaf1b5809eeda101f">
      <Part Type="citata" DocPartId="4a9170a1f5154e478beb9cca0f01d025" PartId="f56622b6fa1744718b1c6468afd2821b">
        <Part Type="papunktis" Nr="7.2" Abbr="7.2 pp." DocPartId="198c1100a7104ca1924dc1d03b6fc961" PartId="e0930b76523646af8136083671e69cc5"/>
      </Part>
    </Part>
    <Part Type="signatura" DocPartId="f585411759f44ba5bc958bc2f4644640" PartId="b304749da0514abead3297786abe803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19C456-BF4F-4963-8C61-4714D4839D5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4D55C88-5A03-44A2-9983-BA67A11C3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260</Words>
  <Characters>1789</Characters>
  <Application>Microsoft Office Word</Application>
  <DocSecurity>0</DocSecurity>
  <Lines>14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Projekto lyginamasis variantas</vt:lpstr>
      <vt:lpstr>Projekto lyginamasis variantas</vt:lpstr>
    </vt:vector>
  </TitlesOfParts>
  <Company>smm</Company>
  <LinksUpToDate>false</LinksUpToDate>
  <CharactersWithSpaces>2045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Projekto lyginamasis variantas</dc:title>
  <dc:creator>nziliute</dc:creator>
  <cp:lastModifiedBy>ŠAULYTĖ SKAIRIENĖ Dalia</cp:lastModifiedBy>
  <cp:revision>3</cp:revision>
  <cp:lastPrinted>2014-10-29T13:42:00Z</cp:lastPrinted>
  <dcterms:created xsi:type="dcterms:W3CDTF">2020-01-10T06:59:00Z</dcterms:created>
  <dcterms:modified xsi:type="dcterms:W3CDTF">2020-01-10T07:19:00Z</dcterms:modified>
</cp:coreProperties>
</file>