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25f4bdf24bfc42cd99a47f486297025c"/>
        <w:id w:val="-2144572970"/>
        <w:lock w:val="sdtLocked"/>
      </w:sdtPr>
      <w:sdtEndPr/>
      <w:sdtContent>
        <w:p w:rsidR="003C25BC" w:rsidRDefault="003C25B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3C25BC" w:rsidRDefault="009215F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C25BC" w:rsidRDefault="003C25BC">
          <w:pPr>
            <w:jc w:val="center"/>
            <w:rPr>
              <w:caps/>
              <w:sz w:val="12"/>
              <w:szCs w:val="12"/>
            </w:rPr>
          </w:pPr>
        </w:p>
        <w:p w:rsidR="003C25BC" w:rsidRDefault="009215F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3C25BC" w:rsidRDefault="009215F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KONCESIJŲ ĮSTATYMO NR. I-1510 58, 62 IR 65 STRAIPSNIŲ PAKEITIMO</w:t>
          </w:r>
        </w:p>
        <w:p w:rsidR="003C25BC" w:rsidRDefault="009215F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3C25BC" w:rsidRDefault="003C25BC">
          <w:pPr>
            <w:jc w:val="center"/>
            <w:rPr>
              <w:b/>
              <w:caps/>
            </w:rPr>
          </w:pPr>
        </w:p>
        <w:p w:rsidR="003C25BC" w:rsidRDefault="009215F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XIV-2250</w:t>
          </w:r>
        </w:p>
        <w:p w:rsidR="003C25BC" w:rsidRDefault="009215F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C25BC" w:rsidRDefault="003C25BC">
          <w:pPr>
            <w:jc w:val="center"/>
            <w:rPr>
              <w:sz w:val="22"/>
            </w:rPr>
          </w:pPr>
        </w:p>
        <w:p w:rsidR="003C25BC" w:rsidRDefault="003C25BC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3C25BC" w:rsidRDefault="003C25BC">
          <w:pPr>
            <w:spacing w:line="360" w:lineRule="auto"/>
            <w:ind w:firstLine="720"/>
            <w:jc w:val="both"/>
            <w:sectPr w:rsidR="003C25BC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3C25BC" w:rsidRDefault="003C25B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2623bb8463841df85105b2b02c01432"/>
            <w:id w:val="-965266937"/>
            <w:lock w:val="sdtLocked"/>
          </w:sdtPr>
          <w:sdtEndPr/>
          <w:sdtContent>
            <w:p w:rsidR="003C25BC" w:rsidRDefault="009215F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b2623bb8463841df85105b2b02c01432"/>
                  <w:id w:val="-44716518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2623bb8463841df85105b2b02c01432"/>
                  <w:id w:val="96099769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58 straipsnio pakeitimas</w:t>
                  </w:r>
                </w:sdtContent>
              </w:sdt>
            </w:p>
            <w:sdt>
              <w:sdtPr>
                <w:alias w:val="1 str. 1 d."/>
                <w:tag w:val="part_0a4988cf518543d5afac085a1c3e189a"/>
                <w:id w:val="220338161"/>
                <w:lock w:val="sdtLocked"/>
              </w:sdtPr>
              <w:sdtEndPr/>
              <w:sdtContent>
                <w:p w:rsidR="003C25BC" w:rsidRDefault="009215F6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58 straipsnio 6 dalį ir ją išdėstyti taip:</w:t>
                  </w:r>
                </w:p>
                <w:sdt>
                  <w:sdtPr>
                    <w:alias w:val="citata"/>
                    <w:tag w:val="part_97f639969e8348ecb5a717fd52d39a38"/>
                    <w:id w:val="-699167739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31889e7a0db34b8e95bcb7f1f6ced889"/>
                        <w:id w:val="-713819524"/>
                        <w:lock w:val="sdtLocked"/>
                      </w:sdtPr>
                      <w:sdtEndPr/>
                      <w:sdtContent>
                        <w:p w:rsidR="003C25BC" w:rsidRDefault="009215F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1889e7a0db34b8e95bcb7f1f6ced889"/>
                              <w:id w:val="20744655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Kai šis įstatymas neleidžia atskleisti su koncesija susijusios informacijos, su ja gali susipažinti tik Komisijos nariai ir suteikianč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iosios institucijos pakviesti ekspertai, Viešųjų pirkimų tarnybos atstovai, kitų Vyriausybės įgaliotų institucijų bei įstaigų, pagal kompetenciją atliekančių koncesijų priežiūrą, atstovai, suteikiančiosios institucijos vadovas, jo įgalioti asmenys bei kiti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asmenys ir institucijos, turinčios tokią teisę pagal Lietuvos Respublikos įstatymus, taip pat Europos Sąjungos ar atskirų valstybių finansinę paramą administruojantys ir (ar) audituojantys viešieji juridiniai asmenys, kuriems įgaliojimai suteikti Lietuvos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Respublikos viešojo administravimo įstatymo nustatyta tvarka.“</w:t>
                          </w:r>
                        </w:p>
                        <w:p w:rsidR="003C25BC" w:rsidRDefault="009215F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247ad1aa8114b449ce61ba19cfe745a"/>
            <w:id w:val="-1912769462"/>
            <w:lock w:val="sdtLocked"/>
          </w:sdtPr>
          <w:sdtEndPr/>
          <w:sdtContent>
            <w:p w:rsidR="003C25BC" w:rsidRDefault="009215F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247ad1aa8114b449ce61ba19cfe745a"/>
                  <w:id w:val="-18238145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247ad1aa8114b449ce61ba19cfe745a"/>
                  <w:id w:val="172541019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62 straipsnio pakeitimas</w:t>
                  </w:r>
                </w:sdtContent>
              </w:sdt>
            </w:p>
            <w:sdt>
              <w:sdtPr>
                <w:alias w:val="2 str. 1 d."/>
                <w:tag w:val="part_34bc2af2a8014085b95e746a19674a13"/>
                <w:id w:val="-1493251772"/>
                <w:lock w:val="sdtLocked"/>
              </w:sdtPr>
              <w:sdtEndPr/>
              <w:sdtContent>
                <w:p w:rsidR="003C25BC" w:rsidRDefault="009215F6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62 straipsnio 3 dalies 3 punktą ir jį išdėstyti taip:</w:t>
                  </w:r>
                </w:p>
                <w:sdt>
                  <w:sdtPr>
                    <w:alias w:val="citata"/>
                    <w:tag w:val="part_0e32515d472a4db68f146dcb2075b87c"/>
                    <w:id w:val="1757930505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fbde89ffb9eb4938ae9c010d54e2e6ea"/>
                        <w:id w:val="-1175415346"/>
                        <w:lock w:val="sdtLocked"/>
                      </w:sdtPr>
                      <w:sdtEndPr/>
                      <w:sdtContent>
                        <w:p w:rsidR="003C25BC" w:rsidRDefault="009215F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de89ffb9eb4938ae9c010d54e2e6ea"/>
                              <w:id w:val="-4606617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jeigu koncesijos sutarties vertė buvo peržiūrėta pagal joje numatytas k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ainų peržiūros sąlygas, taikant šios dalies 1 ir 2 punktus atsižvelgiama į patikslintą sutarties vertę. Jeigu koncesijos sutartyje nebuvo numatytos kainų peržiūros sąlygos, vertė apskaičiuojama atsižvelgiant į Valstybės duomenų agentūros skelbiamą šalies p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raėjusių metų vidutinę metinę infliaciją.“</w:t>
                          </w:r>
                        </w:p>
                        <w:p w:rsidR="003C25BC" w:rsidRDefault="009215F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4756671ed2e4500b8803fca81179869"/>
            <w:id w:val="-899284650"/>
            <w:lock w:val="sdtLocked"/>
          </w:sdtPr>
          <w:sdtEndPr/>
          <w:sdtContent>
            <w:p w:rsidR="003C25BC" w:rsidRDefault="009215F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4756671ed2e4500b8803fca81179869"/>
                  <w:id w:val="-171503422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4756671ed2e4500b8803fca81179869"/>
                  <w:id w:val="-171426536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65 straipsnio pakeitimas</w:t>
                  </w:r>
                </w:sdtContent>
              </w:sdt>
            </w:p>
            <w:sdt>
              <w:sdtPr>
                <w:alias w:val="3 str. 1 d."/>
                <w:tag w:val="part_adb7428fb6044837b9c70ab503cecb1e"/>
                <w:id w:val="1670447795"/>
                <w:lock w:val="sdtLocked"/>
              </w:sdtPr>
              <w:sdtEndPr/>
              <w:sdtContent>
                <w:p w:rsidR="003C25BC" w:rsidRDefault="009215F6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65 straipsnio 3 dalį ir ją išdėstyti taip:</w:t>
                  </w:r>
                </w:p>
                <w:sdt>
                  <w:sdtPr>
                    <w:alias w:val="citata"/>
                    <w:tag w:val="part_4e8107ef3fe14b08837ae43db1eea920"/>
                    <w:id w:val="1995217282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b5dfbf0eed0d44bebc7adaf6fbbf8253"/>
                        <w:id w:val="-1122687779"/>
                        <w:lock w:val="sdtLocked"/>
                      </w:sdtPr>
                      <w:sdtEndPr/>
                      <w:sdtContent>
                        <w:p w:rsidR="003C25BC" w:rsidRDefault="009215F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5dfbf0eed0d44bebc7adaf6fbbf8253"/>
                              <w:id w:val="6279081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Koncesijų priežiūrą atlieka Viešųjų pirkimų tarnyba ir kitos Vyriausybės įgaliotos institucijos bei įst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aigos pagal savo kompetenciją, taip pat Europos Sąjungos ar atskirų valstybių finansinę paramą administruojantys ir (ar) audituojantys viešieji juridiniai asmenys, kuriems įgaliojimai suteikti Viešojo administravimo įstatymo, pagal savo kompetenciją. Konce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sijas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lastRenderedPageBreak/>
                            <w:t>prižiūrinčios institucijos turi teisę stebėti visas koncesijų suteikimo procedūras, prireikus filmuoti Komisijos posėdžius ir kitas koncesijų suteikimo procedūras.“</w:t>
                          </w:r>
                        </w:p>
                        <w:p w:rsidR="003C25BC" w:rsidRDefault="009215F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564aaf1103f4e1da2b9246a5cf1c098"/>
            <w:id w:val="1660808068"/>
            <w:lock w:val="sdtLocked"/>
          </w:sdtPr>
          <w:sdtEndPr/>
          <w:sdtContent>
            <w:p w:rsidR="003C25BC" w:rsidRDefault="009215F6"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d564aaf1103f4e1da2b9246a5cf1c098"/>
                  <w:id w:val="-201945911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564aaf1103f4e1da2b9246a5cf1c098"/>
                  <w:id w:val="7803094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494516dd59ea442bb2891cad67a8493e"/>
                <w:id w:val="-553773427"/>
                <w:lock w:val="sdtLocked"/>
              </w:sdtPr>
              <w:sdtEndPr/>
              <w:sdtContent>
                <w:p w:rsidR="003C25BC" w:rsidRDefault="009215F6">
                  <w:pPr>
                    <w:spacing w:line="360" w:lineRule="auto"/>
                    <w:ind w:firstLine="720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Šio įstatymo 1 ir 3 straipsniai įsi</w:t>
                  </w:r>
                  <w:r>
                    <w:rPr>
                      <w:rFonts w:eastAsia="Calibri"/>
                      <w:szCs w:val="24"/>
                    </w:rPr>
                    <w:t>galioja 2024 m. sausio 1 d</w:t>
                  </w:r>
                  <w:r>
                    <w:rPr>
                      <w:rFonts w:eastAsia="Calibri"/>
                      <w:bCs/>
                      <w:szCs w:val="24"/>
                    </w:rPr>
                    <w:t>.</w:t>
                  </w:r>
                </w:p>
                <w:p w:rsidR="003C25BC" w:rsidRDefault="009215F6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a4b3c3cc2c4146bcfbd7f2e9a14fb9"/>
            <w:id w:val="-1789808525"/>
            <w:lock w:val="sdtLocked"/>
          </w:sdtPr>
          <w:sdtEndPr/>
          <w:sdtContent>
            <w:p w:rsidR="003C25BC" w:rsidRDefault="009215F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3C25BC" w:rsidRDefault="003C25BC">
              <w:pPr>
                <w:spacing w:line="360" w:lineRule="auto"/>
                <w:rPr>
                  <w:i/>
                  <w:szCs w:val="24"/>
                </w:rPr>
              </w:pPr>
            </w:p>
            <w:p w:rsidR="003C25BC" w:rsidRDefault="003C25BC">
              <w:pPr>
                <w:spacing w:line="360" w:lineRule="auto"/>
                <w:rPr>
                  <w:i/>
                  <w:szCs w:val="24"/>
                </w:rPr>
              </w:pPr>
            </w:p>
            <w:p w:rsidR="003C25BC" w:rsidRDefault="003C25BC">
              <w:pPr>
                <w:spacing w:line="360" w:lineRule="auto"/>
              </w:pPr>
            </w:p>
            <w:p w:rsidR="003C25BC" w:rsidRDefault="009215F6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3C25BC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5BC" w:rsidRDefault="009215F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3C25BC" w:rsidRDefault="009215F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BC" w:rsidRDefault="009215F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3C25BC" w:rsidRDefault="003C25B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BC" w:rsidRDefault="003C25B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BC" w:rsidRDefault="003C25B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5BC" w:rsidRDefault="009215F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3C25BC" w:rsidRDefault="009215F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BC" w:rsidRDefault="009215F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3C25BC" w:rsidRDefault="003C25B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BC" w:rsidRDefault="009215F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3C25BC" w:rsidRDefault="003C25B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25BC" w:rsidRDefault="003C25B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324"/>
    <w:rsid w:val="003C25BC"/>
    <w:rsid w:val="009215F6"/>
    <w:rsid w:val="00FD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89363D8-1ABF-45C4-BE92-9186550A5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ed021198bed447bbfe8237eec8d270b" PartId="25f4bdf24bfc42cd99a47f486297025c">
    <Part Type="straipsnis" Nr="1" Abbr="1 str." Title="58 straipsnio pakeitimas" DocPartId="c01af838cf0f454884f02eba8a74f419" PartId="b2623bb8463841df85105b2b02c01432">
      <Part Type="strDalis" Nr="1" Abbr="1 str. 1 d." DocPartId="73520bfc97e9457e90797978217e9151" PartId="0a4988cf518543d5afac085a1c3e189a">
        <Part Type="citata" DocPartId="3891e65adf904b5b9b6d95f67a58d272" PartId="97f639969e8348ecb5a717fd52d39a38">
          <Part Type="strDalis" Nr="6" Abbr="6 d." DocPartId="b5379a5a5bc144928037d927c30c190c" PartId="31889e7a0db34b8e95bcb7f1f6ced889"/>
        </Part>
      </Part>
    </Part>
    <Part Type="straipsnis" Nr="2" Abbr="2 str." Title="62 straipsnio pakeitimas" DocPartId="6a1996b1fc8244ad87b69a18f80ddc04" PartId="5247ad1aa8114b449ce61ba19cfe745a">
      <Part Type="strDalis" Nr="1" Abbr="2 str. 1 d." DocPartId="cd2717d12bf344148a12908ee071205c" PartId="34bc2af2a8014085b95e746a19674a13">
        <Part Type="citata" DocPartId="2fd6ad996d454c9596a4573277b9b5d8" PartId="0e32515d472a4db68f146dcb2075b87c">
          <Part Type="strPunktas" Nr="3" Abbr="3 p." DocPartId="c501c2524ae24813a2c85766ef7528df" PartId="fbde89ffb9eb4938ae9c010d54e2e6ea"/>
        </Part>
      </Part>
    </Part>
    <Part Type="straipsnis" Nr="3" Abbr="3 str." Title="65 straipsnio pakeitimas" DocPartId="955681d7672b4f9db938c73441988b93" PartId="44756671ed2e4500b8803fca81179869">
      <Part Type="strDalis" Nr="1" Abbr="3 str. 1 d." DocPartId="e6eeb87539e84f48a8014518a0de0dd5" PartId="adb7428fb6044837b9c70ab503cecb1e">
        <Part Type="citata" DocPartId="8564c988027c430bb142aebfa9fca29d" PartId="4e8107ef3fe14b08837ae43db1eea920">
          <Part Type="strDalis" Nr="3" Abbr="3 d." DocPartId="f9a2c1cb3bc74798bba34f05f2707e4e" PartId="b5dfbf0eed0d44bebc7adaf6fbbf8253"/>
        </Part>
      </Part>
    </Part>
    <Part Type="straipsnis" Nr="4" Abbr="4 str." Title="Įstatymo įsigaliojimas" DocPartId="71adc4bbea46424f876595bd545c9c3c" PartId="d564aaf1103f4e1da2b9246a5cf1c098">
      <Part Type="strDalis" Nr="1" Abbr="4 str. 1 d." DocPartId="d54c1a30376e43c6ba6f9d85b93bc453" PartId="494516dd59ea442bb2891cad67a8493e"/>
    </Part>
    <Part Type="signatura" DocPartId="3547e0923028448190af6f1f244370a9" PartId="fca4b3c3cc2c4146bcfbd7f2e9a14fb9"/>
  </Part>
</Parts>
</file>

<file path=customXml/itemProps1.xml><?xml version="1.0" encoding="utf-8"?>
<ds:datastoreItem xmlns:ds="http://schemas.openxmlformats.org/officeDocument/2006/customXml" ds:itemID="{3C87ED03-0D79-4848-9FB5-87D7DDB7695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2030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2308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2023-11-29T12:55:00Z</dcterms:created>
  <dcterms:modified xsi:type="dcterms:W3CDTF">2023-11-29T13:15:00Z</dcterms:modified>
</cp:coreProperties>
</file>