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c27915fc714e6289057abb55a4c052"/>
        <w:id w:val="463942276"/>
        <w:lock w:val="sdtLocked"/>
      </w:sdtPr>
      <w:sdtEndPr/>
      <w:sdtContent>
        <w:p w14:paraId="20CAE980" w14:textId="7C85F12D" w:rsidR="00564CF0" w:rsidRDefault="00564CF0" w:rsidP="00645F3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236CA061" w14:textId="77777777" w:rsidR="00564CF0" w:rsidRDefault="00645F33">
          <w:pPr>
            <w:jc w:val="center"/>
            <w:rPr>
              <w:lang w:eastAsia="lt-LT"/>
            </w:rPr>
          </w:pPr>
          <w:r>
            <w:rPr>
              <w:noProof/>
              <w:lang w:eastAsia="ko-KR"/>
            </w:rPr>
            <w:drawing>
              <wp:inline distT="0" distB="0" distL="0" distR="0" wp14:anchorId="01999C53" wp14:editId="7D0ECE20">
                <wp:extent cx="594995" cy="626745"/>
                <wp:effectExtent l="0" t="0" r="0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4995" cy="626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9516AA7" w14:textId="77777777" w:rsidR="00564CF0" w:rsidRDefault="00645F33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FINANSŲ MINISTRAS</w:t>
          </w:r>
        </w:p>
        <w:p w14:paraId="63755219" w14:textId="77777777" w:rsidR="00564CF0" w:rsidRDefault="00564CF0">
          <w:pPr>
            <w:jc w:val="center"/>
            <w:rPr>
              <w:b/>
              <w:lang w:eastAsia="lt-LT"/>
            </w:rPr>
          </w:pPr>
        </w:p>
        <w:p w14:paraId="05402F4F" w14:textId="681540EF" w:rsidR="00564CF0" w:rsidRDefault="00645F33" w:rsidP="00645F33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14:paraId="497A48E3" w14:textId="3495403F" w:rsidR="00564CF0" w:rsidRDefault="00645F33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>DĖL</w:t>
          </w:r>
          <w:r>
            <w:rPr>
              <w:lang w:eastAsia="lt-LT"/>
            </w:rPr>
            <w:t xml:space="preserve"> </w:t>
          </w:r>
          <w:r>
            <w:rPr>
              <w:b/>
              <w:lang w:eastAsia="lt-LT"/>
            </w:rPr>
            <w:t xml:space="preserve">FINANSŲ MINISTRO 2008 M. BIRŽELIO 11 D. ĮSAKYMO NR. 1K-213 „DĖL </w:t>
          </w:r>
          <w:r>
            <w:rPr>
              <w:b/>
              <w:lang w:eastAsia="lt-LT"/>
            </w:rPr>
            <w:t>VIEŠOJO SEKTORIAUS APSKAITOS IR FINANSINĖS ATSKAITOMYBĖS 23-IOJO STANDARTO PATVIRTINIMO“ PAKEITIMO</w:t>
          </w:r>
        </w:p>
        <w:p w14:paraId="734B1BBB" w14:textId="77777777" w:rsidR="00564CF0" w:rsidRDefault="00564CF0">
          <w:pPr>
            <w:jc w:val="center"/>
            <w:rPr>
              <w:lang w:eastAsia="lt-LT"/>
            </w:rPr>
          </w:pPr>
        </w:p>
        <w:p w14:paraId="2373CB06" w14:textId="423C3F1A" w:rsidR="00564CF0" w:rsidRDefault="00645F33">
          <w:pPr>
            <w:jc w:val="center"/>
            <w:rPr>
              <w:lang w:eastAsia="lt-LT"/>
            </w:rPr>
          </w:pPr>
          <w:r>
            <w:rPr>
              <w:lang w:eastAsia="lt-LT"/>
            </w:rPr>
            <w:t>2026 m. sausio 12 d.</w:t>
          </w:r>
          <w:r>
            <w:rPr>
              <w:lang w:eastAsia="lt-LT"/>
            </w:rPr>
            <w:t xml:space="preserve"> Nr. 1K-9</w:t>
          </w:r>
        </w:p>
        <w:p w14:paraId="2C4062D9" w14:textId="77777777" w:rsidR="00564CF0" w:rsidRDefault="00645F3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D1CE51E" w14:textId="77777777" w:rsidR="00564CF0" w:rsidRDefault="00564CF0">
          <w:pPr>
            <w:jc w:val="center"/>
            <w:rPr>
              <w:lang w:eastAsia="lt-LT"/>
            </w:rPr>
          </w:pPr>
        </w:p>
        <w:sdt>
          <w:sdtPr>
            <w:alias w:val="1 p."/>
            <w:tag w:val="part_c29a536b81ab4c34b7829ef93d8440e0"/>
            <w:id w:val="254713971"/>
            <w:lock w:val="sdtLocked"/>
          </w:sdtPr>
          <w:sdtEndPr/>
          <w:sdtContent>
            <w:p w14:paraId="79752C75" w14:textId="3BBE57E1" w:rsidR="00564CF0" w:rsidRDefault="00645F33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9a536b81ab4c34b7829ef93d8440e0"/>
                  <w:id w:val="-46404122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 a k e i č i u Lietuvos </w:t>
              </w:r>
              <w:r>
                <w:rPr>
                  <w:szCs w:val="24"/>
                </w:rPr>
                <w:t>Respublikos finansų ministro 2008 m. birželio 11 d. įsakymą Nr. 1</w:t>
              </w:r>
              <w:r>
                <w:rPr>
                  <w:szCs w:val="24"/>
                </w:rPr>
                <w:t>K-213 „Dėl viešojo sektoriaus apskaitos ir finansinės atskaitomybės 23-iojo standarto patvirtinimo“ ir jį išdėstau nauja redakcija:</w:t>
              </w:r>
            </w:p>
            <w:sdt>
              <w:sdtPr>
                <w:alias w:val="citata"/>
                <w:tag w:val="part_8857bde39caa466e901575ab09a86994"/>
                <w:id w:val="561832832"/>
                <w:lock w:val="sdtLocked"/>
              </w:sdtPr>
              <w:sdtEndPr/>
              <w:sdtContent>
                <w:sdt>
                  <w:sdtPr>
                    <w:alias w:val="pagrindine"/>
                    <w:tag w:val="part_50ebc37d31ae44808ea913daeee396d0"/>
                    <w:id w:val="-325520610"/>
                    <w:lock w:val="sdtLocked"/>
                  </w:sdtPr>
                  <w:sdtEndPr/>
                  <w:sdtContent>
                    <w:p w14:paraId="1F376E15" w14:textId="77777777" w:rsidR="00564CF0" w:rsidRDefault="00645F33">
                      <w:pPr>
                        <w:widowControl w:val="0"/>
                        <w:shd w:val="clear" w:color="auto" w:fill="FFFFFF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noProof/>
                          <w:szCs w:val="24"/>
                          <w:lang w:eastAsia="ko-KR"/>
                        </w:rPr>
                        <w:drawing>
                          <wp:anchor distT="0" distB="0" distL="114300" distR="114300" simplePos="0" relativeHeight="251659264" behindDoc="0" locked="0" layoutInCell="1" allowOverlap="1" wp14:anchorId="369E4748" wp14:editId="712154B2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0</wp:posOffset>
                            </wp:positionV>
                            <wp:extent cx="9525" cy="9525"/>
                            <wp:effectExtent l="0" t="0" r="0" b="0"/>
                            <wp:wrapNone/>
                            <wp:docPr id="3" name="Paveikslėlis 3" hidden="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hidden="1"/>
                                    <pic:cNvPicPr preferRelativeResize="0">
                                      <a:picLocks noChangeArrowheads="1" noChangeShapeType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5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w:r>
                      <w:r>
                        <w:rPr>
                          <w:szCs w:val="24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</w:rPr>
                        <w:t>LIETUVOS RESPUBLIKOS FINANSŲ MINISTRAS</w:t>
                      </w:r>
                    </w:p>
                    <w:p w14:paraId="2C86CC8F" w14:textId="77777777" w:rsidR="00564CF0" w:rsidRDefault="00564CF0">
                      <w:pPr>
                        <w:widowControl w:val="0"/>
                        <w:shd w:val="clear" w:color="auto" w:fill="FFFFFF"/>
                        <w:rPr>
                          <w:b/>
                          <w:bCs/>
                          <w:spacing w:val="60"/>
                          <w:szCs w:val="24"/>
                        </w:rPr>
                      </w:pPr>
                    </w:p>
                    <w:p w14:paraId="4A6254E1" w14:textId="77777777" w:rsidR="00564CF0" w:rsidRDefault="00645F33">
                      <w:pPr>
                        <w:widowControl w:val="0"/>
                        <w:shd w:val="clear" w:color="auto" w:fill="FFFFFF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ĮSAKYMAS</w:t>
                      </w:r>
                    </w:p>
                    <w:p w14:paraId="395F07CB" w14:textId="77777777" w:rsidR="00564CF0" w:rsidRDefault="00645F33">
                      <w:pPr>
                        <w:widowControl w:val="0"/>
                        <w:shd w:val="clear" w:color="auto" w:fill="FFFFFF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DĖL 23-IOJO VIEŠOJO SEKTORIAUS APSKAITOS IR FINANSINĖS ATSKAITOMYBĖS STAN</w:t>
                      </w:r>
                      <w:r>
                        <w:rPr>
                          <w:b/>
                          <w:bCs/>
                          <w:szCs w:val="24"/>
                        </w:rPr>
                        <w:t>DARTO PATVIRTINIMO</w:t>
                      </w:r>
                    </w:p>
                    <w:p w14:paraId="0DBAB83D" w14:textId="77777777" w:rsidR="00564CF0" w:rsidRDefault="00564CF0">
                      <w:pPr>
                        <w:tabs>
                          <w:tab w:val="left" w:pos="851"/>
                          <w:tab w:val="left" w:pos="993"/>
                          <w:tab w:val="left" w:pos="1276"/>
                        </w:tabs>
                        <w:ind w:right="283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42420275bdfe41a9b126f5c4a861eea0"/>
                        <w:id w:val="-869533695"/>
                        <w:lock w:val="sdtLocked"/>
                      </w:sdtPr>
                      <w:sdtEndPr/>
                      <w:sdtContent>
                        <w:p w14:paraId="4F3AA632" w14:textId="77777777" w:rsidR="00564CF0" w:rsidRDefault="00645F33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Vadovaudamasis Lietuvos Respublikos finansinės apskaitos įstatymo 12 straipsnio 2 dalimi,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89a2dc2473dc4764a5158e43ef45684c"/>
                        <w:id w:val="-1702006464"/>
                        <w:lock w:val="sdtLocked"/>
                      </w:sdtPr>
                      <w:sdtEndPr/>
                      <w:sdtContent>
                        <w:p w14:paraId="1806A22F" w14:textId="77777777" w:rsidR="00564CF0" w:rsidRDefault="00645F33">
                          <w:pPr>
                            <w:ind w:firstLine="709"/>
                            <w:jc w:val="both"/>
                          </w:pPr>
                          <w:r>
                            <w:rPr>
                              <w:spacing w:val="60"/>
                              <w:szCs w:val="24"/>
                            </w:rPr>
                            <w:t>tvirtinu</w:t>
                          </w:r>
                          <w:r>
                            <w:rPr>
                              <w:szCs w:val="24"/>
                            </w:rPr>
                            <w:t xml:space="preserve"> 23-iąjį viešojo</w:t>
                          </w:r>
                          <w:r>
                            <w:t xml:space="preserve"> sektoriaus apskaitos ir finansinės atskaitomybės standartą „</w:t>
                          </w:r>
                          <w:r>
                            <w:rPr>
                              <w:bCs/>
                            </w:rPr>
                            <w:t>Tarpinių finansinių ataskaitų rinkinys</w:t>
                          </w:r>
                          <w:r>
                            <w:t>“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4af3caab9184bb3811d7534ac857efb"/>
            <w:id w:val="884914869"/>
            <w:lock w:val="sdtLocked"/>
          </w:sdtPr>
          <w:sdtEndPr/>
          <w:sdtContent>
            <w:p w14:paraId="5188ACA1" w14:textId="77777777" w:rsidR="00564CF0" w:rsidRDefault="00645F33">
              <w:pPr>
                <w:ind w:firstLine="709"/>
                <w:jc w:val="both"/>
              </w:pPr>
              <w:sdt>
                <w:sdtPr>
                  <w:alias w:val="Numeris"/>
                  <w:tag w:val="nr_04af3caab9184bb3811d7534ac857efb"/>
                  <w:id w:val="-82034238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N u s t a t a u, kad šis įsakymas taikomas finansinių ataskaitų rinkiniams</w:t>
              </w:r>
              <w:r>
                <w:rPr>
                  <w:rFonts w:eastAsia="Calibri"/>
                  <w:szCs w:val="24"/>
                </w:rPr>
                <w:t xml:space="preserve"> </w:t>
              </w:r>
              <w:r>
                <w:t>ar pagal Lietuvos Respublikos viešojo sektoriaus atskaitomybės įstatymo 9 straipsnio 5 dalį rengiamiems išteklių fondo, mokesčių fondo ir fondų fondo ataskaitų rinkiniams, r</w:t>
              </w:r>
              <w:r>
                <w:t>engiamiems už 2026 m. sausio 1 d. ir vėliau prasidedančius ataskaitinius laikotarpius.</w:t>
              </w:r>
            </w:p>
            <w:p w14:paraId="187245A9" w14:textId="77777777" w:rsidR="00564CF0" w:rsidRDefault="00564CF0">
              <w:pPr>
                <w:ind w:firstLine="709"/>
                <w:rPr>
                  <w:lang w:eastAsia="lt-LT"/>
                </w:rPr>
              </w:pPr>
            </w:p>
            <w:p w14:paraId="72E728CD" w14:textId="77777777" w:rsidR="00564CF0" w:rsidRDefault="00564CF0">
              <w:pPr>
                <w:ind w:firstLine="709"/>
                <w:rPr>
                  <w:lang w:eastAsia="lt-LT"/>
                </w:rPr>
              </w:pPr>
            </w:p>
            <w:p w14:paraId="29153A75" w14:textId="77777777" w:rsidR="00564CF0" w:rsidRDefault="00645F33">
              <w:pPr>
                <w:ind w:firstLine="709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4e8bbbd188cf44a38ee7369836721547"/>
            <w:id w:val="659275616"/>
            <w:lock w:val="sdtLocked"/>
          </w:sdtPr>
          <w:sdtEndPr/>
          <w:sdtContent>
            <w:p w14:paraId="2E706941" w14:textId="4B1CA851" w:rsidR="00564CF0" w:rsidRDefault="00645F33">
              <w:pPr>
                <w:rPr>
                  <w:rFonts w:cs="Helvetica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rFonts w:cs="Helvetica"/>
                  <w:szCs w:val="24"/>
                  <w:lang w:eastAsia="lt-LT"/>
                </w:rPr>
                <w:t xml:space="preserve">Kristupas Vaitiekūnas </w:t>
              </w:r>
            </w:p>
            <w:p w14:paraId="2C3DE5C0" w14:textId="77777777" w:rsidR="00564CF0" w:rsidRDefault="00645F33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27c0f198eab746d6b33aed7181876afa"/>
        <w:id w:val="1643319498"/>
        <w:lock w:val="sdtLocked"/>
      </w:sdtPr>
      <w:sdtEndPr/>
      <w:sdtContent>
        <w:p w14:paraId="3F90541B" w14:textId="77777777" w:rsidR="00645F33" w:rsidRDefault="00645F33">
          <w:pPr>
            <w:widowControl w:val="0"/>
            <w:suppressAutoHyphens/>
            <w:ind w:left="4536" w:right="283"/>
            <w:sectPr w:rsidR="00645F33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1134" w:right="567" w:bottom="1134" w:left="1701" w:header="561" w:footer="686" w:gutter="0"/>
              <w:pgNumType w:start="1"/>
              <w:cols w:space="1296"/>
              <w:formProt w:val="0"/>
              <w:titlePg/>
            </w:sectPr>
          </w:pPr>
        </w:p>
        <w:p w14:paraId="7B539EEC" w14:textId="336B89C0" w:rsidR="00564CF0" w:rsidRDefault="00645F33">
          <w:pPr>
            <w:widowControl w:val="0"/>
            <w:suppressAutoHyphens/>
            <w:ind w:left="4536" w:right="283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PATVIRTINTA</w:t>
          </w:r>
        </w:p>
        <w:p w14:paraId="5204AAFC" w14:textId="77777777" w:rsidR="00564CF0" w:rsidRDefault="00645F33">
          <w:pPr>
            <w:widowControl w:val="0"/>
            <w:suppressAutoHyphens/>
            <w:ind w:left="4536" w:right="283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Lietuvos Respublikos finansų ministro</w:t>
          </w:r>
        </w:p>
        <w:p w14:paraId="18206B14" w14:textId="77777777" w:rsidR="00564CF0" w:rsidRDefault="00645F33">
          <w:pPr>
            <w:widowControl w:val="0"/>
            <w:suppressAutoHyphens/>
            <w:ind w:left="4536" w:right="283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 xml:space="preserve">2008 m. birželio 11 d. įsakymu Nr. </w:t>
          </w:r>
          <w:r>
            <w:rPr>
              <w:color w:val="000000"/>
              <w:lang w:eastAsia="lt-LT"/>
            </w:rPr>
            <w:t>1K-213</w:t>
          </w:r>
        </w:p>
        <w:p w14:paraId="2EB89677" w14:textId="77777777" w:rsidR="00564CF0" w:rsidRDefault="00645F33">
          <w:pPr>
            <w:widowControl w:val="0"/>
            <w:suppressAutoHyphens/>
            <w:ind w:left="4536" w:right="283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(Lietuvos Respublikos finansų ministro</w:t>
          </w:r>
        </w:p>
        <w:p w14:paraId="7A710F8B" w14:textId="6EEAFFE3" w:rsidR="00564CF0" w:rsidRDefault="00645F33">
          <w:pPr>
            <w:widowControl w:val="0"/>
            <w:suppressAutoHyphens/>
            <w:ind w:left="4536" w:right="283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2026 m. sausio 12 d.</w:t>
          </w:r>
          <w:r>
            <w:rPr>
              <w:color w:val="000000"/>
              <w:lang w:eastAsia="lt-LT"/>
            </w:rPr>
            <w:t xml:space="preserve"> įsakymo Nr. 1K-9</w:t>
          </w:r>
          <w:r>
            <w:rPr>
              <w:color w:val="000000"/>
              <w:lang w:eastAsia="lt-LT"/>
            </w:rPr>
            <w:t xml:space="preserve"> </w:t>
          </w:r>
        </w:p>
        <w:p w14:paraId="5E6E502A" w14:textId="77777777" w:rsidR="00564CF0" w:rsidRDefault="00645F33">
          <w:pPr>
            <w:widowControl w:val="0"/>
            <w:suppressAutoHyphens/>
            <w:ind w:left="4536" w:right="283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redakcija)</w:t>
          </w:r>
        </w:p>
        <w:p w14:paraId="49064116" w14:textId="77777777" w:rsidR="00564CF0" w:rsidRDefault="00564CF0">
          <w:pPr>
            <w:widowControl w:val="0"/>
            <w:suppressAutoHyphens/>
            <w:ind w:right="283" w:firstLine="567"/>
            <w:jc w:val="both"/>
            <w:rPr>
              <w:color w:val="000000"/>
              <w:lang w:eastAsia="lt-LT"/>
            </w:rPr>
          </w:pPr>
        </w:p>
        <w:sdt>
          <w:sdtPr>
            <w:alias w:val="Pavadinimas"/>
            <w:tag w:val="title_27c0f198eab746d6b33aed7181876afa"/>
            <w:id w:val="1403339235"/>
            <w:lock w:val="sdtLocked"/>
          </w:sdtPr>
          <w:sdtEndPr/>
          <w:sdtContent>
            <w:p w14:paraId="0FFBBD11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r>
                <w:rPr>
                  <w:b/>
                  <w:bCs/>
                  <w:caps/>
                  <w:color w:val="000000"/>
                  <w:lang w:eastAsia="lt-LT"/>
                </w:rPr>
                <w:t xml:space="preserve">23-IASIS VIEŠOJO SEKTORIAUS APSKAITOS IR FINANSINĖS ATSKAITOMYBĖS </w:t>
              </w:r>
            </w:p>
            <w:p w14:paraId="4790E102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r>
                <w:rPr>
                  <w:b/>
                  <w:bCs/>
                  <w:caps/>
                  <w:color w:val="000000"/>
                  <w:lang w:eastAsia="lt-LT"/>
                </w:rPr>
                <w:t>STANDARTAS „TARPINIŲ FINANSINIŲ ATASKAITŲ RINKINYS“</w:t>
              </w:r>
            </w:p>
          </w:sdtContent>
        </w:sdt>
        <w:p w14:paraId="1C14ED89" w14:textId="77777777" w:rsidR="00564CF0" w:rsidRDefault="00564CF0">
          <w:pPr>
            <w:widowControl w:val="0"/>
            <w:suppressAutoHyphens/>
            <w:ind w:right="283" w:firstLine="567"/>
            <w:jc w:val="both"/>
            <w:rPr>
              <w:color w:val="000000"/>
              <w:lang w:eastAsia="lt-LT"/>
            </w:rPr>
          </w:pPr>
        </w:p>
        <w:sdt>
          <w:sdtPr>
            <w:alias w:val="skyrius"/>
            <w:tag w:val="part_9b0657c24b6747e28dae721ce80cb054"/>
            <w:id w:val="-989558131"/>
            <w:lock w:val="sdtLocked"/>
          </w:sdtPr>
          <w:sdtEndPr/>
          <w:sdtContent>
            <w:p w14:paraId="69E95225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Numeris"/>
                  <w:tag w:val="nr_9b0657c24b6747e28dae721ce80cb054"/>
                  <w:id w:val="7225360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color w:val="000000"/>
                  <w:lang w:eastAsia="lt-LT"/>
                </w:rPr>
                <w:t xml:space="preserve"> SKYRIUS</w:t>
              </w:r>
            </w:p>
            <w:p w14:paraId="37014A2E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Pavadinimas"/>
                  <w:tag w:val="title_9b0657c24b6747e28dae721ce80cb054"/>
                  <w:id w:val="-84987861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BENDROSIOS NUOSTATOS</w:t>
                  </w:r>
                </w:sdtContent>
              </w:sdt>
            </w:p>
            <w:p w14:paraId="4787A066" w14:textId="77777777" w:rsidR="00564CF0" w:rsidRDefault="00564CF0">
              <w:pPr>
                <w:widowControl w:val="0"/>
                <w:suppressAutoHyphens/>
                <w:ind w:right="283" w:firstLine="567"/>
                <w:jc w:val="both"/>
                <w:rPr>
                  <w:color w:val="000000"/>
                  <w:lang w:eastAsia="lt-LT"/>
                </w:rPr>
              </w:pPr>
            </w:p>
            <w:sdt>
              <w:sdtPr>
                <w:alias w:val="1 p."/>
                <w:tag w:val="part_57a96507c55b4ab5b11e72926ad9f65f"/>
                <w:id w:val="-1844463646"/>
                <w:lock w:val="sdtLocked"/>
              </w:sdtPr>
              <w:sdtEndPr/>
              <w:sdtContent>
                <w:p w14:paraId="39215327" w14:textId="148D54EE" w:rsidR="00564CF0" w:rsidRDefault="00645F33">
                  <w:pPr>
                    <w:widowControl w:val="0"/>
                    <w:tabs>
                      <w:tab w:val="left" w:pos="567"/>
                      <w:tab w:val="left" w:pos="993"/>
                    </w:tabs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57a96507c55b4ab5b11e72926ad9f65f"/>
                      <w:id w:val="-44755091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 xml:space="preserve">23-iajame viešojo sektoriaus apskaitos ir finansinės atskaitomybės standarte „Tarpinių finansinių ataskaitų rinkinys“ (toliau – Standartas) nustatoma tarpinių finansinių ataskaitų rinkinio sudėtis, bendrieji reikalavimai, tarpinių finansinių ataskaitų </w:t>
                  </w:r>
                  <w:r>
                    <w:rPr>
                      <w:color w:val="000000"/>
                      <w:lang w:eastAsia="lt-LT"/>
                    </w:rPr>
                    <w:t>sutrumpinto aiškinamojo rašto (toliau – sutrumpintas aiškinamasis raštas), jo teikimo ir skelbimo reikalavimai</w:t>
                  </w:r>
                  <w:r>
                    <w:rPr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c37958645a7548118544774d9ccbb0ed"/>
                <w:id w:val="1725256568"/>
                <w:lock w:val="sdtLocked"/>
              </w:sdtPr>
              <w:sdtEndPr/>
              <w:sdtContent>
                <w:p w14:paraId="4E7FE0CD" w14:textId="3BBDC45F" w:rsidR="00564CF0" w:rsidRDefault="00645F33">
                  <w:pPr>
                    <w:widowControl w:val="0"/>
                    <w:tabs>
                      <w:tab w:val="left" w:pos="567"/>
                      <w:tab w:val="left" w:pos="993"/>
                    </w:tabs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c37958645a7548118544774d9ccbb0ed"/>
                      <w:id w:val="-106594247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 xml:space="preserve">Tarpinių finansinių ataskaitų rinkinio rengimo reikalavimai yra tokie patys, kaip nustatyta 2-ajame viešojo sektoriaus apskaitos ir </w:t>
                  </w:r>
                  <w:r>
                    <w:rPr>
                      <w:color w:val="000000"/>
                      <w:lang w:eastAsia="lt-LT"/>
                    </w:rPr>
                    <w:t>finansinės atskaitomybės standarte „Finansinės būklės ataskaita“, patvirtintame Lietuvos Respublikos finansų ministro 2007 m. gruodžio 19 d. įsakymu Nr. 1K-378 „Dėl 2-ojo viešojo sektoriaus apskaitos ir finansinės atskaitomybės standarto patvirtinimo“, (to</w:t>
                  </w:r>
                  <w:r>
                    <w:rPr>
                      <w:color w:val="000000"/>
                      <w:lang w:eastAsia="lt-LT"/>
                    </w:rPr>
                    <w:t xml:space="preserve">liau – 2-asis VSAFAS „Finansinės būklės ataskaita“) ir 3-iajame viešojo sektoriaus apskaitos ir finansinės atskaitomybės standarte „Veiklos rezultatų ataskaita“, patvirtintame Lietuvos Respublikos finansų ministro 2007 m. gruodžio 19 d. įsakymu Nr. 1K-379 </w:t>
                  </w:r>
                  <w:r>
                    <w:rPr>
                      <w:color w:val="000000"/>
                      <w:lang w:eastAsia="lt-LT"/>
                    </w:rPr>
                    <w:t>„Dėl 3-iojo viešojo sektoriaus apskaitos ir finansinės atskaitomybės standarto patvirtinimo“, (toliau – 3-iasis VSAFAS „Veiklos rezultatų ataskaita“).</w:t>
                  </w:r>
                </w:p>
              </w:sdtContent>
            </w:sdt>
            <w:sdt>
              <w:sdtPr>
                <w:alias w:val="3 p."/>
                <w:tag w:val="part_d888a92c82ca453a94377f10b09d3bcc"/>
                <w:id w:val="-1833905296"/>
                <w:lock w:val="sdtLocked"/>
              </w:sdtPr>
              <w:sdtEndPr/>
              <w:sdtContent>
                <w:p w14:paraId="1ADFE5F3" w14:textId="234915EA" w:rsidR="00564CF0" w:rsidRDefault="00645F33">
                  <w:pPr>
                    <w:widowControl w:val="0"/>
                    <w:tabs>
                      <w:tab w:val="left" w:pos="0"/>
                      <w:tab w:val="left" w:pos="567"/>
                      <w:tab w:val="left" w:pos="993"/>
                      <w:tab w:val="left" w:pos="2977"/>
                    </w:tabs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d888a92c82ca453a94377f10b09d3bcc"/>
                      <w:id w:val="-21011736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>Standartas taikomas viešojo sektoriaus subjektui, rengiančiam žemesniojo lygio atskirų tarpinių finansinių ataskaitų rinkinį. Standartas išteklių fondams, mokesčių fondams ir fondų fondams taikomas tiek, kiek 26-ajame viešojo sektoriaus apskaitos ir finans</w:t>
                  </w:r>
                  <w:r>
                    <w:rPr>
                      <w:color w:val="000000"/>
                      <w:lang w:eastAsia="lt-LT"/>
                    </w:rPr>
                    <w:t>inės atskaitomybės standarte „Fondų apskaita ir finansinių ataskaitų rinkinys“, patvirtintame Lietuvos Respublikos finansų ministro 2007 m. gruodžio 7 d. įsakymu Nr. 1K-357 „Dėl 26-ojo viešojo sektoriaus apskaitos ir finansinės atskaitomybės standarto patv</w:t>
                  </w:r>
                  <w:r>
                    <w:rPr>
                      <w:color w:val="000000"/>
                      <w:lang w:eastAsia="lt-LT"/>
                    </w:rPr>
                    <w:t>irtinimo“, 29-ajame viešojo sektoriaus apskaitos ir finansinės atskaitomybės standarte „Pensijų anuitetų fondo apskaita ir ataskaitų rinkinys“, patvirtintame Lietuvos Respublikos finansų ministro 2020 m. gruodžio 8 d. įsakymu Nr. 1K-423 „Dėl viešojo sektor</w:t>
                  </w:r>
                  <w:r>
                    <w:rPr>
                      <w:color w:val="000000"/>
                      <w:lang w:eastAsia="lt-LT"/>
                    </w:rPr>
                    <w:t xml:space="preserve">iaus apskaitos ir finansinės atskaitomybės 29-ojo standarto patvirtinimo“, ir 32-ajame viešojo sektoriaus apskaitos ir finansinės atskaitomybės standarte „Valstybės socialinių fondų ataskaitų rinkiniai“, patvirtintame Lietuvos Respublikos finansų ministro </w:t>
                  </w:r>
                  <w:r>
                    <w:rPr>
                      <w:color w:val="000000"/>
                      <w:lang w:eastAsia="lt-LT"/>
                    </w:rPr>
                    <w:t xml:space="preserve">2025 m. liepos 29 d. įsakymu Nr. 1K-172 „Dėl 32-ojo viešojo sektoriaus apskaitos ir finansinės atskaitomybės standarto patvirtinimo“, nenustatyta kitaip. </w:t>
                  </w:r>
                  <w:r>
                    <w:rPr>
                      <w:color w:val="000000"/>
                      <w:spacing w:val="-1"/>
                      <w:lang w:eastAsia="lt-LT"/>
                    </w:rPr>
                    <w:t>Jeigu viešojo sektoriaus subjektas, rengiantis viešojo sektoriaus subjektų grupės žemesniojo lygio fin</w:t>
                  </w:r>
                  <w:r>
                    <w:rPr>
                      <w:color w:val="000000"/>
                      <w:spacing w:val="-1"/>
                      <w:lang w:eastAsia="lt-LT"/>
                    </w:rPr>
                    <w:t>ansinių ataskaitų rinkinį, nusprendžia rengti viešojo sektoriaus subjektų grupės tarpinių finansinių ataskaitų rinkinį pats arba to reikalaujama pagal teisės aktus, reglamentuojančius viešojo sektoriaus subjekto veiklą, viešojo sektoriaus subjektas jį reng</w:t>
                  </w:r>
                  <w:r>
                    <w:rPr>
                      <w:color w:val="000000"/>
                      <w:spacing w:val="-1"/>
                      <w:lang w:eastAsia="lt-LT"/>
                    </w:rPr>
                    <w:t xml:space="preserve">ia vadovaudamasis Standartu ir 15-uoju </w:t>
                  </w:r>
                  <w:r>
                    <w:rPr>
                      <w:color w:val="000000"/>
                      <w:lang w:eastAsia="lt-LT"/>
                    </w:rPr>
                    <w:t xml:space="preserve">viešojo sektoriaus apskaitos ir finansinės atskaitomybės </w:t>
                  </w:r>
                  <w:r>
                    <w:rPr>
                      <w:szCs w:val="24"/>
                      <w:lang w:eastAsia="lt-LT"/>
                    </w:rPr>
                    <w:t xml:space="preserve">standartu „Konsoliduotųjų finansinių ataskaitų rinkinys ir investicijos į kontroliuojamus subjektus“, patvirtintu Lietuvos Respublikos finansų ministro 2008 m. </w:t>
                  </w:r>
                  <w:r>
                    <w:rPr>
                      <w:szCs w:val="24"/>
                      <w:lang w:eastAsia="lt-LT"/>
                    </w:rPr>
                    <w:t>gruodžio 9 d. įsakymu Nr. 1K-433 „Dėl viešojo sektoriaus apskaitos ir finansinės atskaitomybės 15-ojo standarto patvirtinimo“.</w:t>
                  </w:r>
                  <w:r>
                    <w:rPr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4 p."/>
                <w:tag w:val="part_c12033b4e7594817b474e840fd13f0b1"/>
                <w:id w:val="206076950"/>
                <w:lock w:val="sdtLocked"/>
              </w:sdtPr>
              <w:sdtEndPr/>
              <w:sdtContent>
                <w:p w14:paraId="1A856E13" w14:textId="3F21D801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c12033b4e7594817b474e840fd13f0b1"/>
                      <w:id w:val="-63686808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>Standarte vartojamos sąvokos:</w:t>
                  </w:r>
                </w:p>
                <w:sdt>
                  <w:sdtPr>
                    <w:alias w:val="4.1 pp."/>
                    <w:tag w:val="part_e7f368948c604d01a7a462e789ebd1b8"/>
                    <w:id w:val="-1209103179"/>
                    <w:lock w:val="sdtLocked"/>
                  </w:sdtPr>
                  <w:sdtEndPr/>
                  <w:sdtContent>
                    <w:p w14:paraId="0BDC9DBB" w14:textId="4B9B8F56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b/>
                          <w:bCs/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f368948c604d01a7a462e789ebd1b8"/>
                          <w:id w:val="-8763081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</w:rPr>
                            <w:t>4.1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</w:rPr>
                        <w:t>.</w:t>
                      </w:r>
                      <w:r>
                        <w:rPr>
                          <w:bCs/>
                          <w:color w:val="000000"/>
                        </w:rPr>
                        <w:tab/>
                      </w:r>
                      <w:r>
                        <w:rPr>
                          <w:b/>
                          <w:bCs/>
                          <w:color w:val="000000"/>
                          <w:lang w:eastAsia="lt-LT"/>
                        </w:rPr>
                        <w:t>Tarpinių finansinių ataskaitų rinkinys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– finansinių ataskaitų rinkinys, sudaromas</w:t>
                      </w:r>
                      <w:r>
                        <w:rPr>
                          <w:b/>
                          <w:bCs/>
                          <w:color w:val="000000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lang w:eastAsia="lt-LT"/>
                        </w:rPr>
                        <w:t>ap</w:t>
                      </w:r>
                      <w:r>
                        <w:rPr>
                          <w:color w:val="000000"/>
                          <w:lang w:eastAsia="lt-LT"/>
                        </w:rPr>
                        <w:t>ibendrinus laikotarpio, trumpesnio negu finansiniai metai, duomenis.</w:t>
                      </w:r>
                    </w:p>
                  </w:sdtContent>
                </w:sdt>
                <w:sdt>
                  <w:sdtPr>
                    <w:alias w:val="4.2 pp."/>
                    <w:tag w:val="part_219d323b88924431b2061e847d6e1db0"/>
                    <w:id w:val="1415891504"/>
                    <w:lock w:val="sdtLocked"/>
                  </w:sdtPr>
                  <w:sdtEndPr/>
                  <w:sdtContent>
                    <w:p w14:paraId="299BC5B5" w14:textId="6EEA6320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9d323b88924431b2061e847d6e1db0"/>
                          <w:id w:val="17520053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b/>
                          <w:bCs/>
                          <w:color w:val="000000"/>
                          <w:lang w:eastAsia="lt-LT"/>
                        </w:rPr>
                        <w:t>Tarpinis ataskaitinis laikotarpis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– ataskaitinis laikotarpis, trumpesnis nei finansiniai metai.</w:t>
                      </w:r>
                    </w:p>
                  </w:sdtContent>
                </w:sdt>
                <w:sdt>
                  <w:sdtPr>
                    <w:alias w:val="4.3 pp."/>
                    <w:tag w:val="part_cf249bfce0264e618014e51be1c7a3aa"/>
                    <w:id w:val="378370556"/>
                    <w:lock w:val="sdtLocked"/>
                  </w:sdtPr>
                  <w:sdtEndPr/>
                  <w:sdtContent>
                    <w:p w14:paraId="57FC8220" w14:textId="1BA7D527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249bfce0264e618014e51be1c7a3aa"/>
                          <w:id w:val="-18120479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b/>
                          <w:bCs/>
                          <w:color w:val="000000"/>
                          <w:lang w:eastAsia="lt-LT"/>
                        </w:rPr>
                        <w:t>Tarpinių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  <w:lang w:eastAsia="lt-LT"/>
                        </w:rPr>
                        <w:t>finansinių ataskaitų aiškinamasis raštas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– pagal 23-iojo viešojo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sektoriaus apskaitos ir finansinės atskaitomybės standarto „Tarpinių finansinių ataskaitų rinkinys“, patvirtinto Lietuvos Respublikos finansų ministro </w:t>
                      </w:r>
                      <w:r>
                        <w:rPr>
                          <w:lang w:eastAsia="lt-LT"/>
                        </w:rPr>
                        <w:t>2008 m. birželio 11 d. įsakymu Nr. 1K-213 „Dėl 23-iojo viešojo sektoriaus apskaitos ir finansinės atskai</w:t>
                      </w:r>
                      <w:r>
                        <w:rPr>
                          <w:lang w:eastAsia="lt-LT"/>
                        </w:rPr>
                        <w:t>tomybės standarto patvirtinimo“,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nuostatas parengta finansinė ataskaita, kurioje detalizuojami ir paaiškinami viešojo sektoriaus subjekto tarpinėse finansinės būklės ir veiklos rezultatų ataskaitose teikiami duomenys, taip pat teikiama papildoma reikšminga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informacija, nenurodyta šiose finansinėse ataskaitose.</w:t>
                      </w:r>
                    </w:p>
                  </w:sdtContent>
                </w:sdt>
                <w:sdt>
                  <w:sdtPr>
                    <w:alias w:val="4.4 pp."/>
                    <w:tag w:val="part_799b084137e64a768c5fec8a2c42f56f"/>
                    <w:id w:val="-766076004"/>
                    <w:lock w:val="sdtLocked"/>
                  </w:sdtPr>
                  <w:sdtEndPr/>
                  <w:sdtContent>
                    <w:p w14:paraId="0D18E982" w14:textId="43D08926" w:rsidR="00564CF0" w:rsidRDefault="00645F33">
                      <w:pPr>
                        <w:tabs>
                          <w:tab w:val="left" w:pos="851"/>
                          <w:tab w:val="left" w:pos="1134"/>
                          <w:tab w:val="left" w:pos="1560"/>
                        </w:tabs>
                        <w:ind w:right="283" w:firstLine="578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9b084137e64a768c5fec8a2c42f56f"/>
                          <w:id w:val="6547052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Kitos Standarte vartojamos sąvokos suprantamos taip, kaip apibrėžiamos Lietuvos Respublikos finansinės apskaitos įstatyme, Lietuvos Respublikos viešojo sektoriaus atskaitomybės įstatyme ir ki</w:t>
                      </w:r>
                      <w:r>
                        <w:rPr>
                          <w:color w:val="000000"/>
                          <w:lang w:eastAsia="lt-LT"/>
                        </w:rPr>
                        <w:t>tuose viešojo sektoriaus apskaitos ir finansinės atskaitomybės standartuose (toliau – VSAFAS).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</w:p>
                    <w:p w14:paraId="0FC2D893" w14:textId="77777777" w:rsidR="00564CF0" w:rsidRDefault="00645F33">
                      <w:pPr>
                        <w:widowControl w:val="0"/>
                        <w:suppressAutoHyphens/>
                        <w:ind w:right="283"/>
                        <w:jc w:val="center"/>
                        <w:rPr>
                          <w:b/>
                          <w:bCs/>
                          <w:caps/>
                          <w:color w:val="000000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ad417bac86044354a810931ae718e32b"/>
            <w:id w:val="-373464167"/>
            <w:lock w:val="sdtLocked"/>
          </w:sdtPr>
          <w:sdtEndPr/>
          <w:sdtContent>
            <w:p w14:paraId="40FB49A8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Numeris"/>
                  <w:tag w:val="nr_ad417bac86044354a810931ae718e32b"/>
                  <w:id w:val="-171750868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color w:val="000000"/>
                  <w:lang w:eastAsia="lt-LT"/>
                </w:rPr>
                <w:t xml:space="preserve"> SKYRIUS</w:t>
              </w:r>
            </w:p>
            <w:p w14:paraId="03458C19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Pavadinimas"/>
                  <w:tag w:val="title_ad417bac86044354a810931ae718e32b"/>
                  <w:id w:val="-138308972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BENDRIEJI TARPINIŲ FINANSINIŲ ATASKAITŲ RINKINIO REIKALAVIMAI</w:t>
                  </w:r>
                </w:sdtContent>
              </w:sdt>
            </w:p>
            <w:p w14:paraId="1E1C5B4C" w14:textId="77777777" w:rsidR="00564CF0" w:rsidRDefault="00564CF0">
              <w:pPr>
                <w:widowControl w:val="0"/>
                <w:suppressAutoHyphens/>
                <w:ind w:right="283" w:firstLine="567"/>
                <w:jc w:val="both"/>
                <w:rPr>
                  <w:color w:val="000000"/>
                  <w:lang w:eastAsia="lt-LT"/>
                </w:rPr>
              </w:pPr>
            </w:p>
            <w:sdt>
              <w:sdtPr>
                <w:alias w:val="5 p."/>
                <w:tag w:val="part_a504c5cc6e7b40dabdfd8930df2c1443"/>
                <w:id w:val="1354298135"/>
                <w:lock w:val="sdtLocked"/>
              </w:sdtPr>
              <w:sdtEndPr/>
              <w:sdtContent>
                <w:p w14:paraId="40E73FA3" w14:textId="6CB653A4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a504c5cc6e7b40dabdfd8930df2c1443"/>
                      <w:id w:val="-176383896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 xml:space="preserve">Tarpinių finansinių ataskaitų rinkinys turi būti aiškiai </w:t>
                  </w:r>
                  <w:r>
                    <w:rPr>
                      <w:color w:val="000000"/>
                      <w:lang w:eastAsia="lt-LT"/>
                    </w:rPr>
                    <w:t>identifikuojamas ir atskiriamas nuo kitos informacijos ar kiekvieno kito dokumento, kuriuos skelbia ar teikia viešojo sektoriaus subjektas.</w:t>
                  </w:r>
                </w:p>
              </w:sdtContent>
            </w:sdt>
            <w:sdt>
              <w:sdtPr>
                <w:alias w:val="6 p."/>
                <w:tag w:val="part_987649d11bb0421292e77c9d0251a3f7"/>
                <w:id w:val="-1605417140"/>
                <w:lock w:val="sdtLocked"/>
              </w:sdtPr>
              <w:sdtEndPr/>
              <w:sdtContent>
                <w:p w14:paraId="02813692" w14:textId="02F21585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987649d11bb0421292e77c9d0251a3f7"/>
                      <w:id w:val="6212688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 xml:space="preserve">Viešojo sektoriaus subjektas tarpinių finansinių ataskaitų rinkiniui rengti turi taikyti tą pačią finansinės </w:t>
                  </w:r>
                  <w:r>
                    <w:rPr>
                      <w:color w:val="000000"/>
                      <w:lang w:eastAsia="lt-LT"/>
                    </w:rPr>
                    <w:t>apskaitos (toliau – apskaita) politiką, kaip ir metinių finansinių ataskaitų rinkiniui rengti.</w:t>
                  </w:r>
                </w:p>
              </w:sdtContent>
            </w:sdt>
            <w:sdt>
              <w:sdtPr>
                <w:alias w:val="7 p."/>
                <w:tag w:val="part_c39969308df4417c968420dc4f40eb88"/>
                <w:id w:val="1109012338"/>
                <w:lock w:val="sdtLocked"/>
              </w:sdtPr>
              <w:sdtEndPr/>
              <w:sdtContent>
                <w:p w14:paraId="32173729" w14:textId="61F22BC9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c39969308df4417c968420dc4f40eb88"/>
                      <w:id w:val="-21394783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>Tarpinių finansinių ataskaitų rinkinyje informacija teikiama nuo ataskaitinių finansinių metų pradžios iki paskutinės tarpinio ataskaitinio laikotarpio di</w:t>
                  </w:r>
                  <w:r>
                    <w:rPr>
                      <w:color w:val="000000"/>
                      <w:lang w:eastAsia="lt-LT"/>
                    </w:rPr>
                    <w:t>enos.</w:t>
                  </w:r>
                </w:p>
              </w:sdtContent>
            </w:sdt>
            <w:sdt>
              <w:sdtPr>
                <w:alias w:val="8 p."/>
                <w:tag w:val="part_64e559354cbd4ea0a6c362661e7201d8"/>
                <w:id w:val="2052490704"/>
                <w:lock w:val="sdtLocked"/>
              </w:sdtPr>
              <w:sdtEndPr/>
              <w:sdtContent>
                <w:p w14:paraId="3FABFB9C" w14:textId="51BB2E15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spacing w:val="-1"/>
                      <w:lang w:eastAsia="lt-LT"/>
                    </w:rPr>
                  </w:pPr>
                  <w:sdt>
                    <w:sdtPr>
                      <w:alias w:val="Numeris"/>
                      <w:tag w:val="nr_64e559354cbd4ea0a6c362661e7201d8"/>
                      <w:id w:val="-21115077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1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pacing w:val="-1"/>
                    </w:rPr>
                    <w:t>.</w:t>
                  </w:r>
                  <w:r>
                    <w:rPr>
                      <w:color w:val="000000"/>
                      <w:spacing w:val="-1"/>
                    </w:rPr>
                    <w:tab/>
                  </w:r>
                  <w:r>
                    <w:rPr>
                      <w:color w:val="000000"/>
                      <w:spacing w:val="-1"/>
                      <w:lang w:eastAsia="lt-LT"/>
                    </w:rPr>
                    <w:t>Viešojo sektoriaus subjekto tarpinio ataskaitinio laikotarpio pabaiga sutampa su kalendorinių metų pirmojo, antrojo ir trečiojo ketvirčių pabaiga. Tarpinio ataskaitinio laikotarpio informacija tarpinėse finansinėse ataskaitose teikiama kaupian</w:t>
                  </w:r>
                  <w:r>
                    <w:rPr>
                      <w:color w:val="000000"/>
                      <w:spacing w:val="-1"/>
                      <w:lang w:eastAsia="lt-LT"/>
                    </w:rPr>
                    <w:t>t 3, 6 ir 9 mėnesių informaciją.</w:t>
                  </w:r>
                </w:p>
                <w:p w14:paraId="43E066BD" w14:textId="77777777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a8b19e82c6a4e729bbf3fe9ac2e0403"/>
            <w:id w:val="222570892"/>
            <w:lock w:val="sdtLocked"/>
          </w:sdtPr>
          <w:sdtEndPr/>
          <w:sdtContent>
            <w:p w14:paraId="12D23D0D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Numeris"/>
                  <w:tag w:val="nr_ba8b19e82c6a4e729bbf3fe9ac2e0403"/>
                  <w:id w:val="1249307096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color w:val="000000"/>
                  <w:lang w:eastAsia="lt-LT"/>
                </w:rPr>
                <w:t xml:space="preserve"> SKYRIUS</w:t>
              </w:r>
            </w:p>
            <w:p w14:paraId="267CCDC7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Pavadinimas"/>
                  <w:tag w:val="title_ba8b19e82c6a4e729bbf3fe9ac2e0403"/>
                  <w:id w:val="193631529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TARPINIŲ FINANSINIŲ ATASKAITŲ RINKINIO SUDĖTIS</w:t>
                  </w:r>
                </w:sdtContent>
              </w:sdt>
            </w:p>
            <w:p w14:paraId="1CEF0BA9" w14:textId="77777777" w:rsidR="00564CF0" w:rsidRDefault="00564CF0">
              <w:pPr>
                <w:widowControl w:val="0"/>
                <w:suppressAutoHyphens/>
                <w:ind w:right="283" w:firstLine="567"/>
                <w:jc w:val="both"/>
                <w:rPr>
                  <w:color w:val="000000"/>
                  <w:lang w:eastAsia="lt-LT"/>
                </w:rPr>
              </w:pPr>
            </w:p>
            <w:sdt>
              <w:sdtPr>
                <w:alias w:val="9 p."/>
                <w:tag w:val="part_7a65a703b08b4935b34c3e16a43018fe"/>
                <w:id w:val="-1197919380"/>
                <w:lock w:val="sdtLocked"/>
              </w:sdtPr>
              <w:sdtEndPr/>
              <w:sdtContent>
                <w:p w14:paraId="199F06FF" w14:textId="4F4406F8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7a65a703b08b4935b34c3e16a43018fe"/>
                      <w:id w:val="11828583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>Tarpinių finansinių ataskaitų rinkinį sudaro šios ataskaitos:</w:t>
                  </w:r>
                </w:p>
                <w:sdt>
                  <w:sdtPr>
                    <w:alias w:val="9.1 pp."/>
                    <w:tag w:val="part_f6dbb74691314b6eb041d4a37c6fe733"/>
                    <w:id w:val="931392669"/>
                    <w:lock w:val="sdtLocked"/>
                  </w:sdtPr>
                  <w:sdtEndPr/>
                  <w:sdtContent>
                    <w:p w14:paraId="04DC2BBF" w14:textId="3326B898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dbb74691314b6eb041d4a37c6fe733"/>
                          <w:id w:val="-150319188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finansinės būklės ataskaita. Joje pateikiama tarpinio ataskaitinio laikotarpio p</w:t>
                      </w:r>
                      <w:r>
                        <w:rPr>
                          <w:color w:val="000000"/>
                          <w:lang w:eastAsia="lt-LT"/>
                        </w:rPr>
                        <w:t>askutinės dienos ir lyginamoji praėjusių finansinių metų paskutinės dienos informacija;</w:t>
                      </w:r>
                    </w:p>
                  </w:sdtContent>
                </w:sdt>
                <w:sdt>
                  <w:sdtPr>
                    <w:alias w:val="9.2 pp."/>
                    <w:tag w:val="part_62dc4e8fd36645f1825a9b9b96d9bd1d"/>
                    <w:id w:val="941025092"/>
                    <w:lock w:val="sdtLocked"/>
                  </w:sdtPr>
                  <w:sdtEndPr/>
                  <w:sdtContent>
                    <w:p w14:paraId="0D870054" w14:textId="17430B53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dc4e8fd36645f1825a9b9b96d9bd1d"/>
                          <w:id w:val="-13280480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veiklos rezultatų ataskaita. Joje pateikiama nuo ataskaitinių finansinių metų pradžios iki tarpinio ataskaitinio laikotarpio pabaigos ir lyginamoji praėjusių f</w:t>
                      </w:r>
                      <w:r>
                        <w:rPr>
                          <w:color w:val="000000"/>
                          <w:lang w:eastAsia="lt-LT"/>
                        </w:rPr>
                        <w:t>inansinių metų atitinkamo tarpinio ataskaitinio laikotarpio informacija;</w:t>
                      </w:r>
                    </w:p>
                  </w:sdtContent>
                </w:sdt>
                <w:sdt>
                  <w:sdtPr>
                    <w:alias w:val="9.3 pp."/>
                    <w:tag w:val="part_5ef02d6625bb4ce0a955d3960e04de28"/>
                    <w:id w:val="822940540"/>
                    <w:lock w:val="sdtLocked"/>
                  </w:sdtPr>
                  <w:sdtEndPr/>
                  <w:sdtContent>
                    <w:p w14:paraId="0F244400" w14:textId="52C41396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ef02d6625bb4ce0a955d3960e04de28"/>
                          <w:id w:val="201463851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sutrumpintas aiškinamasis raštas.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e848426913114c308ab5a77aa6b1f013"/>
                <w:id w:val="-1239711841"/>
                <w:lock w:val="sdtLocked"/>
              </w:sdtPr>
              <w:sdtEndPr/>
              <w:sdtContent>
                <w:p w14:paraId="7D51714A" w14:textId="21BE75D5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e848426913114c308ab5a77aa6b1f013"/>
                      <w:id w:val="-1048854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 xml:space="preserve">Tarpinių finansinių ataskaitų rinkinio privalomos formos yra tokios pačios, kaip nustatyta 2-ajame VSAFAS „Finansinės būklės </w:t>
                  </w:r>
                  <w:r>
                    <w:rPr>
                      <w:color w:val="000000"/>
                      <w:lang w:eastAsia="lt-LT"/>
                    </w:rPr>
                    <w:t>ataskaita“ ir 3-iajame VSAFAS „Veiklos rezultatų ataskaita“.</w:t>
                  </w:r>
                </w:p>
              </w:sdtContent>
            </w:sdt>
            <w:sdt>
              <w:sdtPr>
                <w:alias w:val="11 p."/>
                <w:tag w:val="part_5a2e73c646a74e36b8072d7ed03ac62a"/>
                <w:id w:val="929703357"/>
                <w:lock w:val="sdtLocked"/>
              </w:sdtPr>
              <w:sdtEndPr/>
              <w:sdtContent>
                <w:p w14:paraId="3874140D" w14:textId="33AF2BE7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spacing w:val="-2"/>
                      <w:lang w:eastAsia="lt-LT"/>
                    </w:rPr>
                  </w:pPr>
                  <w:sdt>
                    <w:sdtPr>
                      <w:alias w:val="Numeris"/>
                      <w:tag w:val="nr_5a2e73c646a74e36b8072d7ed03ac62a"/>
                      <w:id w:val="13316483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2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pacing w:val="-2"/>
                    </w:rPr>
                    <w:t>.</w:t>
                  </w:r>
                  <w:r>
                    <w:rPr>
                      <w:color w:val="000000"/>
                      <w:spacing w:val="-2"/>
                    </w:rPr>
                    <w:tab/>
                  </w:r>
                  <w:r>
                    <w:rPr>
                      <w:color w:val="000000"/>
                      <w:spacing w:val="-2"/>
                      <w:lang w:eastAsia="lt-LT"/>
                    </w:rPr>
                    <w:t>Sutrumpintas aiškinamasis raštas rengiamas pagal Standarto IV skyriaus nuostatas.</w:t>
                  </w:r>
                </w:p>
                <w:p w14:paraId="58320D6A" w14:textId="77777777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2cad38db8b444fe9f088cf0cdc3530c"/>
            <w:id w:val="-891889302"/>
            <w:lock w:val="sdtLocked"/>
          </w:sdtPr>
          <w:sdtEndPr/>
          <w:sdtContent>
            <w:p w14:paraId="13397B6B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Numeris"/>
                  <w:tag w:val="nr_b2cad38db8b444fe9f088cf0cdc3530c"/>
                  <w:id w:val="62126826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color w:val="000000"/>
                  <w:lang w:eastAsia="lt-LT"/>
                </w:rPr>
                <w:t xml:space="preserve"> SKYRIUS</w:t>
              </w:r>
            </w:p>
            <w:p w14:paraId="1F407E88" w14:textId="77777777" w:rsidR="00564CF0" w:rsidRDefault="00645F33">
              <w:pPr>
                <w:widowControl w:val="0"/>
                <w:suppressAutoHyphens/>
                <w:ind w:right="283"/>
                <w:jc w:val="center"/>
                <w:rPr>
                  <w:b/>
                  <w:bCs/>
                  <w:caps/>
                  <w:color w:val="000000"/>
                  <w:lang w:eastAsia="lt-LT"/>
                </w:rPr>
              </w:pPr>
              <w:sdt>
                <w:sdtPr>
                  <w:alias w:val="Pavadinimas"/>
                  <w:tag w:val="title_b2cad38db8b444fe9f088cf0cdc3530c"/>
                  <w:id w:val="178037016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lang w:eastAsia="lt-LT"/>
                    </w:rPr>
                    <w:t>SUTRUMPINTO AIŠKINAMOJO RAŠTO REIKALAVIMAI</w:t>
                  </w:r>
                </w:sdtContent>
              </w:sdt>
            </w:p>
            <w:p w14:paraId="0842E5E6" w14:textId="77777777" w:rsidR="00564CF0" w:rsidRDefault="00564CF0">
              <w:pPr>
                <w:widowControl w:val="0"/>
                <w:suppressAutoHyphens/>
                <w:ind w:right="283" w:firstLine="567"/>
                <w:jc w:val="both"/>
                <w:rPr>
                  <w:color w:val="000000"/>
                  <w:lang w:eastAsia="lt-LT"/>
                </w:rPr>
              </w:pPr>
            </w:p>
            <w:sdt>
              <w:sdtPr>
                <w:alias w:val="12 p."/>
                <w:tag w:val="part_26b815d056ee48b4997f135517aed1ce"/>
                <w:id w:val="1429014100"/>
                <w:lock w:val="sdtLocked"/>
              </w:sdtPr>
              <w:sdtEndPr/>
              <w:sdtContent>
                <w:p w14:paraId="097A6EC4" w14:textId="211C180B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26b815d056ee48b4997f135517aed1ce"/>
                      <w:id w:val="-7548163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lang w:eastAsia="lt-LT"/>
                    </w:rPr>
                    <w:t xml:space="preserve">Sutrumpintą aiškinamąjį raštą </w:t>
                  </w:r>
                  <w:r>
                    <w:rPr>
                      <w:color w:val="000000"/>
                      <w:lang w:eastAsia="lt-LT"/>
                    </w:rPr>
                    <w:t>sudaro:</w:t>
                  </w:r>
                </w:p>
                <w:sdt>
                  <w:sdtPr>
                    <w:alias w:val="12.1 pp."/>
                    <w:tag w:val="part_c9d44013df7041148b3513552abc46f9"/>
                    <w:id w:val="-730457387"/>
                    <w:lock w:val="sdtLocked"/>
                  </w:sdtPr>
                  <w:sdtEndPr/>
                  <w:sdtContent>
                    <w:p w14:paraId="38F8103F" w14:textId="7D046574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d44013df7041148b3513552abc46f9"/>
                          <w:id w:val="-4252591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bendroji informacija;</w:t>
                      </w:r>
                    </w:p>
                  </w:sdtContent>
                </w:sdt>
                <w:sdt>
                  <w:sdtPr>
                    <w:alias w:val="12.2 pp."/>
                    <w:tag w:val="part_d9714a1f558a4fc2877130e46441c75e"/>
                    <w:id w:val="-1027176189"/>
                    <w:lock w:val="sdtLocked"/>
                  </w:sdtPr>
                  <w:sdtEndPr/>
                  <w:sdtContent>
                    <w:p w14:paraId="1F941FD3" w14:textId="1E05BC19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9714a1f558a4fc2877130e46441c75e"/>
                          <w:id w:val="-117796027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12.2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apskaitos politika;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2.3 pp."/>
                    <w:tag w:val="part_1f266b863950431d919f4cd67cb4180c"/>
                    <w:id w:val="-1889416760"/>
                    <w:lock w:val="sdtLocked"/>
                  </w:sdtPr>
                  <w:sdtEndPr/>
                  <w:sdtContent>
                    <w:p w14:paraId="10959A74" w14:textId="0BD60FD9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f266b863950431d919f4cd67cb4180c"/>
                          <w:id w:val="-16576795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sutrumpinto aiškinamojo rašto pastabos.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1dcba20544944e7eb286779033ba8ddf"/>
                <w:id w:val="986449504"/>
                <w:lock w:val="sdtLocked"/>
              </w:sdtPr>
              <w:sdtEndPr/>
              <w:sdtContent>
                <w:p w14:paraId="5652FB7A" w14:textId="0321A882" w:rsidR="00564CF0" w:rsidRDefault="00645F33">
                  <w:pPr>
                    <w:widowControl w:val="0"/>
                    <w:tabs>
                      <w:tab w:val="left" w:pos="1134"/>
                    </w:tabs>
                    <w:suppressAutoHyphens/>
                    <w:ind w:right="283" w:firstLine="556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1dcba20544944e7eb286779033ba8ddf"/>
                      <w:id w:val="31946747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 xml:space="preserve">Pirmą kartą rengiant tarpinių finansinių ataskaitų rinkinį pagal VSAFAS, sutrumpinto aiškinamojo rašto bendrosios informacijos </w:t>
                  </w:r>
                  <w:r>
                    <w:rPr>
                      <w:color w:val="000000"/>
                      <w:lang w:eastAsia="lt-LT"/>
                    </w:rPr>
                    <w:t>ir apskaitos politikos daliai taikomos 6-ojo viešojo sektoriaus apskaitos ir finansinės atskaitomybės standarto „Finansinių ataskaitų aiškinamasis raštas“, patvirtinto Lietuvos Respublikos finansų ministro 2008 m. rugpjūčio 18 d. įsakymu Nr. 1K-247 „Dėl vi</w:t>
                  </w:r>
                  <w:r>
                    <w:rPr>
                      <w:color w:val="000000"/>
                      <w:lang w:eastAsia="lt-LT"/>
                    </w:rPr>
                    <w:t xml:space="preserve">ešojo sektoriaus apskaitos ir finansinės atskaitomybės 6-ojo standarto patvirtinimo“, (toliau – </w:t>
                  </w:r>
                  <w:r>
                    <w:rPr>
                      <w:lang w:eastAsia="lt-LT"/>
                    </w:rPr>
                    <w:t>6-asis VSAFAS „Finansinių ataskaitų aiškinamasis raštas“)</w:t>
                  </w:r>
                  <w:r>
                    <w:rPr>
                      <w:color w:val="000000"/>
                      <w:lang w:eastAsia="lt-LT"/>
                    </w:rPr>
                    <w:t xml:space="preserve"> nuostatos, o pastabų dalyje nurodoma:</w:t>
                  </w:r>
                </w:p>
                <w:sdt>
                  <w:sdtPr>
                    <w:alias w:val="13.1 pp."/>
                    <w:tag w:val="part_6c1f9ac0b0c4499aaa197a36cb88f9fe"/>
                    <w:id w:val="2069301737"/>
                    <w:lock w:val="sdtLocked"/>
                  </w:sdtPr>
                  <w:sdtEndPr/>
                  <w:sdtContent>
                    <w:p w14:paraId="48865F05" w14:textId="0ADC3BA8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1f9ac0b0c4499aaa197a36cb88f9fe"/>
                          <w:id w:val="13830544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13.1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lang w:eastAsia="lt-LT"/>
                        </w:rPr>
                        <w:tab/>
                        <w:t>informacija apie klaidų taisymą;</w:t>
                      </w:r>
                    </w:p>
                  </w:sdtContent>
                </w:sdt>
                <w:sdt>
                  <w:sdtPr>
                    <w:alias w:val="13.2 pp."/>
                    <w:tag w:val="part_c4184101ef0146308beed2e6be1c1e10"/>
                    <w:id w:val="193043687"/>
                    <w:lock w:val="sdtLocked"/>
                  </w:sdtPr>
                  <w:sdtEndPr/>
                  <w:sdtContent>
                    <w:p w14:paraId="65F82BA4" w14:textId="1054FE45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184101ef0146308beed2e6be1c1e10"/>
                          <w:id w:val="181783902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13.2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lang w:eastAsia="lt-LT"/>
                        </w:rPr>
                        <w:tab/>
                        <w:t>informacija a</w:t>
                      </w:r>
                      <w:r>
                        <w:rPr>
                          <w:color w:val="000000"/>
                          <w:lang w:eastAsia="lt-LT"/>
                        </w:rPr>
                        <w:t>pie neapibrėžtųjų įsipareigojimų ar neapibrėžtojo turto pokyčius;</w:t>
                      </w:r>
                    </w:p>
                  </w:sdtContent>
                </w:sdt>
                <w:sdt>
                  <w:sdtPr>
                    <w:alias w:val="13.3 pp."/>
                    <w:tag w:val="part_64ce9f18649149f2a78c2a06fba51306"/>
                    <w:id w:val="-358360606"/>
                    <w:lock w:val="sdtLocked"/>
                  </w:sdtPr>
                  <w:sdtEndPr/>
                  <w:sdtContent>
                    <w:p w14:paraId="7CAF10D6" w14:textId="1A85D13E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ce9f18649149f2a78c2a06fba51306"/>
                          <w:id w:val="-14760533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13.3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lang w:eastAsia="lt-LT"/>
                        </w:rPr>
                        <w:tab/>
                        <w:t>sprendimai dėl teisinių ginčų;</w:t>
                      </w:r>
                    </w:p>
                  </w:sdtContent>
                </w:sdt>
                <w:sdt>
                  <w:sdtPr>
                    <w:alias w:val="13.4 pp."/>
                    <w:tag w:val="part_b22f87452af148a1a86d58e0578029ad"/>
                    <w:id w:val="-675651484"/>
                    <w:lock w:val="sdtLocked"/>
                  </w:sdtPr>
                  <w:sdtEndPr/>
                  <w:sdtContent>
                    <w:p w14:paraId="6325CEE9" w14:textId="0D943187" w:rsidR="00564CF0" w:rsidRDefault="00645F33">
                      <w:pPr>
                        <w:widowControl w:val="0"/>
                        <w:tabs>
                          <w:tab w:val="left" w:pos="1134"/>
                        </w:tabs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2f87452af148a1a86d58e0578029ad"/>
                          <w:id w:val="71778214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13.4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reikšmingi įvykiai po paskutinės tarpinio ataskaitinio laikotarpio dienos, nurodant, kiek ir kurį finansinių ataskaitų straipsnį reikšmingi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įvykiai paveikė arba gali paveikti.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86e9b2c6c7c249429d6d38551f5ed000"/>
                <w:id w:val="-882331676"/>
                <w:lock w:val="sdtLocked"/>
              </w:sdtPr>
              <w:sdtEndPr/>
              <w:sdtContent>
                <w:p w14:paraId="3C7FB383" w14:textId="460D1E81" w:rsidR="00564CF0" w:rsidRDefault="00645F33">
                  <w:pPr>
                    <w:widowControl w:val="0"/>
                    <w:suppressAutoHyphens/>
                    <w:ind w:right="283"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86e9b2c6c7c249429d6d38551f5ed000"/>
                      <w:id w:val="-7616082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Kai tarpinių finansinių ataskaitų rinkinys rengiamas ne pirmą kartą ir jeigu nebuvo pakeitimų arba pokyčių aiškinamojo rašto bendrosios informacijos, apskaitos politikos ir pastabų dalyse, sutrumpintame aiški</w:t>
                  </w:r>
                  <w:r>
                    <w:rPr>
                      <w:color w:val="000000"/>
                      <w:lang w:eastAsia="lt-LT"/>
                    </w:rPr>
                    <w:t>namajame rašte teikiamos nuorodos į paskutinį metinių arba tarpinių finansinių ataskaitų rinkinį. Jeigu nuo ataskaitinių finansinių metų pradžios iki paskutinės tarpinio ataskaitinio laikotarpio dienos buvo pakeitimų arba pokyčių aiškinamojo rašto bendrosi</w:t>
                  </w:r>
                  <w:r>
                    <w:rPr>
                      <w:color w:val="000000"/>
                      <w:lang w:eastAsia="lt-LT"/>
                    </w:rPr>
                    <w:t>os informacijos, apskaitos politikos ir pastabų dalyse, aiškinamajame rašte nurodoma:</w:t>
                  </w:r>
                </w:p>
                <w:sdt>
                  <w:sdtPr>
                    <w:alias w:val="14.1 pp."/>
                    <w:tag w:val="part_a1e9ee192d114ebfa437b178d75ade62"/>
                    <w:id w:val="655801892"/>
                    <w:lock w:val="sdtLocked"/>
                  </w:sdtPr>
                  <w:sdtEndPr/>
                  <w:sdtContent>
                    <w:p w14:paraId="0A166D87" w14:textId="351E4158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1e9ee192d114ebfa437b178d75ade62"/>
                          <w:id w:val="-53927865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14.1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lang w:eastAsia="lt-LT"/>
                        </w:rPr>
                        <w:tab/>
                        <w:t>bendrosios informacijos dalyje – bendrieji duomenys apie viešojo sektoriaus subjektą;</w:t>
                      </w:r>
                    </w:p>
                  </w:sdtContent>
                </w:sdt>
                <w:sdt>
                  <w:sdtPr>
                    <w:alias w:val="14.2 pp."/>
                    <w:tag w:val="part_2e02121c174342688e8e98b9dd0d4cb2"/>
                    <w:id w:val="-1629697291"/>
                    <w:lock w:val="sdtLocked"/>
                  </w:sdtPr>
                  <w:sdtEndPr/>
                  <w:sdtContent>
                    <w:p w14:paraId="19748BB8" w14:textId="6B8E0675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02121c174342688e8e98b9dd0d4cb2"/>
                          <w:id w:val="-9384435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14.2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lang w:eastAsia="lt-LT"/>
                        </w:rPr>
                        <w:tab/>
                        <w:t>apskaitos politikos dalyje – apskaitos politikos, apskaitinių įver</w:t>
                      </w:r>
                      <w:r>
                        <w:rPr>
                          <w:color w:val="000000"/>
                          <w:lang w:eastAsia="lt-LT"/>
                        </w:rPr>
                        <w:t>čių keitimų aprašymai ir priežastys;</w:t>
                      </w:r>
                    </w:p>
                  </w:sdtContent>
                </w:sdt>
                <w:sdt>
                  <w:sdtPr>
                    <w:alias w:val="14.3 pp."/>
                    <w:tag w:val="part_a3c2a3d1af3f4fefa98af6fd60d5e0d2"/>
                    <w:id w:val="1504935348"/>
                    <w:lock w:val="sdtLocked"/>
                  </w:sdtPr>
                  <w:sdtEndPr/>
                  <w:sdtContent>
                    <w:p w14:paraId="2720C3BF" w14:textId="1FC7B554" w:rsidR="00564CF0" w:rsidRDefault="00645F33">
                      <w:pPr>
                        <w:widowControl w:val="0"/>
                        <w:suppressAutoHyphens/>
                        <w:ind w:right="283" w:firstLine="567"/>
                        <w:jc w:val="both"/>
                        <w:rPr>
                          <w:color w:val="000000"/>
                          <w:spacing w:val="-5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3c2a3d1af3f4fefa98af6fd60d5e0d2"/>
                          <w:id w:val="-20680182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5"/>
                            </w:rPr>
                            <w:t>14.3</w:t>
                          </w:r>
                        </w:sdtContent>
                      </w:sdt>
                      <w:r>
                        <w:rPr>
                          <w:color w:val="000000"/>
                          <w:spacing w:val="-5"/>
                        </w:rPr>
                        <w:t>.</w:t>
                      </w:r>
                      <w:r>
                        <w:rPr>
                          <w:color w:val="000000"/>
                          <w:spacing w:val="-5"/>
                        </w:rPr>
                        <w:tab/>
                      </w:r>
                      <w:r>
                        <w:rPr>
                          <w:color w:val="000000"/>
                          <w:lang w:eastAsia="lt-LT"/>
                        </w:rPr>
                        <w:t>pastabų dalyje – Standarto 13.1–13.4 papunkčiuose nustatyta informacija.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21f15a14e94d4e8793363aead6032d6d"/>
                <w:id w:val="-731388664"/>
                <w:lock w:val="sdtLocked"/>
              </w:sdtPr>
              <w:sdtEndPr/>
              <w:sdtContent>
                <w:p w14:paraId="2F024F2E" w14:textId="1F473AAC" w:rsidR="00564CF0" w:rsidRDefault="00645F33">
                  <w:pPr>
                    <w:ind w:right="283" w:firstLine="556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1f15a14e94d4e8793363aead6032d6d"/>
                      <w:id w:val="72278944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Be to, kas nurodyta Standarto 14 punkte, sutrumpintame viešųjų įstaigų aiškinamajame rašte detalizuojama ši finansinės būklės ir veiklos rezultatų ataskaitose pateikta informacija: </w:t>
                  </w:r>
                </w:p>
                <w:sdt>
                  <w:sdtPr>
                    <w:alias w:val="15.1 pp."/>
                    <w:tag w:val="part_6281d7d8d92746cd9b51d36486e9551a"/>
                    <w:id w:val="-1897817240"/>
                    <w:lock w:val="sdtLocked"/>
                  </w:sdtPr>
                  <w:sdtEndPr/>
                  <w:sdtContent>
                    <w:p w14:paraId="06A4548E" w14:textId="052E8F1A" w:rsidR="00564CF0" w:rsidRDefault="00645F33">
                      <w:pPr>
                        <w:ind w:right="283" w:firstLine="567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81d7d8d92746cd9b51d36486e9551a"/>
                          <w:id w:val="-14967640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15.1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  <w:t>apie finansinės ir investicinės veiklos pajamas ir sąnaudas – paga</w:t>
                      </w:r>
                      <w:r>
                        <w:rPr>
                          <w:lang w:eastAsia="lt-LT"/>
                        </w:rPr>
                        <w:t>l 6-ojo VSAFAS „Finansinių ataskaitų aiškinamasis raštas“, 4 priede nustatytą formą;</w:t>
                      </w:r>
                    </w:p>
                  </w:sdtContent>
                </w:sdt>
                <w:sdt>
                  <w:sdtPr>
                    <w:alias w:val="15.2 pp."/>
                    <w:tag w:val="part_4bd0c78a58a848f0846825bbe63ee1aa"/>
                    <w:id w:val="511117394"/>
                    <w:lock w:val="sdtLocked"/>
                  </w:sdtPr>
                  <w:sdtEndPr/>
                  <w:sdtContent>
                    <w:p w14:paraId="694C91F1" w14:textId="30DED9AE" w:rsidR="00564CF0" w:rsidRDefault="00645F33">
                      <w:pPr>
                        <w:ind w:right="283" w:firstLine="567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bd0c78a58a848f0846825bbe63ee1aa"/>
                          <w:id w:val="131028777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15.2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  <w:t>apie atsargų vertės pasikeitimą – pagal 8-ojo viešojo sektoriaus apskaitos ir finansinės atskaitomybės standarto „Atsargos“, patvirtinto Lietuvos Respublikos fin</w:t>
                      </w:r>
                      <w:r>
                        <w:rPr>
                          <w:lang w:eastAsia="lt-LT"/>
                        </w:rPr>
                        <w:t>ansų ministro 2008 m. birželio 20 d. įsakymu Nr. 1K-220 „Dėl viešojo sektoriaus apskaitos ir finansinės atskaitomybės 8-ojo standarto patvirtinimo“, 1 priede nustatytą formą;</w:t>
                      </w:r>
                    </w:p>
                  </w:sdtContent>
                </w:sdt>
                <w:sdt>
                  <w:sdtPr>
                    <w:alias w:val="15.3 pp."/>
                    <w:tag w:val="part_9f38f6893c1843c09feebbac573aa717"/>
                    <w:id w:val="1026453315"/>
                    <w:lock w:val="sdtLocked"/>
                  </w:sdtPr>
                  <w:sdtEndPr/>
                  <w:sdtContent>
                    <w:p w14:paraId="3987B9E5" w14:textId="20488BD6" w:rsidR="00564CF0" w:rsidRDefault="00645F33">
                      <w:pPr>
                        <w:tabs>
                          <w:tab w:val="left" w:pos="0"/>
                          <w:tab w:val="left" w:pos="426"/>
                          <w:tab w:val="left" w:pos="567"/>
                          <w:tab w:val="left" w:pos="851"/>
                          <w:tab w:val="left" w:pos="993"/>
                          <w:tab w:val="left" w:pos="1276"/>
                        </w:tabs>
                        <w:ind w:right="283" w:firstLine="567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38f6893c1843c09feebbac573aa717"/>
                          <w:id w:val="201771967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15.3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szCs w:val="22"/>
                          <w:lang w:eastAsia="lt-LT"/>
                        </w:rPr>
                        <w:t>apie ilgalaikio materialiojo turto, vertinamo įsigijimo savikaina ir ti</w:t>
                      </w:r>
                      <w:r>
                        <w:rPr>
                          <w:szCs w:val="22"/>
                          <w:lang w:eastAsia="lt-LT"/>
                        </w:rPr>
                        <w:t>krąja verte, balansinės vertės pasikeitimą – pagal 12-ojo viešojo sektoriaus apskaitos ir finansinės atskaitomybės standarto „Ilgalaikis materialusis turtas“, patvirtinto Lietuvos Respublikos finansų ministro 2008 m. gegužės 8 d. įsakymu Nr. 1K-174 „Dėl vi</w:t>
                      </w:r>
                      <w:r>
                        <w:rPr>
                          <w:szCs w:val="22"/>
                          <w:lang w:eastAsia="lt-LT"/>
                        </w:rPr>
                        <w:t>ešojo sektoriaus apskaitos ir finansinės atskaitomybės 12-ojo standarto patvirtinimo“, 1 ir 2 prieduose nustatytas formas;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5.4 pp."/>
                    <w:tag w:val="part_30695fc975ea49dabc758f6dce229203"/>
                    <w:id w:val="-1467269836"/>
                    <w:lock w:val="sdtLocked"/>
                  </w:sdtPr>
                  <w:sdtEndPr/>
                  <w:sdtContent>
                    <w:p w14:paraId="26F35CE3" w14:textId="529CCB49" w:rsidR="00564CF0" w:rsidRDefault="00645F33">
                      <w:pPr>
                        <w:ind w:right="283" w:firstLine="567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0695fc975ea49dabc758f6dce229203"/>
                          <w:id w:val="-104906630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15.4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  <w:t>apie nematerialiojo turto balansinės vertės pasikeitimą – pagal 13-ojo viešojo sektoriaus apskaitos ir finansinės atskaito</w:t>
                      </w:r>
                      <w:r>
                        <w:rPr>
                          <w:lang w:eastAsia="lt-LT"/>
                        </w:rPr>
                        <w:t>mybės standarto „Nematerialusis turtas“, patvirtinto Lietuvos Respublikos finansų ministro 2008 m. liepos 16 d. įsakymu Nr. 1K-238 „Dėl viešojo sektoriaus apskaitos ir finansinės atskaitomybės 13-ojo standarto patvirtinimo“, 1 priede nustatytą formą;</w:t>
                      </w:r>
                    </w:p>
                  </w:sdtContent>
                </w:sdt>
                <w:sdt>
                  <w:sdtPr>
                    <w:alias w:val="15.5 pp."/>
                    <w:tag w:val="part_bc4c9fc6ed874824b75cf33ce483281a"/>
                    <w:id w:val="-634098847"/>
                    <w:lock w:val="sdtLocked"/>
                  </w:sdtPr>
                  <w:sdtEndPr/>
                  <w:sdtContent>
                    <w:p w14:paraId="613F2A02" w14:textId="57FAA8A8" w:rsidR="00564CF0" w:rsidRDefault="00645F33">
                      <w:pPr>
                        <w:ind w:right="283" w:firstLine="567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4c9fc6ed874824b75cf33ce483281a"/>
                          <w:id w:val="10927543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15.</w:t>
                          </w:r>
                          <w:r>
                            <w:rPr>
                              <w:color w:val="000000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lang w:eastAsia="lt-LT"/>
                        </w:rPr>
                        <w:t xml:space="preserve">apie finansavimo sumas pagal šaltinį, tikslinę paskirtį ir jų pokyčius per ataskaitinį laikotarpį – pagal 20-ojo viešojo sektoriaus apskaitos ir finansinės atskaitomybės standarto „Finansavimo sumos“, patvirtinto Lietuvos Respublikos finansų ministro </w:t>
                      </w:r>
                      <w:r>
                        <w:rPr>
                          <w:lang w:eastAsia="lt-LT"/>
                        </w:rPr>
                        <w:t xml:space="preserve">2008 m. birželio 9 d. įsakymu Nr. 1K-205 „Dėl 20-ojo viešojo sektoriaus apskaitos ir finansinės atskaitomybės standarto patvirtinimo“, 4 priede nustatytą formą. </w:t>
                      </w:r>
                    </w:p>
                    <w:p w14:paraId="4F3B7BBF" w14:textId="77777777" w:rsidR="00564CF0" w:rsidRDefault="00645F33">
                      <w:pPr>
                        <w:ind w:right="283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87916c604e25404e9bb25099b7cd11cc"/>
            <w:id w:val="580268282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14:paraId="3807333E" w14:textId="1FFEE95E" w:rsidR="00564CF0" w:rsidRDefault="00645F33">
              <w:pPr>
                <w:widowControl w:val="0"/>
                <w:tabs>
                  <w:tab w:val="left" w:pos="1134"/>
                </w:tabs>
                <w:ind w:right="283"/>
                <w:jc w:val="center"/>
                <w:rPr>
                  <w:b/>
                  <w:lang w:eastAsia="lt-LT"/>
                </w:rPr>
              </w:pPr>
              <w:sdt>
                <w:sdtPr>
                  <w:alias w:val="Numeris"/>
                  <w:tag w:val="nr_87916c604e25404e9bb25099b7cd11cc"/>
                  <w:id w:val="428021274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lang w:eastAsia="lt-LT"/>
                </w:rPr>
                <w:t xml:space="preserve"> SKYRIUS</w:t>
              </w:r>
            </w:p>
            <w:p w14:paraId="074597BC" w14:textId="77777777" w:rsidR="00564CF0" w:rsidRDefault="00645F33">
              <w:pPr>
                <w:widowControl w:val="0"/>
                <w:tabs>
                  <w:tab w:val="left" w:pos="1134"/>
                </w:tabs>
                <w:ind w:right="283"/>
                <w:jc w:val="center"/>
                <w:rPr>
                  <w:lang w:eastAsia="lt-LT"/>
                </w:rPr>
              </w:pPr>
              <w:sdt>
                <w:sdtPr>
                  <w:alias w:val="Pavadinimas"/>
                  <w:tag w:val="title_87916c604e25404e9bb25099b7cd11cc"/>
                  <w:id w:val="526759453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TARPINIŲ FINANSINIŲ ATASKAITŲ RINKINIO TEIKIMAS IR SKELBIMAS</w:t>
                  </w:r>
                </w:sdtContent>
              </w:sdt>
            </w:p>
            <w:p w14:paraId="13DAC258" w14:textId="77777777" w:rsidR="00564CF0" w:rsidRDefault="00564CF0">
              <w:pPr>
                <w:ind w:right="283" w:firstLine="567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6 p."/>
                <w:tag w:val="part_0e7998512f5e414fb74d1af01fd7986d"/>
                <w:id w:val="1457836018"/>
                <w:lock w:val="sdtLocked"/>
              </w:sdtPr>
              <w:sdtEndPr/>
              <w:sdtContent>
                <w:p w14:paraId="4A5E628A" w14:textId="306EE1E4" w:rsidR="00564CF0" w:rsidRDefault="00645F33">
                  <w:pPr>
                    <w:ind w:right="283"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e7998512f5e414fb74d1af01fd7986d"/>
                      <w:id w:val="-4484002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Viešojo sektoriaus subjektas </w:t>
                  </w:r>
                  <w:r>
                    <w:rPr>
                      <w:lang w:eastAsia="lt-LT"/>
                    </w:rPr>
                    <w:t xml:space="preserve">arba centralizuotos apskaitos įstaiga – biudžetinė įstaiga, kuriai perduotas viešojo sektoriaus subjekto apskaitos tvarkymas, (toliau – centralizuotos apskaitos įstaiga) </w:t>
                  </w:r>
                  <w:r>
                    <w:rPr>
                      <w:szCs w:val="24"/>
                      <w:lang w:eastAsia="lt-LT"/>
                    </w:rPr>
                    <w:t>tarpinių finansinių ataskaitų rinkinį elektroniniu būdu t</w:t>
                  </w:r>
                  <w:r>
                    <w:rPr>
                      <w:szCs w:val="24"/>
                      <w:lang w:eastAsia="lt-LT"/>
                    </w:rPr>
                    <w:t xml:space="preserve">eikia kontroliuojančiajam viešojo sektoriaus subjektui ne vėliau kaip per 50 dienų pasibaigus tarpiniam ataskaitiniam laikotarpiui, </w:t>
                  </w:r>
                  <w:r>
                    <w:rPr>
                      <w:lang w:eastAsia="lt-LT"/>
                    </w:rPr>
                    <w:t>o kai viešojo sektoriaus subjektas neturi kontroliuojančiojo viešojo sektoriaus subjekto, – Lietuvos Respublikos finansų min</w:t>
                  </w:r>
                  <w:r>
                    <w:rPr>
                      <w:lang w:eastAsia="lt-LT"/>
                    </w:rPr>
                    <w:t>isterijai, jeigu ji pareikalauja.</w:t>
                  </w:r>
                </w:p>
              </w:sdtContent>
            </w:sdt>
            <w:sdt>
              <w:sdtPr>
                <w:alias w:val="17 p."/>
                <w:tag w:val="part_93144116add840cc9bcdfb9a4f24ab33"/>
                <w:id w:val="-828983650"/>
                <w:lock w:val="sdtLocked"/>
              </w:sdtPr>
              <w:sdtEndPr/>
              <w:sdtContent>
                <w:p w14:paraId="21F7274B" w14:textId="2E7868C7" w:rsidR="00564CF0" w:rsidRDefault="00645F33">
                  <w:pPr>
                    <w:ind w:right="283"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144116add840cc9bcdfb9a4f24ab33"/>
                      <w:id w:val="-79429880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Viešojo sektoriaus subjektas arba centralizuotos apskaitos įstaiga teikia išteklių ir mokesčių fondų administratorių ar tvarkytojų nustatyta tvarka ir terminais informaciją, kuri reikalinga jų tarpinių finansinių 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taskaitų rinkiniui rengti.</w:t>
                  </w:r>
                </w:p>
              </w:sdtContent>
            </w:sdt>
            <w:sdt>
              <w:sdtPr>
                <w:alias w:val="18 p."/>
                <w:tag w:val="part_12710212a9d741d2aa58493f3c6cb286"/>
                <w:id w:val="-1328820388"/>
                <w:lock w:val="sdtLocked"/>
              </w:sdtPr>
              <w:sdtEndPr/>
              <w:sdtContent>
                <w:p w14:paraId="21AB35F3" w14:textId="36DDFCFD" w:rsidR="00564CF0" w:rsidRDefault="00645F33">
                  <w:pPr>
                    <w:ind w:right="283"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710212a9d741d2aa58493f3c6cb286"/>
                      <w:id w:val="10003189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Viešojo sektoriaus subjektas savo tarpinių finansinių ataskaitų rinkinį skelbia savo interneto svetainėje. Jeigu viešojo sektoriaus subjektas savo interneto svetainės neturi,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tarpinių finansinių ataskaitų rinkinys skelbia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mas kontroliuojančiojo viešojo sektoriaus subjekto interneto svetainėje.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lang w:eastAsia="lt-LT"/>
                    </w:rPr>
                    <w:t xml:space="preserve">Jeigu viešojo sektoriaus subjektas savo interneto svetainės neturi ir neturi kontroliuojančiojo viešojo sektoriaus subjekto, </w:t>
                  </w:r>
                  <w:r>
                    <w:rPr>
                      <w:szCs w:val="24"/>
                      <w:lang w:eastAsia="lt-LT"/>
                    </w:rPr>
                    <w:t xml:space="preserve">tretiesiems asmenims turi būti sudarytos sąlygos su šiais </w:t>
                  </w:r>
                  <w:r>
                    <w:rPr>
                      <w:szCs w:val="24"/>
                      <w:lang w:eastAsia="lt-LT"/>
                    </w:rPr>
                    <w:t>dokumentais susipažinti viešojo sektoriaus subjekto buveinėje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19 p."/>
                <w:tag w:val="part_feb0c11a0ff74c729521e9e747e10875"/>
                <w:id w:val="-110379441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lt-LT"/>
                </w:rPr>
              </w:sdtEndPr>
              <w:sdtContent>
                <w:p w14:paraId="40416C9D" w14:textId="6B5CB868" w:rsidR="00564CF0" w:rsidRDefault="00645F33">
                  <w:pPr>
                    <w:ind w:right="283"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eb0c11a0ff74c729521e9e747e10875"/>
                      <w:id w:val="1531761805"/>
                      <w:lock w:val="sdtLocked"/>
                    </w:sdtPr>
                    <w:sdtEndPr/>
                    <w:sdtContent>
                      <w:r>
                        <w:t>19</w:t>
                      </w:r>
                    </w:sdtContent>
                  </w:sdt>
                  <w:r>
                    <w:t>.</w:t>
                  </w:r>
                  <w:r>
                    <w:tab/>
                  </w:r>
                  <w:r>
                    <w:rPr>
                      <w:lang w:eastAsia="lt-LT"/>
                    </w:rPr>
                    <w:t xml:space="preserve">Tarpinių finansinių ataskaitų rinkinys skelbiamas per 10 dienų nuo finansinių ataskaitų rinkinio pateikimo kontroliuojančiajam viešojo sektoriaus subjektui dienos.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Jeigu viešojo sektori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aus subjektas neturi kontroliuojančiojo viešojo sektoriaus subjekto ir Finansų ministerija iš jo nepareikalauja pateikti tarpinių finansinių ataskaitų rinkinio, kaip nustatyta Standarto 16 punkte, viešojo sektoriaus subjekto </w:t>
                  </w:r>
                  <w:r>
                    <w:rPr>
                      <w:lang w:eastAsia="lt-LT"/>
                    </w:rPr>
                    <w:t>interneto svetainėje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 tarpinių f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inansinių ataskaitų rinkinys skelbiamas arba Standarto 18 punkte nustatytu atveju sudaromos sąlygos su juo susipažinti per 10 dienų nuo jo parengimo dienos. </w:t>
                  </w:r>
                  <w:r>
                    <w:rPr>
                      <w:lang w:eastAsia="lt-LT"/>
                    </w:rPr>
                    <w:t>Skelbiami ne mažiau kaip 3 praėjusių metų tarpinių finansinių ataskaitų rinkiniai.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p>
                <w:p w14:paraId="28F0ABDD" w14:textId="598B5F31" w:rsidR="00564CF0" w:rsidRDefault="00645F33">
                  <w:pPr>
                    <w:widowControl w:val="0"/>
                    <w:ind w:right="283"/>
                    <w:jc w:val="center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rPr>
              <w:lang w:eastAsia="lt-LT"/>
            </w:rPr>
            <w:alias w:val="pabaiga"/>
            <w:tag w:val="part_2f9ceb57cac544ea86b50b8920fc998c"/>
            <w:id w:val="-2113425438"/>
            <w:lock w:val="sdtLocked"/>
            <w:placeholder>
              <w:docPart w:val="DefaultPlaceholder_-1854013440"/>
            </w:placeholder>
          </w:sdtPr>
          <w:sdtContent>
            <w:p w14:paraId="33FDF52F" w14:textId="120766EC" w:rsidR="00564CF0" w:rsidRDefault="00645F33">
              <w:pPr>
                <w:widowControl w:val="0"/>
                <w:ind w:right="283"/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</w:t>
              </w:r>
              <w:r>
                <w:rPr>
                  <w:lang w:eastAsia="lt-LT"/>
                </w:rPr>
                <w:t>________</w:t>
              </w:r>
            </w:p>
            <w:p w14:paraId="2982B8C8" w14:textId="77777777" w:rsidR="00564CF0" w:rsidRDefault="00564CF0">
              <w:pPr>
                <w:ind w:firstLine="709"/>
                <w:rPr>
                  <w:lang w:eastAsia="lt-LT"/>
                </w:rPr>
              </w:pPr>
            </w:p>
            <w:p w14:paraId="16F7A627" w14:textId="77777777" w:rsidR="00564CF0" w:rsidRDefault="00564CF0">
              <w:pPr>
                <w:ind w:firstLine="709"/>
                <w:rPr>
                  <w:lang w:eastAsia="lt-LT"/>
                </w:rPr>
              </w:pPr>
            </w:p>
            <w:p w14:paraId="35ADE34F" w14:textId="77777777" w:rsidR="00564CF0" w:rsidRDefault="00564CF0">
              <w:pPr>
                <w:ind w:firstLine="709"/>
                <w:rPr>
                  <w:lang w:eastAsia="lt-LT"/>
                </w:rPr>
              </w:pPr>
            </w:p>
            <w:p w14:paraId="6AF62FEE" w14:textId="54BAA722" w:rsidR="00564CF0" w:rsidRDefault="00645F33">
              <w:pPr>
                <w:ind w:firstLine="709"/>
                <w:rPr>
                  <w:lang w:eastAsia="lt-LT"/>
                </w:rPr>
              </w:pPr>
            </w:p>
          </w:sdtContent>
        </w:sdt>
      </w:sdtContent>
    </w:sdt>
    <w:sectPr w:rsidR="00564CF0">
      <w:pgSz w:w="11906" w:h="16838" w:code="9"/>
      <w:pgMar w:top="1134" w:right="567" w:bottom="1134" w:left="1701" w:header="561" w:footer="686" w:gutter="0"/>
      <w:pgNumType w:start="1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DD99C" w14:textId="77777777" w:rsidR="00564CF0" w:rsidRDefault="00645F3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89EB98B" w14:textId="77777777" w:rsidR="00564CF0" w:rsidRDefault="00645F3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D09FF2" w14:textId="77777777" w:rsidR="00564CF0" w:rsidRDefault="00564CF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EB1665" w14:textId="77777777" w:rsidR="00564CF0" w:rsidRDefault="00564CF0">
    <w:pPr>
      <w:ind w:right="227"/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B229B" w14:textId="77777777" w:rsidR="00564CF0" w:rsidRDefault="00564CF0">
    <w:pPr>
      <w:tabs>
        <w:tab w:val="center" w:pos="4153"/>
        <w:tab w:val="right" w:pos="8306"/>
      </w:tabs>
      <w:rPr>
        <w:lang w:eastAsia="lt-LT"/>
      </w:rPr>
    </w:pPr>
    <w:bookmarkStart w:id="0" w:name="_GoBack"/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A9D650" w14:textId="77777777" w:rsidR="00564CF0" w:rsidRDefault="00645F3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7A15E02" w14:textId="77777777" w:rsidR="00564CF0" w:rsidRDefault="00645F3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D34345" w14:textId="77777777" w:rsidR="00564CF0" w:rsidRDefault="00645F33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08C869CA" w14:textId="77777777" w:rsidR="00564CF0" w:rsidRDefault="00564CF0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2341FD" w14:textId="131FFA43" w:rsidR="00564CF0" w:rsidRDefault="00645F33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4</w:t>
    </w:r>
    <w:r>
      <w:rPr>
        <w:lang w:eastAsia="lt-LT"/>
      </w:rPr>
      <w:fldChar w:fldCharType="end"/>
    </w:r>
  </w:p>
  <w:p w14:paraId="62A7319E" w14:textId="77777777" w:rsidR="00564CF0" w:rsidRDefault="00564CF0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B0A9A0" w14:textId="77777777" w:rsidR="00564CF0" w:rsidRDefault="00564CF0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0DE"/>
    <w:rsid w:val="00564CF0"/>
    <w:rsid w:val="00645F33"/>
    <w:rsid w:val="00D94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7D2B65"/>
  <w15:docId w15:val="{9DAA0054-8ED5-4B3A-AAFE-D34AB0826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5F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FFD5C1C-FFD3-44D4-ACF5-1B28BB2B0636}"/>
      </w:docPartPr>
      <w:docPartBody>
        <w:p w:rsidR="00000000" w:rsidRDefault="009A7AAC">
          <w:r w:rsidRPr="001C3DA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AAC"/>
    <w:rsid w:val="009A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7AA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f85900d27af473190a1c1550bd401f7" PartId="acc27915fc714e6289057abb55a4c052">
    <Part Type="punktas" Nr="1" Abbr="1 p." DocPartId="6254e184baf14a9d92f73b662f0ebbed" PartId="c29a536b81ab4c34b7829ef93d8440e0">
      <Part Type="citata" DocPartId="d82417ff05384f1e964a899f0cd20af3" PartId="8857bde39caa466e901575ab09a86994">
        <Part Type="pagrindine" DocPartId="6bf920c9a92545fb83e1f59c23b65ec1" PartId="50ebc37d31ae44808ea913daeee396d0">
          <Part Type="preambule" DocPartId="70f6ec4551804db38d97d61d1ea1a487" PartId="42420275bdfe41a9b126f5c4a861eea0"/>
          <Part Type="pastraipa" DocPartId="b48361738ea44d5b81ae35515dc9b682" PartId="89a2dc2473dc4764a5158e43ef45684c"/>
        </Part>
      </Part>
    </Part>
    <Part Type="punktas" Nr="2" Abbr="2 p." DocPartId="f2905e7b668f41e7b39538c684de440b" PartId="04af3caab9184bb3811d7534ac857efb"/>
    <Part Type="signatura" DocPartId="2412262389d1444e86d54395a60a22c5" PartId="4e8bbbd188cf44a38ee7369836721547"/>
  </Part>
  <Part Type="patvirtinta" Title="23-IASIS VIEŠOJO SEKTORIAUS APSKAITOS IR FINANSINĖS ATSKAITOMYBĖS STANDARTAS „TARPINIŲ FINANSINIŲ ATASKAITŲ RINKINYS“" DocPartId="60290c074d554c13b1edaf116442a5e9" PartId="27c0f198eab746d6b33aed7181876afa">
    <Part Type="skyrius" Nr="1" Title="BENDROSIOS NUOSTATOS" DocPartId="8be837964ccb42f49aa0256a54f08520" PartId="9b0657c24b6747e28dae721ce80cb054">
      <Part Type="punktas" Nr="1" Abbr="1 p." DocPartId="42d96980ec304e3e8c3b93d6478ce314" PartId="57a96507c55b4ab5b11e72926ad9f65f"/>
      <Part Type="punktas" Nr="2" Abbr="2 p." DocPartId="7757e0b5d57147bdafc50778754789df" PartId="c37958645a7548118544774d9ccbb0ed"/>
      <Part Type="punktas" Nr="3" Abbr="3 p." DocPartId="9d2e637536f741d984d175c1436c42b6" PartId="d888a92c82ca453a94377f10b09d3bcc"/>
      <Part Type="punktas" Nr="4" Abbr="4 p." DocPartId="c089df770b484a18abedb42da983283d" PartId="c12033b4e7594817b474e840fd13f0b1">
        <Part Type="papunktis" Nr="4.1" Abbr="4.1 pp." DocPartId="e586fd170acd45ac8fcdd2f12a47fb5f" PartId="e7f368948c604d01a7a462e789ebd1b8"/>
        <Part Type="papunktis" Nr="4.2" Abbr="4.2 pp." DocPartId="a1047897074f49939b8cb0b46e39674b" PartId="219d323b88924431b2061e847d6e1db0"/>
        <Part Type="papunktis" Nr="4.3" Abbr="4.3 pp." DocPartId="a44ce2df723f46bfa234b09a6ffd1652" PartId="cf249bfce0264e618014e51be1c7a3aa"/>
        <Part Type="papunktis" Nr="4.4" Abbr="4.4 pp." DocPartId="a0f957a0580b459d833f5c9ec0ee9525" PartId="799b084137e64a768c5fec8a2c42f56f"/>
      </Part>
    </Part>
    <Part Type="skyrius" Nr="2" Title="BENDRIEJI TARPINIŲ FINANSINIŲ ATASKAITŲ RINKINIO REIKALAVIMAI" DocPartId="a5dbfc6aa1684f44b54119cac433f3f6" PartId="ad417bac86044354a810931ae718e32b">
      <Part Type="punktas" Nr="5" Abbr="5 p." DocPartId="f5ad52525f3049f99b6dd6e817f0667a" PartId="a504c5cc6e7b40dabdfd8930df2c1443"/>
      <Part Type="punktas" Nr="6" Abbr="6 p." DocPartId="6859a801ffc9463aa9c3178db6129718" PartId="987649d11bb0421292e77c9d0251a3f7"/>
      <Part Type="punktas" Nr="7" Abbr="7 p." DocPartId="41b75eb60d4e4941bd76211cddbb8b7f" PartId="c39969308df4417c968420dc4f40eb88"/>
      <Part Type="punktas" Nr="8" Abbr="8 p." DocPartId="e5c9261fcf144e26bb360b660cbdacd0" PartId="64e559354cbd4ea0a6c362661e7201d8"/>
    </Part>
    <Part Type="skyrius" Nr="3" Title="TARPINIŲ FINANSINIŲ ATASKAITŲ RINKINIO SUDĖTIS" DocPartId="c8e9ad69e48c490b95154017796c85dc" PartId="ba8b19e82c6a4e729bbf3fe9ac2e0403">
      <Part Type="punktas" Nr="9" Abbr="9 p." DocPartId="305a8f56dede4db4b37cd0f5fcddaa20" PartId="7a65a703b08b4935b34c3e16a43018fe">
        <Part Type="papunktis" Nr="9.1" Abbr="9.1 pp." DocPartId="d0c6db7606fe412da8576b6807165c41" PartId="f6dbb74691314b6eb041d4a37c6fe733"/>
        <Part Type="papunktis" Nr="9.2" Abbr="9.2 pp." DocPartId="362c59c2d20f49a0bd6a3ff524b177f2" PartId="62dc4e8fd36645f1825a9b9b96d9bd1d"/>
        <Part Type="papunktis" Nr="9.3" Abbr="9.3 pp." DocPartId="569f3b69657c46169efbbef355f7b97d" PartId="5ef02d6625bb4ce0a955d3960e04de28"/>
      </Part>
      <Part Type="punktas" Nr="10" Abbr="10 p." DocPartId="1323257e3df34dfab75e3113ada573f0" PartId="e848426913114c308ab5a77aa6b1f013"/>
      <Part Type="punktas" Nr="11" Abbr="11 p." DocPartId="ad94570dbd2143349e2676a74ad25307" PartId="5a2e73c646a74e36b8072d7ed03ac62a"/>
    </Part>
    <Part Type="skyrius" Nr="4" Title="SUTRUMPINTO AIŠKINAMOJO RAŠTO REIKALAVIMAI" DocPartId="4cb0ec15b4ca43609c00c3eb88b390b6" PartId="b2cad38db8b444fe9f088cf0cdc3530c">
      <Part Type="punktas" Nr="12" Abbr="12 p." DocPartId="0a0c4005bf6949cb86c5ce3080434686" PartId="26b815d056ee48b4997f135517aed1ce">
        <Part Type="papunktis" Nr="12.1" Abbr="12.1 pp." DocPartId="b7c78ae8f7d94a32bf1cd52d31881021" PartId="c9d44013df7041148b3513552abc46f9"/>
        <Part Type="papunktis" Nr="12.2" Abbr="12.2 pp." DocPartId="ad9000ecae314db89f0f3f1b89f4aa04" PartId="d9714a1f558a4fc2877130e46441c75e"/>
        <Part Type="papunktis" Nr="12.3" Abbr="12.3 pp." DocPartId="45c23e700a9b47e69f2fcbf98deddabe" PartId="1f266b863950431d919f4cd67cb4180c"/>
      </Part>
      <Part Type="punktas" Nr="13" Abbr="13 p." DocPartId="e302e1770e5d4a67b3d0eb033d6372ce" PartId="1dcba20544944e7eb286779033ba8ddf">
        <Part Type="papunktis" Nr="13.1" Abbr="13.1 pp." DocPartId="451350c1960941aea18af73e3357f12a" PartId="6c1f9ac0b0c4499aaa197a36cb88f9fe"/>
        <Part Type="papunktis" Nr="13.2" Abbr="13.2 pp." DocPartId="d37fe6b5fb7a4c2f9b02e991f468a4d9" PartId="c4184101ef0146308beed2e6be1c1e10"/>
        <Part Type="papunktis" Nr="13.3" Abbr="13.3 pp." DocPartId="29768b8de1fa4d5691e9433e3571eb26" PartId="64ce9f18649149f2a78c2a06fba51306"/>
        <Part Type="papunktis" Nr="13.4" Abbr="13.4 pp." DocPartId="500825ad59cb4162b03a8ffc9c24156c" PartId="b22f87452af148a1a86d58e0578029ad"/>
      </Part>
      <Part Type="punktas" Nr="14" Abbr="14 p." DocPartId="03f097c78d6e4a0c8fca38ba51769dbe" PartId="86e9b2c6c7c249429d6d38551f5ed000">
        <Part Type="papunktis" Nr="14.1" Abbr="14.1 pp." DocPartId="ef000684cb1049ab92aebd3e9f2d07f1" PartId="a1e9ee192d114ebfa437b178d75ade62"/>
        <Part Type="papunktis" Nr="14.2" Abbr="14.2 pp." DocPartId="ad0601ab59864a6c8726200e3f3ab999" PartId="2e02121c174342688e8e98b9dd0d4cb2"/>
        <Part Type="papunktis" Nr="14.3" Abbr="14.3 pp." DocPartId="796a1bd798a548e084d40adb60aff1ce" PartId="a3c2a3d1af3f4fefa98af6fd60d5e0d2"/>
      </Part>
      <Part Type="punktas" Nr="15" Abbr="15 p." DocPartId="c8ec71293824480ea3366e9b9fd5997d" PartId="21f15a14e94d4e8793363aead6032d6d">
        <Part Type="papunktis" Nr="15.1" Abbr="15.1 pp." DocPartId="5912b7692b174615ab8571662c62d2e9" PartId="6281d7d8d92746cd9b51d36486e9551a"/>
        <Part Type="papunktis" Nr="15.2" Abbr="15.2 pp." DocPartId="8ac0a23227df4b75be334762603e0d98" PartId="4bd0c78a58a848f0846825bbe63ee1aa"/>
        <Part Type="papunktis" Nr="15.3" Abbr="15.3 pp." DocPartId="abcc3ec29708414aa676593c1ead78f9" PartId="9f38f6893c1843c09feebbac573aa717"/>
        <Part Type="papunktis" Nr="15.4" Abbr="15.4 pp." DocPartId="e2267b2c1c7548cdaa9c047f01ff668c" PartId="30695fc975ea49dabc758f6dce229203"/>
        <Part Type="papunktis" Nr="15.5" Abbr="15.5 pp." DocPartId="a8ebfdc06cf7467788270a6a85cbbe26" PartId="bc4c9fc6ed874824b75cf33ce483281a"/>
      </Part>
    </Part>
    <Part Type="skyrius" Nr="5" Title="TARPINIŲ FINANSINIŲ ATASKAITŲ RINKINIO TEIKIMAS IR SKELBIMAS" DocPartId="5ab6f028b46d45f09126c1c1a0d2c548" PartId="87916c604e25404e9bb25099b7cd11cc">
      <Part Type="punktas" Nr="16" Abbr="16 p." DocPartId="5c63e6dab39546acb275f44bc4dc98b7" PartId="0e7998512f5e414fb74d1af01fd7986d"/>
      <Part Type="punktas" Nr="17" Abbr="17 p." DocPartId="3c92bbb362594d04af3233d70c19ee0f" PartId="93144116add840cc9bcdfb9a4f24ab33"/>
      <Part Type="punktas" Nr="18" Abbr="18 p." DocPartId="b5bf973f311c42898203f0002dc15f5f" PartId="12710212a9d741d2aa58493f3c6cb286"/>
      <Part Type="punktas" Nr="19" Abbr="19 p." DocPartId="a07679f2bc7247dcbe6d178c4c22b8e1" PartId="feb0c11a0ff74c729521e9e747e10875"/>
    </Part>
    <Part Type="pabaiga" DocPartId="d04f62841ab84bd8a214e12e7d53c8c7" PartId="2f9ceb57cac544ea86b50b8920fc998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B0AD8-AF14-4C2E-8FA5-53BAE9C1A22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EEB2373-FE19-4056-A7DE-7100FD0A4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1604</Words>
  <Characters>12314</Characters>
  <Application>Microsoft Office Word</Application>
  <DocSecurity>0</DocSecurity>
  <Lines>102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13891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Greta Lipskytė</dc:creator>
  <cp:lastModifiedBy>ŠAULYTĖ SKAIRIENĖ Dalia</cp:lastModifiedBy>
  <cp:revision>3</cp:revision>
  <cp:lastPrinted>2007-07-30T15:31:00Z</cp:lastPrinted>
  <dcterms:created xsi:type="dcterms:W3CDTF">2026-01-12T10:01:00Z</dcterms:created>
  <dcterms:modified xsi:type="dcterms:W3CDTF">2026-01-12T12:12:00Z</dcterms:modified>
</cp:coreProperties>
</file>