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36c497e230f425e954b0c6601ca2d11"/>
        <w:id w:val="685875714"/>
        <w:lock w:val="sdtLocked"/>
      </w:sdtPr>
      <w:sdtEndPr/>
      <w:sdtContent>
        <w:p w:rsidR="00987BBE" w:rsidRDefault="00F54A5D">
          <w:pPr>
            <w:jc w:val="center"/>
          </w:pPr>
          <w:r>
            <w:rPr>
              <w:rFonts w:ascii="Arial" w:hAnsi="Arial" w:cs="Arial"/>
              <w:noProof/>
              <w:lang w:eastAsia="lt-LT"/>
            </w:rPr>
            <w:drawing>
              <wp:inline distT="0" distB="0" distL="0" distR="0" wp14:anchorId="75E53B42" wp14:editId="761F4218">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987BBE" w:rsidRDefault="00987BBE">
          <w:pPr>
            <w:rPr>
              <w:sz w:val="10"/>
              <w:szCs w:val="10"/>
            </w:rPr>
          </w:pPr>
        </w:p>
        <w:p w:rsidR="00987BBE" w:rsidRDefault="00F54A5D">
          <w:pPr>
            <w:keepNext/>
            <w:jc w:val="center"/>
            <w:rPr>
              <w:rFonts w:ascii="Arial" w:hAnsi="Arial" w:cs="Arial"/>
              <w:caps/>
              <w:sz w:val="36"/>
              <w:lang w:eastAsia="lt-LT"/>
            </w:rPr>
          </w:pPr>
          <w:r>
            <w:rPr>
              <w:rFonts w:ascii="Arial" w:hAnsi="Arial" w:cs="Arial"/>
              <w:caps/>
              <w:sz w:val="36"/>
              <w:lang w:eastAsia="lt-LT"/>
            </w:rPr>
            <w:t>Lietuvos Respublikos Vyriausybė</w:t>
          </w:r>
        </w:p>
        <w:p w:rsidR="00987BBE" w:rsidRDefault="00987BBE">
          <w:pPr>
            <w:jc w:val="center"/>
            <w:rPr>
              <w:caps/>
            </w:rPr>
          </w:pPr>
        </w:p>
        <w:p w:rsidR="00987BBE" w:rsidRDefault="00F54A5D">
          <w:pPr>
            <w:jc w:val="center"/>
          </w:pPr>
          <w:r>
            <w:rPr>
              <w:b/>
              <w:caps/>
            </w:rPr>
            <w:t>nutarimas</w:t>
          </w:r>
        </w:p>
        <w:p w:rsidR="00987BBE" w:rsidRDefault="00F54A5D">
          <w:pPr>
            <w:widowControl w:val="0"/>
            <w:jc w:val="center"/>
            <w:rPr>
              <w:b/>
              <w:bCs/>
              <w:szCs w:val="24"/>
            </w:rPr>
          </w:pPr>
          <w:r>
            <w:rPr>
              <w:b/>
              <w:bCs/>
              <w:szCs w:val="24"/>
            </w:rPr>
            <w:t>DĖL LIETUVOS RESPUBLIKOS VYRIAUSYBĖS 2017 M. KOVO 1 D. NUTARIMO NR. 149 „DĖL LIETUVOS RESPUBLIKOS MOKSLO IR STUDIJŲ ĮSTATYMO ĮGYVENDINIMO“ PAKEITIMO</w:t>
          </w:r>
        </w:p>
        <w:p w:rsidR="00987BBE" w:rsidRDefault="00987BBE">
          <w:pPr>
            <w:tabs>
              <w:tab w:val="center" w:pos="4153"/>
              <w:tab w:val="right" w:pos="8306"/>
            </w:tabs>
            <w:rPr>
              <w:lang w:eastAsia="lt-LT"/>
            </w:rPr>
          </w:pPr>
        </w:p>
        <w:p w:rsidR="00987BBE" w:rsidRDefault="00F54A5D">
          <w:pPr>
            <w:ind w:firstLine="62"/>
            <w:jc w:val="center"/>
            <w:rPr>
              <w:lang w:eastAsia="lt-LT"/>
            </w:rPr>
          </w:pPr>
          <w:r>
            <w:rPr>
              <w:lang w:eastAsia="lt-LT"/>
            </w:rPr>
            <w:t>2023 m. gruodžio 20 d. Nr. 987</w:t>
          </w:r>
        </w:p>
        <w:p w:rsidR="00987BBE" w:rsidRDefault="00F54A5D">
          <w:pPr>
            <w:jc w:val="center"/>
            <w:rPr>
              <w:lang w:eastAsia="lt-LT"/>
            </w:rPr>
          </w:pPr>
          <w:r>
            <w:rPr>
              <w:lang w:eastAsia="lt-LT"/>
            </w:rPr>
            <w:t>Vilnius</w:t>
          </w:r>
        </w:p>
        <w:p w:rsidR="00987BBE" w:rsidRDefault="00987BBE">
          <w:pPr>
            <w:rPr>
              <w:lang w:eastAsia="lt-LT"/>
            </w:rPr>
          </w:pPr>
        </w:p>
        <w:sdt>
          <w:sdtPr>
            <w:alias w:val="preambule"/>
            <w:tag w:val="part_332b29f1c59f4183befd60ae0f30a6d3"/>
            <w:id w:val="1934618891"/>
            <w:lock w:val="sdtLocked"/>
          </w:sdtPr>
          <w:sdtEndPr/>
          <w:sdtContent>
            <w:p w:rsidR="00987BBE" w:rsidRDefault="00F54A5D">
              <w:pPr>
                <w:spacing w:line="360" w:lineRule="auto"/>
                <w:ind w:firstLine="851"/>
                <w:jc w:val="both"/>
                <w:rPr>
                  <w:szCs w:val="24"/>
                </w:rPr>
              </w:pPr>
              <w:r>
                <w:rPr>
                  <w:szCs w:val="24"/>
                </w:rPr>
                <w:t>Lietuvos Respublikos Vyriausybė  n u t a r i a:</w:t>
              </w:r>
            </w:p>
          </w:sdtContent>
        </w:sdt>
        <w:sdt>
          <w:sdtPr>
            <w:alias w:val="1 p."/>
            <w:tag w:val="part_b9d472f76d754d78a10d72f84493f628"/>
            <w:id w:val="-1396500236"/>
            <w:lock w:val="sdtLocked"/>
          </w:sdtPr>
          <w:sdtEndPr/>
          <w:sdtContent>
            <w:p w:rsidR="00987BBE" w:rsidRDefault="00B20163">
              <w:pPr>
                <w:spacing w:line="360" w:lineRule="auto"/>
                <w:ind w:firstLine="851"/>
                <w:jc w:val="both"/>
                <w:rPr>
                  <w:szCs w:val="24"/>
                </w:rPr>
              </w:pPr>
              <w:sdt>
                <w:sdtPr>
                  <w:alias w:val="Numeris"/>
                  <w:tag w:val="nr_b9d472f76d754d78a10d72f84493f628"/>
                  <w:id w:val="-1358340867"/>
                  <w:lock w:val="sdtLocked"/>
                </w:sdtPr>
                <w:sdtEndPr/>
                <w:sdtContent>
                  <w:r w:rsidR="00F54A5D">
                    <w:rPr>
                      <w:szCs w:val="24"/>
                    </w:rPr>
                    <w:t>1</w:t>
                  </w:r>
                </w:sdtContent>
              </w:sdt>
              <w:r w:rsidR="00F54A5D">
                <w:rPr>
                  <w:szCs w:val="24"/>
                </w:rPr>
                <w:t>. Pakeisti Lietuvos Respublikos Vyriausybės 2017 m. kovo 1 d. nutarimą Nr. 149 „Dėl Lietuvos Respublikos mokslo ir studijų įstatymo įgyvendinimo“:</w:t>
              </w:r>
            </w:p>
            <w:sdt>
              <w:sdtPr>
                <w:alias w:val="1.1 pp."/>
                <w:tag w:val="part_74f9d67eb0894cfea22c15cefa550e1d"/>
                <w:id w:val="-1845394963"/>
                <w:lock w:val="sdtLocked"/>
              </w:sdtPr>
              <w:sdtEndPr/>
              <w:sdtContent>
                <w:p w:rsidR="00987BBE" w:rsidRDefault="00B20163">
                  <w:pPr>
                    <w:spacing w:line="360" w:lineRule="auto"/>
                    <w:ind w:firstLine="851"/>
                    <w:jc w:val="both"/>
                    <w:rPr>
                      <w:szCs w:val="24"/>
                    </w:rPr>
                  </w:pPr>
                  <w:sdt>
                    <w:sdtPr>
                      <w:alias w:val="Numeris"/>
                      <w:tag w:val="nr_74f9d67eb0894cfea22c15cefa550e1d"/>
                      <w:id w:val="-1386791736"/>
                      <w:lock w:val="sdtLocked"/>
                    </w:sdtPr>
                    <w:sdtEndPr/>
                    <w:sdtContent>
                      <w:r w:rsidR="00F54A5D">
                        <w:rPr>
                          <w:szCs w:val="24"/>
                        </w:rPr>
                        <w:t>1.1</w:t>
                      </w:r>
                    </w:sdtContent>
                  </w:sdt>
                  <w:r w:rsidR="00F54A5D">
                    <w:rPr>
                      <w:szCs w:val="24"/>
                    </w:rPr>
                    <w:t>. Pakeisti 3.1 papunktį ir jį išdėstyti taip:</w:t>
                  </w:r>
                </w:p>
                <w:sdt>
                  <w:sdtPr>
                    <w:alias w:val="citata"/>
                    <w:tag w:val="part_0b8e9dc96bdc4ee39699e280cf9f1634"/>
                    <w:id w:val="1549418796"/>
                    <w:lock w:val="sdtLocked"/>
                  </w:sdtPr>
                  <w:sdtEndPr/>
                  <w:sdtContent>
                    <w:sdt>
                      <w:sdtPr>
                        <w:alias w:val="3.1 pp."/>
                        <w:tag w:val="part_0e309f2a0af748a2884009b67c660b57"/>
                        <w:id w:val="1648619518"/>
                        <w:lock w:val="sdtLocked"/>
                      </w:sdtPr>
                      <w:sdtEndPr/>
                      <w:sdtContent>
                        <w:p w:rsidR="00987BBE" w:rsidRDefault="00F54A5D">
                          <w:pPr>
                            <w:spacing w:line="360" w:lineRule="auto"/>
                            <w:ind w:firstLine="851"/>
                            <w:jc w:val="both"/>
                            <w:rPr>
                              <w:szCs w:val="24"/>
                            </w:rPr>
                          </w:pPr>
                          <w:r>
                            <w:rPr>
                              <w:szCs w:val="24"/>
                            </w:rPr>
                            <w:t>„</w:t>
                          </w:r>
                          <w:sdt>
                            <w:sdtPr>
                              <w:alias w:val="Numeris"/>
                              <w:tag w:val="nr_0e309f2a0af748a2884009b67c660b57"/>
                              <w:id w:val="658972175"/>
                              <w:lock w:val="sdtLocked"/>
                            </w:sdtPr>
                            <w:sdtEndPr/>
                            <w:sdtContent>
                              <w:r>
                                <w:rPr>
                                  <w:szCs w:val="24"/>
                                </w:rPr>
                                <w:t>3.1</w:t>
                              </w:r>
                            </w:sdtContent>
                          </w:sdt>
                          <w:r>
                            <w:rPr>
                              <w:szCs w:val="24"/>
                            </w:rPr>
                            <w:t>. Norminės atitinkamos studijų krypties arba studijų programų grupės studijų kainos apskaičiavimo ir Lietuvos Respublikos valstybės biudžeto lėšų studijų kainai valstybės finansuojamose studijų vietose apmokėti skyrimo tvarkos aprašą.“</w:t>
                          </w:r>
                        </w:p>
                      </w:sdtContent>
                    </w:sdt>
                  </w:sdtContent>
                </w:sdt>
              </w:sdtContent>
            </w:sdt>
            <w:sdt>
              <w:sdtPr>
                <w:alias w:val="1.2 pp."/>
                <w:tag w:val="part_21daee9e127840dd8dea83a24122b448"/>
                <w:id w:val="-1270696187"/>
                <w:lock w:val="sdtLocked"/>
              </w:sdtPr>
              <w:sdtEndPr/>
              <w:sdtContent>
                <w:p w:rsidR="00987BBE" w:rsidRDefault="00B20163">
                  <w:pPr>
                    <w:spacing w:line="360" w:lineRule="auto"/>
                    <w:ind w:firstLine="851"/>
                    <w:jc w:val="both"/>
                    <w:rPr>
                      <w:szCs w:val="24"/>
                    </w:rPr>
                  </w:pPr>
                  <w:sdt>
                    <w:sdtPr>
                      <w:alias w:val="Numeris"/>
                      <w:tag w:val="nr_21daee9e127840dd8dea83a24122b448"/>
                      <w:id w:val="-1018928126"/>
                      <w:lock w:val="sdtLocked"/>
                    </w:sdtPr>
                    <w:sdtEndPr/>
                    <w:sdtContent>
                      <w:r w:rsidR="00F54A5D">
                        <w:rPr>
                          <w:szCs w:val="24"/>
                        </w:rPr>
                        <w:t>1.2</w:t>
                      </w:r>
                    </w:sdtContent>
                  </w:sdt>
                  <w:r w:rsidR="00F54A5D">
                    <w:rPr>
                      <w:szCs w:val="24"/>
                    </w:rPr>
                    <w:t xml:space="preserve">. Pakeisti </w:t>
                  </w:r>
                  <w:r w:rsidR="00F54A5D">
                    <w:rPr>
                      <w:color w:val="000000"/>
                      <w:szCs w:val="24"/>
                    </w:rPr>
                    <w:t xml:space="preserve">nurodytu nutarimu patvirtintą </w:t>
                  </w:r>
                  <w:r w:rsidR="00F54A5D">
                    <w:rPr>
                      <w:szCs w:val="24"/>
                    </w:rPr>
                    <w:t>Norminių studijų krypties arba studijų programų grupės studijų kainų apskaičiavimo ir Lietuvos Respublikos valstybės biudžeto lėšų studijų kainai valstybės finansuojamose studijų vietose apmokėti skyrimo tvarkos aprašą:</w:t>
                  </w:r>
                </w:p>
                <w:sdt>
                  <w:sdtPr>
                    <w:alias w:val="1.2.1 pp."/>
                    <w:tag w:val="part_b228c35844b14da88580223063e641c3"/>
                    <w:id w:val="-1418388150"/>
                    <w:lock w:val="sdtLocked"/>
                  </w:sdtPr>
                  <w:sdtEndPr/>
                  <w:sdtContent>
                    <w:p w:rsidR="00987BBE" w:rsidRDefault="00B20163">
                      <w:pPr>
                        <w:spacing w:line="360" w:lineRule="auto"/>
                        <w:ind w:firstLine="851"/>
                        <w:jc w:val="both"/>
                        <w:rPr>
                          <w:szCs w:val="24"/>
                        </w:rPr>
                      </w:pPr>
                      <w:sdt>
                        <w:sdtPr>
                          <w:alias w:val="Numeris"/>
                          <w:tag w:val="nr_b228c35844b14da88580223063e641c3"/>
                          <w:id w:val="148261962"/>
                          <w:lock w:val="sdtLocked"/>
                        </w:sdtPr>
                        <w:sdtEndPr/>
                        <w:sdtContent>
                          <w:r w:rsidR="00F54A5D">
                            <w:rPr>
                              <w:szCs w:val="24"/>
                            </w:rPr>
                            <w:t>1.2.1</w:t>
                          </w:r>
                        </w:sdtContent>
                      </w:sdt>
                      <w:r w:rsidR="00F54A5D">
                        <w:rPr>
                          <w:szCs w:val="24"/>
                        </w:rPr>
                        <w:t>. Pakeisti pavadinimą ir jį išdėstyti taip:</w:t>
                      </w:r>
                    </w:p>
                    <w:sdt>
                      <w:sdtPr>
                        <w:alias w:val="citata"/>
                        <w:tag w:val="part_a667c6a12f854988ada15165e2e09a17"/>
                        <w:id w:val="-1775549369"/>
                        <w:lock w:val="sdtLocked"/>
                      </w:sdtPr>
                      <w:sdtEndPr/>
                      <w:sdtContent>
                        <w:sdt>
                          <w:sdtPr>
                            <w:alias w:val="pastraipa"/>
                            <w:tag w:val="part_b5b3a07273c34cdeb03a7f8bd1cf870d"/>
                            <w:id w:val="259954228"/>
                            <w:lock w:val="sdtLocked"/>
                          </w:sdtPr>
                          <w:sdtEndPr/>
                          <w:sdtContent>
                            <w:p w:rsidR="00987BBE" w:rsidRDefault="00F54A5D">
                              <w:pPr>
                                <w:spacing w:line="360" w:lineRule="auto"/>
                                <w:ind w:firstLine="851"/>
                                <w:jc w:val="both"/>
                              </w:pPr>
                              <w:r>
                                <w:t>„</w:t>
                              </w:r>
                              <w:r>
                                <w:rPr>
                                  <w:b/>
                                  <w:bCs/>
                                  <w:szCs w:val="24"/>
                                  <w:lang w:eastAsia="lt-LT"/>
                                </w:rPr>
                                <w:t>NORMINĖS ATITINKAMOS STUDIJŲ KRYPTIES ARBA STUDIJŲ PROGRAMŲ GRUPĖS STUDIJŲ KAINOS APSKAIČIAVIMO IR LIETUVOS RESPUBLIKOS VALSTYBĖS BIUDŽETO LĖŠŲ STUDIJŲ KAINAI VALSTYBĖS FINANSUOJAMOSE STUDIJŲ VIETOSE APMOKĖTI SKYRIMO TVARKOS APRAŠAS</w:t>
                              </w:r>
                              <w:r>
                                <w:rPr>
                                  <w:bCs/>
                                  <w:szCs w:val="24"/>
                                  <w:lang w:eastAsia="lt-LT"/>
                                </w:rPr>
                                <w:t>“</w:t>
                              </w:r>
                              <w:r>
                                <w:rPr>
                                  <w:b/>
                                  <w:bCs/>
                                  <w:szCs w:val="24"/>
                                  <w:lang w:eastAsia="lt-LT"/>
                                </w:rPr>
                                <w:t>.</w:t>
                              </w:r>
                            </w:p>
                          </w:sdtContent>
                        </w:sdt>
                      </w:sdtContent>
                    </w:sdt>
                  </w:sdtContent>
                </w:sdt>
                <w:sdt>
                  <w:sdtPr>
                    <w:alias w:val="1.2.2 pp."/>
                    <w:tag w:val="part_ddd89c4756eb430a9a87950c26c9ae3f"/>
                    <w:id w:val="656742391"/>
                    <w:lock w:val="sdtLocked"/>
                  </w:sdtPr>
                  <w:sdtEndPr/>
                  <w:sdtContent>
                    <w:p w:rsidR="00987BBE" w:rsidRDefault="00B20163">
                      <w:pPr>
                        <w:spacing w:line="360" w:lineRule="auto"/>
                        <w:ind w:firstLine="851"/>
                        <w:jc w:val="both"/>
                        <w:rPr>
                          <w:szCs w:val="24"/>
                        </w:rPr>
                      </w:pPr>
                      <w:sdt>
                        <w:sdtPr>
                          <w:alias w:val="Numeris"/>
                          <w:tag w:val="nr_ddd89c4756eb430a9a87950c26c9ae3f"/>
                          <w:id w:val="-204258969"/>
                          <w:lock w:val="sdtLocked"/>
                        </w:sdtPr>
                        <w:sdtEndPr/>
                        <w:sdtContent>
                          <w:r w:rsidR="00F54A5D">
                            <w:rPr>
                              <w:szCs w:val="24"/>
                            </w:rPr>
                            <w:t>1.2.2</w:t>
                          </w:r>
                        </w:sdtContent>
                      </w:sdt>
                      <w:r w:rsidR="00F54A5D">
                        <w:rPr>
                          <w:szCs w:val="24"/>
                        </w:rPr>
                        <w:t>. Pakeisti 1 punktą ir jį išdėstyti taip:</w:t>
                      </w:r>
                    </w:p>
                    <w:sdt>
                      <w:sdtPr>
                        <w:alias w:val="citata"/>
                        <w:tag w:val="part_9c446099f69046c2bae57f46a4325aa4"/>
                        <w:id w:val="-2024853975"/>
                        <w:lock w:val="sdtLocked"/>
                      </w:sdtPr>
                      <w:sdtEndPr/>
                      <w:sdtContent>
                        <w:sdt>
                          <w:sdtPr>
                            <w:alias w:val="1 p."/>
                            <w:tag w:val="part_b5e82055e2114276aeb8a2a71c1a3bc1"/>
                            <w:id w:val="496083158"/>
                            <w:lock w:val="sdtLocked"/>
                          </w:sdtPr>
                          <w:sdtEndPr/>
                          <w:sdtContent>
                            <w:p w:rsidR="00987BBE" w:rsidRDefault="00F54A5D">
                              <w:pPr>
                                <w:spacing w:line="360" w:lineRule="auto"/>
                                <w:ind w:firstLine="851"/>
                                <w:jc w:val="both"/>
                                <w:rPr>
                                  <w:szCs w:val="24"/>
                                </w:rPr>
                              </w:pPr>
                              <w:r>
                                <w:rPr>
                                  <w:szCs w:val="24"/>
                                </w:rPr>
                                <w:t>„</w:t>
                              </w:r>
                              <w:sdt>
                                <w:sdtPr>
                                  <w:alias w:val="Numeris"/>
                                  <w:tag w:val="nr_b5e82055e2114276aeb8a2a71c1a3bc1"/>
                                  <w:id w:val="1697575703"/>
                                  <w:lock w:val="sdtLocked"/>
                                </w:sdtPr>
                                <w:sdtEndPr/>
                                <w:sdtContent>
                                  <w:r>
                                    <w:rPr>
                                      <w:szCs w:val="24"/>
                                      <w:lang w:eastAsia="lt-LT"/>
                                    </w:rPr>
                                    <w:t>1</w:t>
                                  </w:r>
                                </w:sdtContent>
                              </w:sdt>
                              <w:r>
                                <w:rPr>
                                  <w:szCs w:val="24"/>
                                  <w:lang w:eastAsia="lt-LT"/>
                                </w:rPr>
                                <w:t>. Norminės atitinkamos studijų krypties arba studijų programų grupės studijų kainos apskaičiavimo ir Lietuvos Respublikos valstybės biudžeto lėšų studijų kainai valstybės finansuojamose studijų vietose apmokėti skyrimo tvarkos aprašas (toliau – Aprašas) reglamentuoja norminės atitinkamos studijų krypties arba studijų programų grupės studijų kainos apskaičiavimą ir Lietuvos Respublikos valstybės biudžeto (toliau – valstybės biudžetas) lėšų studijų kainai valstybės finansuojamose studijų vietose apmokėti skyrimą.</w:t>
                              </w:r>
                              <w:r>
                                <w:rPr>
                                  <w:szCs w:val="24"/>
                                </w:rPr>
                                <w:t>“</w:t>
                              </w:r>
                            </w:p>
                          </w:sdtContent>
                        </w:sdt>
                      </w:sdtContent>
                    </w:sdt>
                  </w:sdtContent>
                </w:sdt>
                <w:sdt>
                  <w:sdtPr>
                    <w:alias w:val="1.2.3 pp."/>
                    <w:tag w:val="part_452eeea0eec84c508c7a723eb6f80171"/>
                    <w:id w:val="-641891792"/>
                    <w:lock w:val="sdtLocked"/>
                  </w:sdtPr>
                  <w:sdtEndPr/>
                  <w:sdtContent>
                    <w:p w:rsidR="00987BBE" w:rsidRDefault="00B20163">
                      <w:pPr>
                        <w:spacing w:line="360" w:lineRule="auto"/>
                        <w:ind w:firstLine="851"/>
                        <w:jc w:val="both"/>
                        <w:rPr>
                          <w:szCs w:val="24"/>
                        </w:rPr>
                      </w:pPr>
                      <w:sdt>
                        <w:sdtPr>
                          <w:alias w:val="Numeris"/>
                          <w:tag w:val="nr_452eeea0eec84c508c7a723eb6f80171"/>
                          <w:id w:val="-1393419395"/>
                          <w:lock w:val="sdtLocked"/>
                        </w:sdtPr>
                        <w:sdtEndPr/>
                        <w:sdtContent>
                          <w:r w:rsidR="00F54A5D">
                            <w:rPr>
                              <w:szCs w:val="24"/>
                            </w:rPr>
                            <w:t>1.2.3</w:t>
                          </w:r>
                        </w:sdtContent>
                      </w:sdt>
                      <w:r w:rsidR="00F54A5D">
                        <w:rPr>
                          <w:szCs w:val="24"/>
                        </w:rPr>
                        <w:t>. Pakeisti 4 punkto pirmąją pastraipą ir ją išdėstyti taip:</w:t>
                      </w:r>
                    </w:p>
                    <w:sdt>
                      <w:sdtPr>
                        <w:alias w:val="citata"/>
                        <w:tag w:val="part_4d1b20196dc94563a89cd93a56e68aca"/>
                        <w:id w:val="-1298758152"/>
                        <w:lock w:val="sdtLocked"/>
                      </w:sdtPr>
                      <w:sdtEndPr/>
                      <w:sdtContent>
                        <w:sdt>
                          <w:sdtPr>
                            <w:alias w:val="4 p."/>
                            <w:tag w:val="part_7a29673a5140463a841a52a76552791d"/>
                            <w:id w:val="219255044"/>
                            <w:lock w:val="sdtLocked"/>
                          </w:sdtPr>
                          <w:sdtEndPr/>
                          <w:sdtContent>
                            <w:p w:rsidR="00987BBE" w:rsidRDefault="00F54A5D">
                              <w:pPr>
                                <w:spacing w:line="360" w:lineRule="auto"/>
                                <w:ind w:firstLine="851"/>
                                <w:jc w:val="both"/>
                                <w:rPr>
                                  <w:szCs w:val="24"/>
                                </w:rPr>
                              </w:pPr>
                              <w:r>
                                <w:rPr>
                                  <w:szCs w:val="24"/>
                                </w:rPr>
                                <w:t>„</w:t>
                              </w:r>
                              <w:sdt>
                                <w:sdtPr>
                                  <w:alias w:val="Numeris"/>
                                  <w:tag w:val="nr_7a29673a5140463a841a52a76552791d"/>
                                  <w:id w:val="-923109796"/>
                                  <w:lock w:val="sdtLocked"/>
                                </w:sdtPr>
                                <w:sdtEndPr/>
                                <w:sdtContent>
                                  <w:r>
                                    <w:rPr>
                                      <w:szCs w:val="24"/>
                                      <w:lang w:eastAsia="lt-LT"/>
                                    </w:rPr>
                                    <w:t>4</w:t>
                                  </w:r>
                                </w:sdtContent>
                              </w:sdt>
                              <w:r>
                                <w:rPr>
                                  <w:szCs w:val="24"/>
                                  <w:lang w:eastAsia="lt-LT"/>
                                </w:rPr>
                                <w:t xml:space="preserve">. Norminė atitinkamos studijų krypties arba studijų programų grupės pirmosios pakopos nuolatinės formos studijų kaina apskaičiuojama norminės studijų kainos bazinį dydį </w:t>
                              </w:r>
                              <w:r>
                                <w:rPr>
                                  <w:szCs w:val="24"/>
                                  <w:lang w:eastAsia="lt-LT"/>
                                </w:rPr>
                                <w:lastRenderedPageBreak/>
                                <w:t>padauginus iš atitinkamo studijų krypties, krypčių grupės arba studijų programų grupės koeficiento, nurodyto Aprašo priede, ir pridėjus išlaidas studentams skatinti, nurodytas Aprašo 5 punkte. Ją apskaičiuojant laikomasi šių nuostatų:</w:t>
                              </w:r>
                              <w:r>
                                <w:rPr>
                                  <w:szCs w:val="24"/>
                                </w:rPr>
                                <w:t>“</w:t>
                              </w:r>
                            </w:p>
                          </w:sdtContent>
                        </w:sdt>
                      </w:sdtContent>
                    </w:sdt>
                  </w:sdtContent>
                </w:sdt>
                <w:sdt>
                  <w:sdtPr>
                    <w:alias w:val="1.2.4 pp."/>
                    <w:tag w:val="part_aa2c4422f8864bc48b172348754c2763"/>
                    <w:id w:val="-1549443518"/>
                    <w:lock w:val="sdtLocked"/>
                  </w:sdtPr>
                  <w:sdtEndPr/>
                  <w:sdtContent>
                    <w:p w:rsidR="00987BBE" w:rsidRDefault="00B20163">
                      <w:pPr>
                        <w:spacing w:line="360" w:lineRule="auto"/>
                        <w:ind w:firstLine="851"/>
                        <w:jc w:val="both"/>
                        <w:rPr>
                          <w:szCs w:val="24"/>
                        </w:rPr>
                      </w:pPr>
                      <w:sdt>
                        <w:sdtPr>
                          <w:alias w:val="Numeris"/>
                          <w:tag w:val="nr_aa2c4422f8864bc48b172348754c2763"/>
                          <w:id w:val="-1114054126"/>
                          <w:lock w:val="sdtLocked"/>
                        </w:sdtPr>
                        <w:sdtEndPr/>
                        <w:sdtContent>
                          <w:r w:rsidR="00F54A5D">
                            <w:rPr>
                              <w:szCs w:val="24"/>
                            </w:rPr>
                            <w:t>1.2.4</w:t>
                          </w:r>
                        </w:sdtContent>
                      </w:sdt>
                      <w:r w:rsidR="00F54A5D">
                        <w:rPr>
                          <w:szCs w:val="24"/>
                        </w:rPr>
                        <w:t>. Pakeisti 4.3 papunktį ir jį išdėstyti taip:</w:t>
                      </w:r>
                    </w:p>
                    <w:sdt>
                      <w:sdtPr>
                        <w:alias w:val="citata"/>
                        <w:tag w:val="part_20770d1b98a74a4f985c944b2cbebbfc"/>
                        <w:id w:val="1638831588"/>
                        <w:lock w:val="sdtLocked"/>
                      </w:sdtPr>
                      <w:sdtEndPr/>
                      <w:sdtContent>
                        <w:sdt>
                          <w:sdtPr>
                            <w:alias w:val="4.3 pp."/>
                            <w:tag w:val="part_49256b114b03499dbff2cb135ae31ef1"/>
                            <w:id w:val="-2062707043"/>
                            <w:lock w:val="sdtLocked"/>
                          </w:sdtPr>
                          <w:sdtEndPr/>
                          <w:sdtContent>
                            <w:p w:rsidR="00987BBE" w:rsidRDefault="00F54A5D">
                              <w:pPr>
                                <w:spacing w:line="360" w:lineRule="auto"/>
                                <w:ind w:firstLine="851"/>
                                <w:jc w:val="both"/>
                                <w:rPr>
                                  <w:szCs w:val="24"/>
                                </w:rPr>
                              </w:pPr>
                              <w:r>
                                <w:rPr>
                                  <w:szCs w:val="24"/>
                                </w:rPr>
                                <w:t>„</w:t>
                              </w:r>
                              <w:sdt>
                                <w:sdtPr>
                                  <w:alias w:val="Numeris"/>
                                  <w:tag w:val="nr_49256b114b03499dbff2cb135ae31ef1"/>
                                  <w:id w:val="648712758"/>
                                  <w:lock w:val="sdtLocked"/>
                                </w:sdtPr>
                                <w:sdtEndPr/>
                                <w:sdtContent>
                                  <w:r>
                                    <w:rPr>
                                      <w:szCs w:val="24"/>
                                    </w:rPr>
                                    <w:t>4.3</w:t>
                                  </w:r>
                                </w:sdtContent>
                              </w:sdt>
                              <w:r>
                                <w:rPr>
                                  <w:szCs w:val="24"/>
                                </w:rPr>
                                <w:t xml:space="preserve">. bazinės išlaidos akademinių darbuotojų darbo užmokesčiui apskaičiuojamos remiantis Lietuvos Respublikos pareiginės algos </w:t>
                              </w:r>
                              <w:r>
                                <w:rPr>
                                  <w:bCs/>
                                  <w:szCs w:val="24"/>
                                </w:rPr>
                                <w:t>(atlyginimo)</w:t>
                              </w:r>
                              <w:r>
                                <w:rPr>
                                  <w:szCs w:val="24"/>
                                </w:rPr>
                                <w:t xml:space="preserve"> bazinio dydžio nustatymo ir asignavimų darbo užmokesčiui perskaičiavimo įstatyme nustatytu pareiginės algos (atlyginimo)</w:t>
                              </w:r>
                              <w:r>
                                <w:rPr>
                                  <w:bCs/>
                                  <w:szCs w:val="24"/>
                                </w:rPr>
                                <w:t xml:space="preserve"> </w:t>
                              </w:r>
                              <w:r>
                                <w:rPr>
                                  <w:szCs w:val="24"/>
                                </w:rPr>
                                <w:t>baziniu dydžiu</w:t>
                              </w:r>
                              <w:r>
                                <w:rPr>
                                  <w:b/>
                                  <w:szCs w:val="24"/>
                                </w:rPr>
                                <w:t xml:space="preserve"> </w:t>
                              </w:r>
                              <w:r>
                                <w:rPr>
                                  <w:szCs w:val="24"/>
                                </w:rPr>
                                <w:t xml:space="preserve">(toliau – bazinis dydis): </w:t>
                              </w:r>
                              <w:r>
                                <w:rPr>
                                  <w:bCs/>
                                  <w:szCs w:val="24"/>
                                </w:rPr>
                                <w:t>0,906</w:t>
                              </w:r>
                              <w:r>
                                <w:rPr>
                                  <w:szCs w:val="24"/>
                                </w:rPr>
                                <w:t xml:space="preserve"> bazinio dydžio (universitetinėms studijoms) arba </w:t>
                              </w:r>
                              <w:r>
                                <w:rPr>
                                  <w:bCs/>
                                  <w:szCs w:val="24"/>
                                </w:rPr>
                                <w:t>0,810</w:t>
                              </w:r>
                              <w:r>
                                <w:rPr>
                                  <w:szCs w:val="24"/>
                                </w:rPr>
                                <w:t xml:space="preserve"> bazinio dydžio (koleginėms studijoms) dauginama iš 12 mėnesių ir dalijama iš vienam akademiniam darbuotojui tenkančio norminio studentų skaičiaus, kuris lygus 20;“.</w:t>
                              </w:r>
                            </w:p>
                          </w:sdtContent>
                        </w:sdt>
                      </w:sdtContent>
                    </w:sdt>
                  </w:sdtContent>
                </w:sdt>
                <w:sdt>
                  <w:sdtPr>
                    <w:alias w:val="1.2.5 pp."/>
                    <w:tag w:val="part_8ce6e89aed19403b843dfc556e3264d4"/>
                    <w:id w:val="815540867"/>
                    <w:lock w:val="sdtLocked"/>
                  </w:sdtPr>
                  <w:sdtEndPr/>
                  <w:sdtContent>
                    <w:p w:rsidR="00987BBE" w:rsidRDefault="00B20163">
                      <w:pPr>
                        <w:spacing w:line="360" w:lineRule="auto"/>
                        <w:ind w:firstLine="851"/>
                        <w:jc w:val="both"/>
                        <w:rPr>
                          <w:szCs w:val="24"/>
                        </w:rPr>
                      </w:pPr>
                      <w:sdt>
                        <w:sdtPr>
                          <w:alias w:val="Numeris"/>
                          <w:tag w:val="nr_8ce6e89aed19403b843dfc556e3264d4"/>
                          <w:id w:val="1670914493"/>
                          <w:lock w:val="sdtLocked"/>
                        </w:sdtPr>
                        <w:sdtEndPr/>
                        <w:sdtContent>
                          <w:r w:rsidR="00F54A5D">
                            <w:rPr>
                              <w:szCs w:val="24"/>
                            </w:rPr>
                            <w:t>1.2.5</w:t>
                          </w:r>
                        </w:sdtContent>
                      </w:sdt>
                      <w:r w:rsidR="00F54A5D">
                        <w:rPr>
                          <w:szCs w:val="24"/>
                        </w:rPr>
                        <w:t>. Pakeisti 4.4 papunktį ir jį išdėstyti taip:</w:t>
                      </w:r>
                    </w:p>
                    <w:sdt>
                      <w:sdtPr>
                        <w:alias w:val="citata"/>
                        <w:tag w:val="part_00e72aa981724d9b8420cca4fec1fa95"/>
                        <w:id w:val="-2087530608"/>
                        <w:lock w:val="sdtLocked"/>
                      </w:sdtPr>
                      <w:sdtEndPr/>
                      <w:sdtContent>
                        <w:sdt>
                          <w:sdtPr>
                            <w:alias w:val="4.4 pp."/>
                            <w:tag w:val="part_d930cdd2e5c04f96a80f0fe27c326d14"/>
                            <w:id w:val="1467704899"/>
                            <w:lock w:val="sdtLocked"/>
                          </w:sdtPr>
                          <w:sdtEndPr/>
                          <w:sdtContent>
                            <w:p w:rsidR="00987BBE" w:rsidRDefault="00F54A5D">
                              <w:pPr>
                                <w:spacing w:line="360" w:lineRule="auto"/>
                                <w:ind w:firstLine="851"/>
                                <w:jc w:val="both"/>
                                <w:rPr>
                                  <w:szCs w:val="24"/>
                                </w:rPr>
                              </w:pPr>
                              <w:r>
                                <w:rPr>
                                  <w:szCs w:val="24"/>
                                </w:rPr>
                                <w:t>„</w:t>
                              </w:r>
                              <w:sdt>
                                <w:sdtPr>
                                  <w:alias w:val="Numeris"/>
                                  <w:tag w:val="nr_d930cdd2e5c04f96a80f0fe27c326d14"/>
                                  <w:id w:val="-1933114971"/>
                                  <w:lock w:val="sdtLocked"/>
                                </w:sdtPr>
                                <w:sdtEndPr/>
                                <w:sdtContent>
                                  <w:r>
                                    <w:rPr>
                                      <w:szCs w:val="24"/>
                                    </w:rPr>
                                    <w:t>4.4</w:t>
                                  </w:r>
                                </w:sdtContent>
                              </w:sdt>
                              <w:r>
                                <w:rPr>
                                  <w:szCs w:val="24"/>
                                </w:rPr>
                                <w:t xml:space="preserve">. bazinės išlaidos aptarnaujančiųjų darbuotojų darbo užmokesčiui apskaičiuojamos </w:t>
                              </w:r>
                              <w:r>
                                <w:rPr>
                                  <w:bCs/>
                                  <w:szCs w:val="24"/>
                                </w:rPr>
                                <w:t>0,249</w:t>
                              </w:r>
                              <w:r>
                                <w:rPr>
                                  <w:szCs w:val="24"/>
                                </w:rPr>
                                <w:t xml:space="preserve"> bazinio dydžio padauginus iš 12 mėnesių ir padalijus iš vienam aptarnaujančiajam darbuotojui tenkančio norminio studentų skaičiaus, kuris lygus 25;“.</w:t>
                              </w:r>
                            </w:p>
                          </w:sdtContent>
                        </w:sdt>
                      </w:sdtContent>
                    </w:sdt>
                  </w:sdtContent>
                </w:sdt>
                <w:sdt>
                  <w:sdtPr>
                    <w:alias w:val="1.2.6 pp."/>
                    <w:tag w:val="part_ef899d1e1a704a2696591c3440a751c4"/>
                    <w:id w:val="1413285078"/>
                    <w:lock w:val="sdtLocked"/>
                  </w:sdtPr>
                  <w:sdtEndPr/>
                  <w:sdtContent>
                    <w:p w:rsidR="00987BBE" w:rsidRDefault="00B20163">
                      <w:pPr>
                        <w:spacing w:line="360" w:lineRule="auto"/>
                        <w:ind w:firstLine="851"/>
                        <w:jc w:val="both"/>
                        <w:rPr>
                          <w:szCs w:val="24"/>
                        </w:rPr>
                      </w:pPr>
                      <w:sdt>
                        <w:sdtPr>
                          <w:alias w:val="Numeris"/>
                          <w:tag w:val="nr_ef899d1e1a704a2696591c3440a751c4"/>
                          <w:id w:val="1057356804"/>
                          <w:lock w:val="sdtLocked"/>
                        </w:sdtPr>
                        <w:sdtEndPr/>
                        <w:sdtContent>
                          <w:r w:rsidR="00F54A5D">
                            <w:rPr>
                              <w:szCs w:val="24"/>
                            </w:rPr>
                            <w:t>1.2.6</w:t>
                          </w:r>
                        </w:sdtContent>
                      </w:sdt>
                      <w:r w:rsidR="00F54A5D">
                        <w:rPr>
                          <w:szCs w:val="24"/>
                        </w:rPr>
                        <w:t>. Pakeisti 6 punktą ir jį išdėstyti taip:</w:t>
                      </w:r>
                    </w:p>
                    <w:sdt>
                      <w:sdtPr>
                        <w:alias w:val="citata"/>
                        <w:tag w:val="part_410f4b0679544e59a47ea3862518470d"/>
                        <w:id w:val="178316329"/>
                        <w:lock w:val="sdtLocked"/>
                      </w:sdtPr>
                      <w:sdtEndPr/>
                      <w:sdtContent>
                        <w:sdt>
                          <w:sdtPr>
                            <w:alias w:val="6 p."/>
                            <w:tag w:val="part_dcb07da3e0044c68ba7841c3846fd2b2"/>
                            <w:id w:val="-1570102982"/>
                            <w:lock w:val="sdtLocked"/>
                          </w:sdtPr>
                          <w:sdtEndPr/>
                          <w:sdtContent>
                            <w:p w:rsidR="00987BBE" w:rsidRDefault="00F54A5D">
                              <w:pPr>
                                <w:spacing w:line="360" w:lineRule="auto"/>
                                <w:ind w:firstLine="851"/>
                                <w:jc w:val="both"/>
                                <w:rPr>
                                  <w:szCs w:val="24"/>
                                </w:rPr>
                              </w:pPr>
                              <w:r>
                                <w:rPr>
                                  <w:szCs w:val="24"/>
                                </w:rPr>
                                <w:t>„</w:t>
                              </w:r>
                              <w:sdt>
                                <w:sdtPr>
                                  <w:alias w:val="Numeris"/>
                                  <w:tag w:val="nr_dcb07da3e0044c68ba7841c3846fd2b2"/>
                                  <w:id w:val="-1609967444"/>
                                  <w:lock w:val="sdtLocked"/>
                                </w:sdtPr>
                                <w:sdtEndPr/>
                                <w:sdtContent>
                                  <w:r>
                                    <w:rPr>
                                      <w:szCs w:val="24"/>
                                    </w:rPr>
                                    <w:t>6</w:t>
                                  </w:r>
                                </w:sdtContent>
                              </w:sdt>
                              <w:r>
                                <w:rPr>
                                  <w:szCs w:val="24"/>
                                </w:rPr>
                                <w:t xml:space="preserve">. Norminės atitinkamos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w:t>
                              </w:r>
                              <w:r>
                                <w:rPr>
                                  <w:bCs/>
                                  <w:szCs w:val="24"/>
                                </w:rPr>
                                <w:t>0,801</w:t>
                              </w:r>
                              <w:r>
                                <w:rPr>
                                  <w:szCs w:val="24"/>
                                </w:rPr>
                                <w:t xml:space="preserve"> bazinio dydžio, rezidentūros atveju – </w:t>
                              </w:r>
                              <w:r>
                                <w:rPr>
                                  <w:bCs/>
                                  <w:szCs w:val="24"/>
                                </w:rPr>
                                <w:t>1,738</w:t>
                              </w:r>
                              <w:r>
                                <w:rPr>
                                  <w:szCs w:val="24"/>
                                </w:rPr>
                                <w:t xml:space="preserve"> bazinio dydžio.“</w:t>
                              </w:r>
                            </w:p>
                          </w:sdtContent>
                        </w:sdt>
                      </w:sdtContent>
                    </w:sdt>
                  </w:sdtContent>
                </w:sdt>
                <w:sdt>
                  <w:sdtPr>
                    <w:alias w:val="1.2.7 pp."/>
                    <w:tag w:val="part_d5a4e5874a61499497da393df7f6dd47"/>
                    <w:id w:val="23991563"/>
                    <w:lock w:val="sdtLocked"/>
                  </w:sdtPr>
                  <w:sdtEndPr/>
                  <w:sdtContent>
                    <w:p w:rsidR="00987BBE" w:rsidRDefault="00B20163">
                      <w:pPr>
                        <w:spacing w:line="360" w:lineRule="auto"/>
                        <w:ind w:firstLine="851"/>
                        <w:jc w:val="both"/>
                        <w:rPr>
                          <w:szCs w:val="24"/>
                        </w:rPr>
                      </w:pPr>
                      <w:sdt>
                        <w:sdtPr>
                          <w:alias w:val="Numeris"/>
                          <w:tag w:val="nr_d5a4e5874a61499497da393df7f6dd47"/>
                          <w:id w:val="-756756298"/>
                          <w:lock w:val="sdtLocked"/>
                        </w:sdtPr>
                        <w:sdtEndPr/>
                        <w:sdtContent>
                          <w:r w:rsidR="00F54A5D">
                            <w:rPr>
                              <w:szCs w:val="24"/>
                            </w:rPr>
                            <w:t>1.2.7</w:t>
                          </w:r>
                        </w:sdtContent>
                      </w:sdt>
                      <w:r w:rsidR="00F54A5D">
                        <w:rPr>
                          <w:szCs w:val="24"/>
                        </w:rPr>
                        <w:t>. Pakeisti 7.2 papunktį ir jį išdėstyti taip:</w:t>
                      </w:r>
                    </w:p>
                    <w:sdt>
                      <w:sdtPr>
                        <w:alias w:val="citata"/>
                        <w:tag w:val="part_ff5bf66a99b246e192ed4ae685649c63"/>
                        <w:id w:val="1701516244"/>
                        <w:lock w:val="sdtLocked"/>
                      </w:sdtPr>
                      <w:sdtEndPr/>
                      <w:sdtContent>
                        <w:sdt>
                          <w:sdtPr>
                            <w:alias w:val="7.2 pp."/>
                            <w:tag w:val="part_9fada013dca6470db63b1141faf63b32"/>
                            <w:id w:val="1128819551"/>
                            <w:lock w:val="sdtLocked"/>
                          </w:sdtPr>
                          <w:sdtEndPr/>
                          <w:sdtContent>
                            <w:p w:rsidR="00987BBE" w:rsidRDefault="00F54A5D">
                              <w:pPr>
                                <w:spacing w:line="360" w:lineRule="auto"/>
                                <w:ind w:firstLine="851"/>
                                <w:jc w:val="both"/>
                                <w:rPr>
                                  <w:szCs w:val="24"/>
                                </w:rPr>
                              </w:pPr>
                              <w:r>
                                <w:rPr>
                                  <w:szCs w:val="24"/>
                                </w:rPr>
                                <w:t>„</w:t>
                              </w:r>
                              <w:sdt>
                                <w:sdtPr>
                                  <w:alias w:val="Numeris"/>
                                  <w:tag w:val="nr_9fada013dca6470db63b1141faf63b32"/>
                                  <w:id w:val="1108238944"/>
                                  <w:lock w:val="sdtLocked"/>
                                </w:sdtPr>
                                <w:sdtEndPr/>
                                <w:sdtContent>
                                  <w:r>
                                    <w:rPr>
                                      <w:szCs w:val="24"/>
                                    </w:rPr>
                                    <w:t>7.2</w:t>
                                  </w:r>
                                </w:sdtContent>
                              </w:sdt>
                              <w:r>
                                <w:rPr>
                                  <w:szCs w:val="24"/>
                                </w:rPr>
                                <w:t xml:space="preserve">. išlaidos akademinių darbuotojų darbo užmokesčiui apskaičiuojamos </w:t>
                              </w:r>
                              <w:r>
                                <w:rPr>
                                  <w:bCs/>
                                  <w:szCs w:val="24"/>
                                </w:rPr>
                                <w:t>1,137</w:t>
                              </w:r>
                              <w:r>
                                <w:rPr>
                                  <w:szCs w:val="24"/>
                                </w:rPr>
                                <w:t xml:space="preserve"> bazinio dydžio padauginus iš 12 mėnesių ir padalijus iš vienam akademiniam darbuotojui tenkančio norminio studentų skaičiaus, kuris lygus 3;“.</w:t>
                              </w:r>
                            </w:p>
                          </w:sdtContent>
                        </w:sdt>
                      </w:sdtContent>
                    </w:sdt>
                  </w:sdtContent>
                </w:sdt>
                <w:sdt>
                  <w:sdtPr>
                    <w:alias w:val="1.2.8 pp."/>
                    <w:tag w:val="part_34160ada4b89412382e4f113e63464cb"/>
                    <w:id w:val="-243881328"/>
                    <w:lock w:val="sdtLocked"/>
                  </w:sdtPr>
                  <w:sdtEndPr/>
                  <w:sdtContent>
                    <w:p w:rsidR="00987BBE" w:rsidRDefault="00B20163">
                      <w:pPr>
                        <w:spacing w:line="360" w:lineRule="auto"/>
                        <w:ind w:firstLine="851"/>
                        <w:jc w:val="both"/>
                        <w:rPr>
                          <w:szCs w:val="24"/>
                        </w:rPr>
                      </w:pPr>
                      <w:sdt>
                        <w:sdtPr>
                          <w:alias w:val="Numeris"/>
                          <w:tag w:val="nr_34160ada4b89412382e4f113e63464cb"/>
                          <w:id w:val="-1631012446"/>
                          <w:lock w:val="sdtLocked"/>
                        </w:sdtPr>
                        <w:sdtEndPr/>
                        <w:sdtContent>
                          <w:r w:rsidR="00F54A5D">
                            <w:rPr>
                              <w:szCs w:val="24"/>
                            </w:rPr>
                            <w:t>1.2.8</w:t>
                          </w:r>
                        </w:sdtContent>
                      </w:sdt>
                      <w:r w:rsidR="00F54A5D">
                        <w:rPr>
                          <w:szCs w:val="24"/>
                        </w:rPr>
                        <w:t>. Pakeisti 7.3 papunktį ir jį išdėstyti taip:</w:t>
                      </w:r>
                    </w:p>
                    <w:sdt>
                      <w:sdtPr>
                        <w:alias w:val="citata"/>
                        <w:tag w:val="part_d0eafd9c299b4a7f999dbd5f20f03697"/>
                        <w:id w:val="156732995"/>
                        <w:lock w:val="sdtLocked"/>
                      </w:sdtPr>
                      <w:sdtEndPr/>
                      <w:sdtContent>
                        <w:sdt>
                          <w:sdtPr>
                            <w:alias w:val="7.3 pp."/>
                            <w:tag w:val="part_df9ac6cfbf504e00bf5af041c4b3a3e9"/>
                            <w:id w:val="-215045800"/>
                            <w:lock w:val="sdtLocked"/>
                          </w:sdtPr>
                          <w:sdtEndPr/>
                          <w:sdtContent>
                            <w:p w:rsidR="00987BBE" w:rsidRDefault="00F54A5D">
                              <w:pPr>
                                <w:spacing w:line="360" w:lineRule="auto"/>
                                <w:ind w:firstLine="851"/>
                                <w:jc w:val="both"/>
                                <w:rPr>
                                  <w:szCs w:val="24"/>
                                </w:rPr>
                              </w:pPr>
                              <w:r>
                                <w:rPr>
                                  <w:szCs w:val="24"/>
                                </w:rPr>
                                <w:t>„</w:t>
                              </w:r>
                              <w:sdt>
                                <w:sdtPr>
                                  <w:alias w:val="Numeris"/>
                                  <w:tag w:val="nr_df9ac6cfbf504e00bf5af041c4b3a3e9"/>
                                  <w:id w:val="-409160890"/>
                                  <w:lock w:val="sdtLocked"/>
                                </w:sdtPr>
                                <w:sdtEndPr/>
                                <w:sdtContent>
                                  <w:r>
                                    <w:rPr>
                                      <w:szCs w:val="24"/>
                                    </w:rPr>
                                    <w:t>7.3</w:t>
                                  </w:r>
                                </w:sdtContent>
                              </w:sdt>
                              <w:r>
                                <w:rPr>
                                  <w:szCs w:val="24"/>
                                </w:rPr>
                                <w:t xml:space="preserve">. išlaidos aptarnaujančiųjų darbuotojų darbo užmokesčiui apskaičiuojamos </w:t>
                              </w:r>
                              <w:r>
                                <w:rPr>
                                  <w:bCs/>
                                  <w:szCs w:val="24"/>
                                </w:rPr>
                                <w:t>0,249</w:t>
                              </w:r>
                              <w:r>
                                <w:rPr>
                                  <w:szCs w:val="24"/>
                                </w:rPr>
                                <w:t xml:space="preserve"> bazinio dydžio padauginus iš 12 mėnesių ir padalijus iš vienam aptarnaujančiajam darbuotojui tenkančio norminio studentų skaičiaus, kuris lygus 4;“.</w:t>
                              </w:r>
                            </w:p>
                          </w:sdtContent>
                        </w:sdt>
                      </w:sdtContent>
                    </w:sdt>
                  </w:sdtContent>
                </w:sdt>
                <w:sdt>
                  <w:sdtPr>
                    <w:alias w:val="1.2.9 pp."/>
                    <w:tag w:val="part_2ade4c1fcd814a5db2844f4bf517a677"/>
                    <w:id w:val="-1904907176"/>
                    <w:lock w:val="sdtLocked"/>
                  </w:sdtPr>
                  <w:sdtEndPr/>
                  <w:sdtContent>
                    <w:p w:rsidR="00987BBE" w:rsidRDefault="00B20163">
                      <w:pPr>
                        <w:spacing w:line="360" w:lineRule="auto"/>
                        <w:ind w:firstLine="851"/>
                        <w:jc w:val="both"/>
                        <w:rPr>
                          <w:szCs w:val="24"/>
                        </w:rPr>
                      </w:pPr>
                      <w:sdt>
                        <w:sdtPr>
                          <w:alias w:val="Numeris"/>
                          <w:tag w:val="nr_2ade4c1fcd814a5db2844f4bf517a677"/>
                          <w:id w:val="-993327973"/>
                          <w:lock w:val="sdtLocked"/>
                        </w:sdtPr>
                        <w:sdtEndPr/>
                        <w:sdtContent>
                          <w:r w:rsidR="00F54A5D">
                            <w:rPr>
                              <w:szCs w:val="24"/>
                            </w:rPr>
                            <w:t>1.2.9</w:t>
                          </w:r>
                        </w:sdtContent>
                      </w:sdt>
                      <w:r w:rsidR="00F54A5D">
                        <w:rPr>
                          <w:szCs w:val="24"/>
                        </w:rPr>
                        <w:t>. Pakeisti 15 punktą ir jį išdėstyti taip:</w:t>
                      </w:r>
                    </w:p>
                    <w:sdt>
                      <w:sdtPr>
                        <w:alias w:val="citata"/>
                        <w:tag w:val="part_d628905a818144318ffdd7f027b6dfdc"/>
                        <w:id w:val="1623416180"/>
                        <w:lock w:val="sdtLocked"/>
                      </w:sdtPr>
                      <w:sdtEndPr/>
                      <w:sdtContent>
                        <w:sdt>
                          <w:sdtPr>
                            <w:alias w:val="15 p."/>
                            <w:tag w:val="part_3ce4f8ecc42d4ae8818463fcd983d925"/>
                            <w:id w:val="-2115592560"/>
                            <w:lock w:val="sdtLocked"/>
                          </w:sdtPr>
                          <w:sdtEndPr/>
                          <w:sdtContent>
                            <w:p w:rsidR="00987BBE" w:rsidRDefault="00F54A5D">
                              <w:pPr>
                                <w:spacing w:line="360" w:lineRule="auto"/>
                                <w:ind w:firstLine="851"/>
                                <w:jc w:val="both"/>
                                <w:rPr>
                                  <w:bCs/>
                                  <w:szCs w:val="24"/>
                                </w:rPr>
                              </w:pPr>
                              <w:r>
                                <w:rPr>
                                  <w:bCs/>
                                  <w:szCs w:val="24"/>
                                </w:rPr>
                                <w:t>„</w:t>
                              </w:r>
                              <w:sdt>
                                <w:sdtPr>
                                  <w:alias w:val="Numeris"/>
                                  <w:tag w:val="nr_3ce4f8ecc42d4ae8818463fcd983d925"/>
                                  <w:id w:val="72327789"/>
                                  <w:lock w:val="sdtLocked"/>
                                </w:sdtPr>
                                <w:sdtEndPr/>
                                <w:sdtContent>
                                  <w:r>
                                    <w:rPr>
                                      <w:bCs/>
                                      <w:szCs w:val="24"/>
                                    </w:rPr>
                                    <w:t>15</w:t>
                                  </w:r>
                                </w:sdtContent>
                              </w:sdt>
                              <w:r>
                                <w:rPr>
                                  <w:bCs/>
                                  <w:szCs w:val="24"/>
                                </w:rPr>
                                <w:t xml:space="preserve">. </w:t>
                              </w:r>
                              <w:r>
                                <w:rPr>
                                  <w:szCs w:val="24"/>
                                </w:rPr>
                                <w:t>Atitinkamų metų valstybės finansuojamų studijų vietų skaičius, pagal kurį apskaičiuojama mokslo ir studijų institucijos lėšų suma studijoms, apskaičiuojamas vadovaujantis Mokslo ir studijų įstatymo 77 straipsnio 6 dalyje nustatyta tvarka</w:t>
                              </w:r>
                              <w:r>
                                <w:rPr>
                                  <w:bCs/>
                                  <w:szCs w:val="24"/>
                                </w:rPr>
                                <w:t>.“</w:t>
                              </w:r>
                            </w:p>
                          </w:sdtContent>
                        </w:sdt>
                      </w:sdtContent>
                    </w:sdt>
                  </w:sdtContent>
                </w:sdt>
                <w:sdt>
                  <w:sdtPr>
                    <w:alias w:val="1.2.10 pp."/>
                    <w:tag w:val="part_e20a6de96f1d4ba9a4b32e4072505844"/>
                    <w:id w:val="-1131468327"/>
                    <w:lock w:val="sdtLocked"/>
                  </w:sdtPr>
                  <w:sdtEndPr/>
                  <w:sdtContent>
                    <w:p w:rsidR="00987BBE" w:rsidRDefault="00B20163">
                      <w:pPr>
                        <w:spacing w:line="360" w:lineRule="auto"/>
                        <w:ind w:firstLine="851"/>
                        <w:jc w:val="both"/>
                        <w:rPr>
                          <w:szCs w:val="24"/>
                        </w:rPr>
                      </w:pPr>
                      <w:sdt>
                        <w:sdtPr>
                          <w:alias w:val="Numeris"/>
                          <w:tag w:val="nr_e20a6de96f1d4ba9a4b32e4072505844"/>
                          <w:id w:val="-1246484267"/>
                          <w:lock w:val="sdtLocked"/>
                        </w:sdtPr>
                        <w:sdtEndPr/>
                        <w:sdtContent>
                          <w:r w:rsidR="00F54A5D">
                            <w:rPr>
                              <w:bCs/>
                              <w:szCs w:val="24"/>
                            </w:rPr>
                            <w:t>1.2.10</w:t>
                          </w:r>
                        </w:sdtContent>
                      </w:sdt>
                      <w:r w:rsidR="00F54A5D">
                        <w:rPr>
                          <w:bCs/>
                          <w:szCs w:val="24"/>
                        </w:rPr>
                        <w:t xml:space="preserve">. </w:t>
                      </w:r>
                      <w:r w:rsidR="00F54A5D">
                        <w:rPr>
                          <w:szCs w:val="24"/>
                        </w:rPr>
                        <w:t>Pakeisti priedą:</w:t>
                      </w:r>
                    </w:p>
                    <w:sdt>
                      <w:sdtPr>
                        <w:alias w:val="1.2.10.1 pp."/>
                        <w:tag w:val="part_fb82547defa74a17966ada45d6e04c8a"/>
                        <w:id w:val="1282693960"/>
                        <w:lock w:val="sdtLocked"/>
                      </w:sdtPr>
                      <w:sdtEndPr/>
                      <w:sdtContent>
                        <w:p w:rsidR="00987BBE" w:rsidRDefault="00B20163">
                          <w:pPr>
                            <w:spacing w:line="360" w:lineRule="auto"/>
                            <w:ind w:firstLine="851"/>
                            <w:jc w:val="both"/>
                            <w:rPr>
                              <w:szCs w:val="24"/>
                            </w:rPr>
                          </w:pPr>
                          <w:sdt>
                            <w:sdtPr>
                              <w:alias w:val="Numeris"/>
                              <w:tag w:val="nr_fb82547defa74a17966ada45d6e04c8a"/>
                              <w:id w:val="-751119394"/>
                              <w:lock w:val="sdtLocked"/>
                            </w:sdtPr>
                            <w:sdtEndPr/>
                            <w:sdtContent>
                              <w:r w:rsidR="00F54A5D">
                                <w:rPr>
                                  <w:szCs w:val="24"/>
                                </w:rPr>
                                <w:t>1.2.10.1</w:t>
                              </w:r>
                            </w:sdtContent>
                          </w:sdt>
                          <w:r w:rsidR="00F54A5D">
                            <w:rPr>
                              <w:szCs w:val="24"/>
                            </w:rPr>
                            <w:t>. Pakeisti žymą ir ją išdėstyti taip:</w:t>
                          </w:r>
                        </w:p>
                        <w:sdt>
                          <w:sdtPr>
                            <w:alias w:val="citata"/>
                            <w:tag w:val="part_21276f4c379745f9994d7fe4e04da761"/>
                            <w:id w:val="1277298195"/>
                            <w:lock w:val="sdtLocked"/>
                          </w:sdtPr>
                          <w:sdtEndPr/>
                          <w:sdtContent>
                            <w:sdt>
                              <w:sdtPr>
                                <w:alias w:val="pastraipa"/>
                                <w:tag w:val="part_edf8016ad24f4a7fbe5682c9342e08ca"/>
                                <w:id w:val="1292179451"/>
                                <w:lock w:val="sdtLocked"/>
                              </w:sdtPr>
                              <w:sdtEndPr/>
                              <w:sdtContent>
                                <w:p w:rsidR="00987BBE" w:rsidRDefault="00F54A5D" w:rsidP="00F54A5D">
                                  <w:pPr>
                                    <w:spacing w:line="360" w:lineRule="auto"/>
                                    <w:ind w:left="5529" w:hanging="426"/>
                                    <w:rPr>
                                      <w:szCs w:val="24"/>
                                      <w:lang w:eastAsia="lt-LT"/>
                                    </w:rPr>
                                  </w:pPr>
                                  <w:r>
                                    <w:rPr>
                                      <w:szCs w:val="24"/>
                                      <w:lang w:eastAsia="lt-LT"/>
                                    </w:rPr>
                                    <w:t xml:space="preserve">„Norminės atitinkamos studijų krypties arba </w:t>
                                  </w:r>
                                </w:p>
                                <w:p w:rsidR="00987BBE" w:rsidRDefault="00F54A5D" w:rsidP="00F54A5D">
                                  <w:pPr>
                                    <w:spacing w:line="360" w:lineRule="auto"/>
                                    <w:ind w:left="5529" w:hanging="426"/>
                                    <w:rPr>
                                      <w:szCs w:val="24"/>
                                      <w:lang w:eastAsia="lt-LT"/>
                                    </w:rPr>
                                  </w:pPr>
                                  <w:r>
                                    <w:rPr>
                                      <w:szCs w:val="24"/>
                                      <w:lang w:eastAsia="lt-LT"/>
                                    </w:rPr>
                                    <w:t>studijų programų grupės studijų kainos</w:t>
                                  </w:r>
                                </w:p>
                                <w:p w:rsidR="00987BBE" w:rsidRDefault="00F54A5D" w:rsidP="00F54A5D">
                                  <w:pPr>
                                    <w:spacing w:line="360" w:lineRule="auto"/>
                                    <w:ind w:left="5529" w:hanging="426"/>
                                    <w:rPr>
                                      <w:szCs w:val="24"/>
                                      <w:lang w:eastAsia="lt-LT"/>
                                    </w:rPr>
                                  </w:pPr>
                                  <w:r>
                                    <w:rPr>
                                      <w:szCs w:val="24"/>
                                      <w:lang w:eastAsia="lt-LT"/>
                                    </w:rPr>
                                    <w:t>apskaičiavimo ir Lietuvos Respublikos</w:t>
                                  </w:r>
                                </w:p>
                                <w:p w:rsidR="00987BBE" w:rsidRDefault="00F54A5D" w:rsidP="00F54A5D">
                                  <w:pPr>
                                    <w:spacing w:line="360" w:lineRule="auto"/>
                                    <w:ind w:left="5529" w:hanging="426"/>
                                    <w:rPr>
                                      <w:szCs w:val="24"/>
                                      <w:lang w:eastAsia="lt-LT"/>
                                    </w:rPr>
                                  </w:pPr>
                                  <w:r>
                                    <w:rPr>
                                      <w:szCs w:val="24"/>
                                      <w:lang w:eastAsia="lt-LT"/>
                                    </w:rPr>
                                    <w:t>valstybės biudžeto lėšų studijų kainai</w:t>
                                  </w:r>
                                </w:p>
                                <w:p w:rsidR="00987BBE" w:rsidRDefault="00F54A5D" w:rsidP="00F54A5D">
                                  <w:pPr>
                                    <w:spacing w:line="360" w:lineRule="auto"/>
                                    <w:ind w:left="5529" w:hanging="426"/>
                                    <w:rPr>
                                      <w:szCs w:val="24"/>
                                      <w:lang w:eastAsia="lt-LT"/>
                                    </w:rPr>
                                  </w:pPr>
                                  <w:r>
                                    <w:rPr>
                                      <w:szCs w:val="24"/>
                                      <w:lang w:eastAsia="lt-LT"/>
                                    </w:rPr>
                                    <w:t>valstybės finansuojamose studijų vietose</w:t>
                                  </w:r>
                                </w:p>
                                <w:p w:rsidR="00987BBE" w:rsidRDefault="00F54A5D" w:rsidP="00F54A5D">
                                  <w:pPr>
                                    <w:spacing w:line="360" w:lineRule="auto"/>
                                    <w:ind w:left="5529" w:hanging="426"/>
                                    <w:rPr>
                                      <w:szCs w:val="24"/>
                                      <w:lang w:eastAsia="lt-LT"/>
                                    </w:rPr>
                                  </w:pPr>
                                  <w:r>
                                    <w:rPr>
                                      <w:szCs w:val="24"/>
                                      <w:lang w:eastAsia="lt-LT"/>
                                    </w:rPr>
                                    <w:t>apmokėti skyrimo tvarkos aprašo</w:t>
                                  </w:r>
                                </w:p>
                                <w:p w:rsidR="00987BBE" w:rsidRDefault="00F54A5D" w:rsidP="00F54A5D">
                                  <w:pPr>
                                    <w:spacing w:line="360" w:lineRule="auto"/>
                                    <w:ind w:left="5529" w:hanging="426"/>
                                    <w:rPr>
                                      <w:szCs w:val="24"/>
                                      <w:lang w:eastAsia="lt-LT"/>
                                    </w:rPr>
                                  </w:pPr>
                                  <w:r>
                                    <w:rPr>
                                      <w:szCs w:val="24"/>
                                      <w:lang w:eastAsia="lt-LT"/>
                                    </w:rPr>
                                    <w:t>priedas“.</w:t>
                                  </w:r>
                                </w:p>
                                <w:p w:rsidR="00987BBE" w:rsidRDefault="00B20163">
                                  <w:pPr>
                                    <w:spacing w:line="360" w:lineRule="auto"/>
                                    <w:ind w:left="5529"/>
                                    <w:rPr>
                                      <w:szCs w:val="24"/>
                                      <w:lang w:eastAsia="lt-LT"/>
                                    </w:rPr>
                                  </w:pPr>
                                </w:p>
                              </w:sdtContent>
                            </w:sdt>
                          </w:sdtContent>
                        </w:sdt>
                      </w:sdtContent>
                    </w:sdt>
                    <w:sdt>
                      <w:sdtPr>
                        <w:alias w:val="1.2.10.2 pp."/>
                        <w:tag w:val="part_eb41b39fdd914379af89333231331c14"/>
                        <w:id w:val="65622753"/>
                        <w:lock w:val="sdtLocked"/>
                      </w:sdtPr>
                      <w:sdtEndPr/>
                      <w:sdtContent>
                        <w:p w:rsidR="00987BBE" w:rsidRDefault="00B20163">
                          <w:pPr>
                            <w:spacing w:line="360" w:lineRule="auto"/>
                            <w:ind w:firstLine="851"/>
                            <w:jc w:val="both"/>
                            <w:rPr>
                              <w:szCs w:val="24"/>
                              <w:lang w:eastAsia="lt-LT"/>
                            </w:rPr>
                          </w:pPr>
                          <w:sdt>
                            <w:sdtPr>
                              <w:alias w:val="Numeris"/>
                              <w:tag w:val="nr_eb41b39fdd914379af89333231331c14"/>
                              <w:id w:val="518508851"/>
                              <w:lock w:val="sdtLocked"/>
                            </w:sdtPr>
                            <w:sdtEndPr/>
                            <w:sdtContent>
                              <w:r w:rsidR="00F54A5D">
                                <w:rPr>
                                  <w:szCs w:val="24"/>
                                  <w:lang w:eastAsia="lt-LT"/>
                                </w:rPr>
                                <w:t>1.2.10.2</w:t>
                              </w:r>
                            </w:sdtContent>
                          </w:sdt>
                          <w:r w:rsidR="00F54A5D">
                            <w:rPr>
                              <w:szCs w:val="24"/>
                              <w:lang w:eastAsia="lt-LT"/>
                            </w:rPr>
                            <w:t>. Pakeisti 1.3 papunktį ir jį išdėstyti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25"/>
                            <w:gridCol w:w="7428"/>
                            <w:gridCol w:w="1293"/>
                          </w:tblGrid>
                          <w:tr w:rsidR="00987BBE">
                            <w:trPr>
                              <w:trHeight w:val="20"/>
                            </w:trPr>
                            <w:tc>
                              <w:tcPr>
                                <w:tcW w:w="334" w:type="pct"/>
                                <w:tcMar>
                                  <w:top w:w="28" w:type="dxa"/>
                                  <w:left w:w="57" w:type="dxa"/>
                                  <w:bottom w:w="28" w:type="dxa"/>
                                  <w:right w:w="57" w:type="dxa"/>
                                </w:tcMar>
                                <w:hideMark/>
                              </w:tcPr>
                              <w:p w:rsidR="00987BBE" w:rsidRDefault="00F54A5D">
                                <w:pPr>
                                  <w:spacing w:line="360" w:lineRule="auto"/>
                                  <w:jc w:val="center"/>
                                  <w:rPr>
                                    <w:szCs w:val="24"/>
                                  </w:rPr>
                                </w:pPr>
                                <w:r>
                                  <w:rPr>
                                    <w:szCs w:val="24"/>
                                  </w:rPr>
                                  <w:t>„1.3.</w:t>
                                </w:r>
                              </w:p>
                            </w:tc>
                            <w:tc>
                              <w:tcPr>
                                <w:tcW w:w="3973" w:type="pct"/>
                                <w:tcMar>
                                  <w:top w:w="28" w:type="dxa"/>
                                  <w:left w:w="57" w:type="dxa"/>
                                  <w:bottom w:w="28" w:type="dxa"/>
                                  <w:right w:w="57" w:type="dxa"/>
                                </w:tcMar>
                                <w:hideMark/>
                              </w:tcPr>
                              <w:p w:rsidR="00987BBE" w:rsidRDefault="00F54A5D">
                                <w:pPr>
                                  <w:spacing w:line="360" w:lineRule="auto"/>
                                  <w:jc w:val="both"/>
                                  <w:rPr>
                                    <w:b/>
                                    <w:bCs/>
                                    <w:szCs w:val="24"/>
                                  </w:rPr>
                                </w:pPr>
                                <w:r>
                                  <w:rPr>
                                    <w:szCs w:val="24"/>
                                  </w:rPr>
                                  <w:t>dailės, dizaino, teatro, kino, šokio, medijų meno, meno objektų restauravimo, pasiekimų sporto, architektūros, kraštovaizdžio architektūros, medicinos studijų kryptys</w:t>
                                </w:r>
                                <w:r>
                                  <w:rPr>
                                    <w:bCs/>
                                    <w:szCs w:val="24"/>
                                  </w:rPr>
                                  <w:t>, visuomenės saugumo studijų krypčių grupė</w:t>
                                </w:r>
                              </w:p>
                            </w:tc>
                            <w:tc>
                              <w:tcPr>
                                <w:tcW w:w="692" w:type="pct"/>
                                <w:noWrap/>
                                <w:tcMar>
                                  <w:top w:w="28" w:type="dxa"/>
                                  <w:left w:w="57" w:type="dxa"/>
                                  <w:bottom w:w="28" w:type="dxa"/>
                                  <w:right w:w="57" w:type="dxa"/>
                                </w:tcMar>
                                <w:hideMark/>
                              </w:tcPr>
                              <w:p w:rsidR="00987BBE" w:rsidRDefault="00F54A5D">
                                <w:pPr>
                                  <w:spacing w:line="360" w:lineRule="auto"/>
                                  <w:jc w:val="center"/>
                                  <w:rPr>
                                    <w:szCs w:val="24"/>
                                  </w:rPr>
                                </w:pPr>
                                <w:r>
                                  <w:rPr>
                                    <w:szCs w:val="24"/>
                                  </w:rPr>
                                  <w:t>3,26“</w:t>
                                </w:r>
                              </w:p>
                            </w:tc>
                          </w:tr>
                        </w:tbl>
                        <w:p w:rsidR="00987BBE" w:rsidRDefault="00B20163">
                          <w:pPr>
                            <w:spacing w:line="360" w:lineRule="auto"/>
                            <w:ind w:firstLine="720"/>
                            <w:jc w:val="both"/>
                            <w:rPr>
                              <w:szCs w:val="24"/>
                              <w:lang w:eastAsia="lt-LT"/>
                            </w:rPr>
                          </w:pPr>
                        </w:p>
                      </w:sdtContent>
                    </w:sdt>
                    <w:sdt>
                      <w:sdtPr>
                        <w:alias w:val="1.2.10.3 pp."/>
                        <w:tag w:val="part_e64e831a418f4320ae73b0ade8553275"/>
                        <w:id w:val="135844172"/>
                        <w:lock w:val="sdtLocked"/>
                      </w:sdtPr>
                      <w:sdtEndPr/>
                      <w:sdtContent>
                        <w:p w:rsidR="00987BBE" w:rsidRDefault="00B20163">
                          <w:pPr>
                            <w:spacing w:line="360" w:lineRule="auto"/>
                            <w:ind w:firstLine="851"/>
                            <w:jc w:val="both"/>
                            <w:rPr>
                              <w:szCs w:val="24"/>
                              <w:lang w:eastAsia="lt-LT"/>
                            </w:rPr>
                          </w:pPr>
                          <w:sdt>
                            <w:sdtPr>
                              <w:alias w:val="Numeris"/>
                              <w:tag w:val="nr_e64e831a418f4320ae73b0ade8553275"/>
                              <w:id w:val="-602343561"/>
                              <w:lock w:val="sdtLocked"/>
                            </w:sdtPr>
                            <w:sdtEndPr/>
                            <w:sdtContent>
                              <w:r w:rsidR="00F54A5D">
                                <w:rPr>
                                  <w:szCs w:val="24"/>
                                  <w:lang w:eastAsia="lt-LT"/>
                                </w:rPr>
                                <w:t>1.2.10.3</w:t>
                              </w:r>
                            </w:sdtContent>
                          </w:sdt>
                          <w:r w:rsidR="00F54A5D">
                            <w:rPr>
                              <w:szCs w:val="24"/>
                              <w:lang w:eastAsia="lt-LT"/>
                            </w:rPr>
                            <w:t>. Pakeisti 2.4 papunktį ir jį išdėstyti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25"/>
                            <w:gridCol w:w="7428"/>
                            <w:gridCol w:w="1293"/>
                          </w:tblGrid>
                          <w:tr w:rsidR="00987BBE">
                            <w:trPr>
                              <w:trHeight w:val="20"/>
                            </w:trPr>
                            <w:tc>
                              <w:tcPr>
                                <w:tcW w:w="334" w:type="pct"/>
                                <w:tcMar>
                                  <w:top w:w="28" w:type="dxa"/>
                                  <w:left w:w="57" w:type="dxa"/>
                                  <w:bottom w:w="28" w:type="dxa"/>
                                  <w:right w:w="57" w:type="dxa"/>
                                </w:tcMar>
                                <w:hideMark/>
                              </w:tcPr>
                              <w:p w:rsidR="00987BBE" w:rsidRDefault="00F54A5D">
                                <w:pPr>
                                  <w:spacing w:line="360" w:lineRule="auto"/>
                                  <w:jc w:val="center"/>
                                  <w:rPr>
                                    <w:szCs w:val="24"/>
                                  </w:rPr>
                                </w:pPr>
                                <w:r>
                                  <w:rPr>
                                    <w:szCs w:val="24"/>
                                  </w:rPr>
                                  <w:t>„2.4.</w:t>
                                </w:r>
                              </w:p>
                            </w:tc>
                            <w:tc>
                              <w:tcPr>
                                <w:tcW w:w="3973" w:type="pct"/>
                                <w:tcMar>
                                  <w:top w:w="28" w:type="dxa"/>
                                  <w:left w:w="57" w:type="dxa"/>
                                  <w:bottom w:w="28" w:type="dxa"/>
                                  <w:right w:w="57" w:type="dxa"/>
                                </w:tcMar>
                                <w:hideMark/>
                              </w:tcPr>
                              <w:p w:rsidR="00987BBE" w:rsidRDefault="00F54A5D">
                                <w:pPr>
                                  <w:spacing w:line="360" w:lineRule="auto"/>
                                  <w:jc w:val="both"/>
                                  <w:rPr>
                                    <w:b/>
                                    <w:bCs/>
                                    <w:szCs w:val="24"/>
                                  </w:rPr>
                                </w:pPr>
                                <w:r>
                                  <w:rPr>
                                    <w:szCs w:val="24"/>
                                  </w:rPr>
                                  <w:t>teatro, kino, šokio, medijų meno, dailės, dizaino, meno objektų restauravimo</w:t>
                                </w:r>
                                <w:r>
                                  <w:rPr>
                                    <w:strike/>
                                    <w:szCs w:val="24"/>
                                  </w:rPr>
                                  <w:t xml:space="preserve"> </w:t>
                                </w:r>
                                <w:r>
                                  <w:rPr>
                                    <w:szCs w:val="24"/>
                                  </w:rPr>
                                  <w:t>studijų kryptys</w:t>
                                </w:r>
                                <w:r>
                                  <w:rPr>
                                    <w:bCs/>
                                    <w:szCs w:val="24"/>
                                  </w:rPr>
                                  <w:t>, visuomenės saugumo studijų krypčių grupė</w:t>
                                </w:r>
                              </w:p>
                            </w:tc>
                            <w:tc>
                              <w:tcPr>
                                <w:tcW w:w="692" w:type="pct"/>
                                <w:noWrap/>
                                <w:tcMar>
                                  <w:top w:w="28" w:type="dxa"/>
                                  <w:left w:w="57" w:type="dxa"/>
                                  <w:bottom w:w="28" w:type="dxa"/>
                                  <w:right w:w="57" w:type="dxa"/>
                                </w:tcMar>
                                <w:hideMark/>
                              </w:tcPr>
                              <w:p w:rsidR="00987BBE" w:rsidRDefault="00F54A5D">
                                <w:pPr>
                                  <w:spacing w:line="360" w:lineRule="auto"/>
                                  <w:jc w:val="center"/>
                                  <w:rPr>
                                    <w:szCs w:val="24"/>
                                  </w:rPr>
                                </w:pPr>
                                <w:r>
                                  <w:rPr>
                                    <w:szCs w:val="24"/>
                                  </w:rPr>
                                  <w:t>2,82“</w:t>
                                </w:r>
                              </w:p>
                            </w:tc>
                          </w:tr>
                        </w:tbl>
                        <w:p w:rsidR="00987BBE" w:rsidRDefault="00B20163">
                          <w:pPr>
                            <w:spacing w:line="360" w:lineRule="auto"/>
                            <w:ind w:firstLine="851"/>
                            <w:jc w:val="both"/>
                            <w:rPr>
                              <w:szCs w:val="24"/>
                            </w:rPr>
                          </w:pPr>
                        </w:p>
                      </w:sdtContent>
                    </w:sdt>
                  </w:sdtContent>
                </w:sdt>
              </w:sdtContent>
            </w:sdt>
          </w:sdtContent>
        </w:sdt>
        <w:sdt>
          <w:sdtPr>
            <w:alias w:val="2 p."/>
            <w:tag w:val="part_105048c981894375825f24ba7b359d54"/>
            <w:id w:val="-849486584"/>
            <w:lock w:val="sdtLocked"/>
          </w:sdtPr>
          <w:sdtEndPr/>
          <w:sdtContent>
            <w:p w:rsidR="00987BBE" w:rsidRDefault="00B20163" w:rsidP="00F54A5D">
              <w:pPr>
                <w:spacing w:line="360" w:lineRule="auto"/>
                <w:ind w:firstLine="851"/>
                <w:jc w:val="both"/>
              </w:pPr>
              <w:sdt>
                <w:sdtPr>
                  <w:alias w:val="Numeris"/>
                  <w:tag w:val="nr_105048c981894375825f24ba7b359d54"/>
                  <w:id w:val="-1745559852"/>
                  <w:lock w:val="sdtLocked"/>
                </w:sdtPr>
                <w:sdtEndPr/>
                <w:sdtContent>
                  <w:r w:rsidR="00F54A5D">
                    <w:rPr>
                      <w:szCs w:val="24"/>
                    </w:rPr>
                    <w:t>2</w:t>
                  </w:r>
                </w:sdtContent>
              </w:sdt>
              <w:r w:rsidR="00F54A5D">
                <w:rPr>
                  <w:szCs w:val="24"/>
                </w:rPr>
                <w:t xml:space="preserve">. </w:t>
              </w:r>
              <w:r w:rsidR="00F54A5D">
                <w:rPr>
                  <w:bCs/>
                  <w:szCs w:val="24"/>
                </w:rPr>
                <w:t>Nustatyti, kad šis nutarimas įsigalioja 2024 m. sausio 1 d.</w:t>
              </w:r>
            </w:p>
          </w:sdtContent>
        </w:sdt>
        <w:sdt>
          <w:sdtPr>
            <w:alias w:val="signatura"/>
            <w:tag w:val="part_b244801e046f488182bba1347f53c099"/>
            <w:id w:val="-130329645"/>
            <w:lock w:val="sdtLocked"/>
          </w:sdtPr>
          <w:sdtEndPr/>
          <w:sdtContent>
            <w:p w:rsidR="00F54A5D" w:rsidRDefault="00F54A5D">
              <w:pPr>
                <w:tabs>
                  <w:tab w:val="left" w:pos="6663"/>
                </w:tabs>
              </w:pPr>
            </w:p>
            <w:p w:rsidR="00F54A5D" w:rsidRDefault="00F54A5D">
              <w:pPr>
                <w:tabs>
                  <w:tab w:val="left" w:pos="6663"/>
                </w:tabs>
              </w:pPr>
            </w:p>
            <w:p w:rsidR="00F54A5D" w:rsidRDefault="00F54A5D">
              <w:pPr>
                <w:tabs>
                  <w:tab w:val="left" w:pos="6663"/>
                </w:tabs>
              </w:pPr>
            </w:p>
            <w:p w:rsidR="00987BBE" w:rsidRDefault="00F54A5D">
              <w:pPr>
                <w:tabs>
                  <w:tab w:val="left" w:pos="6663"/>
                </w:tabs>
              </w:pPr>
              <w:r>
                <w:t>Ministrė Pirmininkė</w:t>
              </w:r>
              <w:r>
                <w:tab/>
              </w:r>
              <w:r>
                <w:tab/>
              </w:r>
              <w:r>
                <w:rPr>
                  <w:color w:val="000000"/>
                </w:rPr>
                <w:t xml:space="preserve">Ingrida </w:t>
              </w:r>
              <w:proofErr w:type="spellStart"/>
              <w:r>
                <w:rPr>
                  <w:color w:val="000000"/>
                </w:rPr>
                <w:t>Šimonytė</w:t>
              </w:r>
              <w:proofErr w:type="spellEnd"/>
            </w:p>
            <w:p w:rsidR="00987BBE" w:rsidRDefault="00987BBE">
              <w:pPr>
                <w:tabs>
                  <w:tab w:val="left" w:pos="6804"/>
                </w:tabs>
              </w:pPr>
            </w:p>
            <w:p w:rsidR="00987BBE" w:rsidRDefault="00987BBE">
              <w:pPr>
                <w:tabs>
                  <w:tab w:val="left" w:pos="6804"/>
                </w:tabs>
              </w:pPr>
            </w:p>
            <w:p w:rsidR="00987BBE" w:rsidRDefault="00F54A5D">
              <w:pPr>
                <w:tabs>
                  <w:tab w:val="center" w:pos="-7800"/>
                  <w:tab w:val="left" w:pos="6237"/>
                  <w:tab w:val="right" w:pos="8306"/>
                </w:tabs>
                <w:rPr>
                  <w:lang w:eastAsia="lt-LT"/>
                </w:rPr>
              </w:pPr>
              <w:r>
                <w:t>Švietimo, mokslo ir sporto ministras</w:t>
              </w:r>
              <w:r w:rsidR="00B20163">
                <w:rPr>
                  <w:lang w:eastAsia="lt-LT"/>
                </w:rPr>
                <w:tab/>
              </w:r>
              <w:r w:rsidR="00B20163">
                <w:rPr>
                  <w:lang w:eastAsia="lt-LT"/>
                </w:rPr>
                <w:tab/>
              </w:r>
              <w:r>
                <w:rPr>
                  <w:lang w:eastAsia="lt-LT"/>
                </w:rPr>
                <w:t>Gintautas Jakštas</w:t>
              </w:r>
            </w:p>
          </w:sdtContent>
        </w:sdt>
      </w:sdtContent>
    </w:sdt>
    <w:bookmarkStart w:id="0" w:name="_GoBack" w:displacedByCustomXml="prev"/>
    <w:bookmarkEnd w:id="0" w:displacedByCustomXml="prev"/>
    <w:sectPr w:rsidR="00987BBE">
      <w:headerReference w:type="even" r:id="rId8"/>
      <w:headerReference w:type="default" r:id="rId9"/>
      <w:footerReference w:type="even" r:id="rId10"/>
      <w:footerReference w:type="default" r:id="rId11"/>
      <w:headerReference w:type="first" r:id="rId12"/>
      <w:footerReference w:type="first" r:id="rId13"/>
      <w:pgSz w:w="11906" w:h="16838"/>
      <w:pgMar w:top="1134" w:right="849" w:bottom="1134" w:left="1701" w:header="709"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7BBE" w:rsidRDefault="00F54A5D">
      <w:pPr>
        <w:rPr>
          <w:lang w:eastAsia="lt-LT"/>
        </w:rPr>
      </w:pPr>
      <w:r>
        <w:rPr>
          <w:lang w:eastAsia="lt-LT"/>
        </w:rPr>
        <w:separator/>
      </w:r>
    </w:p>
  </w:endnote>
  <w:endnote w:type="continuationSeparator" w:id="0">
    <w:p w:rsidR="00987BBE" w:rsidRDefault="00F54A5D">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7BBE" w:rsidRDefault="00987BBE">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7BBE" w:rsidRDefault="00987BBE">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7BBE" w:rsidRDefault="00987BBE">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7BBE" w:rsidRDefault="00F54A5D">
      <w:pPr>
        <w:rPr>
          <w:lang w:eastAsia="lt-LT"/>
        </w:rPr>
      </w:pPr>
      <w:r>
        <w:rPr>
          <w:lang w:eastAsia="lt-LT"/>
        </w:rPr>
        <w:separator/>
      </w:r>
    </w:p>
  </w:footnote>
  <w:footnote w:type="continuationSeparator" w:id="0">
    <w:p w:rsidR="00987BBE" w:rsidRDefault="00F54A5D">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7BBE" w:rsidRDefault="00F54A5D">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987BBE" w:rsidRDefault="00987BBE">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15594299"/>
      <w:docPartObj>
        <w:docPartGallery w:val="Page Numbers (Top of Page)"/>
        <w:docPartUnique/>
      </w:docPartObj>
    </w:sdtPr>
    <w:sdtEndPr/>
    <w:sdtContent>
      <w:p w:rsidR="00F54A5D" w:rsidRDefault="00F54A5D">
        <w:pPr>
          <w:pStyle w:val="Antrats"/>
          <w:jc w:val="center"/>
        </w:pPr>
        <w:r>
          <w:fldChar w:fldCharType="begin"/>
        </w:r>
        <w:r>
          <w:instrText>PAGE   \* MERGEFORMAT</w:instrText>
        </w:r>
        <w:r>
          <w:fldChar w:fldCharType="separate"/>
        </w:r>
        <w:r w:rsidR="00B20163">
          <w:rPr>
            <w:noProof/>
          </w:rPr>
          <w:t>3</w:t>
        </w:r>
        <w:r>
          <w:fldChar w:fldCharType="end"/>
        </w:r>
      </w:p>
    </w:sdtContent>
  </w:sdt>
  <w:p w:rsidR="00987BBE" w:rsidRDefault="00987BBE">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7BBE" w:rsidRDefault="00987BBE">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987BBE"/>
    <w:rsid w:val="00AA4E0D"/>
    <w:rsid w:val="00B20163"/>
    <w:rsid w:val="00F54A5D"/>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9E0D2EC"/>
  <w15:docId w15:val="{4319C57B-836E-4917-A5E0-4800E7021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F54A5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F54A5D"/>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2219181">
      <w:bodyDiv w:val="1"/>
      <w:marLeft w:val="0"/>
      <w:marRight w:val="0"/>
      <w:marTop w:val="0"/>
      <w:marBottom w:val="0"/>
      <w:divBdr>
        <w:top w:val="none" w:sz="0" w:space="0" w:color="auto"/>
        <w:left w:val="none" w:sz="0" w:space="0" w:color="auto"/>
        <w:bottom w:val="none" w:sz="0" w:space="0" w:color="auto"/>
        <w:right w:val="none" w:sz="0" w:space="0" w:color="auto"/>
      </w:divBdr>
    </w:div>
    <w:div w:id="1080641447">
      <w:bodyDiv w:val="1"/>
      <w:marLeft w:val="0"/>
      <w:marRight w:val="0"/>
      <w:marTop w:val="0"/>
      <w:marBottom w:val="0"/>
      <w:divBdr>
        <w:top w:val="none" w:sz="0" w:space="0" w:color="auto"/>
        <w:left w:val="none" w:sz="0" w:space="0" w:color="auto"/>
        <w:bottom w:val="none" w:sz="0" w:space="0" w:color="auto"/>
        <w:right w:val="none" w:sz="0" w:space="0" w:color="auto"/>
      </w:divBdr>
    </w:div>
    <w:div w:id="1117287882">
      <w:bodyDiv w:val="1"/>
      <w:marLeft w:val="0"/>
      <w:marRight w:val="0"/>
      <w:marTop w:val="0"/>
      <w:marBottom w:val="0"/>
      <w:divBdr>
        <w:top w:val="none" w:sz="0" w:space="0" w:color="auto"/>
        <w:left w:val="none" w:sz="0" w:space="0" w:color="auto"/>
        <w:bottom w:val="none" w:sz="0" w:space="0" w:color="auto"/>
        <w:right w:val="none" w:sz="0" w:space="0" w:color="auto"/>
      </w:divBdr>
    </w:div>
    <w:div w:id="1143232629">
      <w:marLeft w:val="0"/>
      <w:marRight w:val="0"/>
      <w:marTop w:val="0"/>
      <w:marBottom w:val="0"/>
      <w:divBdr>
        <w:top w:val="none" w:sz="0" w:space="0" w:color="auto"/>
        <w:left w:val="none" w:sz="0" w:space="0" w:color="auto"/>
        <w:bottom w:val="none" w:sz="0" w:space="0" w:color="auto"/>
        <w:right w:val="none" w:sz="0" w:space="0" w:color="auto"/>
      </w:divBdr>
    </w:div>
    <w:div w:id="1143232630">
      <w:marLeft w:val="0"/>
      <w:marRight w:val="0"/>
      <w:marTop w:val="0"/>
      <w:marBottom w:val="0"/>
      <w:divBdr>
        <w:top w:val="none" w:sz="0" w:space="0" w:color="auto"/>
        <w:left w:val="none" w:sz="0" w:space="0" w:color="auto"/>
        <w:bottom w:val="none" w:sz="0" w:space="0" w:color="auto"/>
        <w:right w:val="none" w:sz="0" w:space="0" w:color="auto"/>
      </w:divBdr>
    </w:div>
    <w:div w:id="1143232631">
      <w:marLeft w:val="0"/>
      <w:marRight w:val="0"/>
      <w:marTop w:val="0"/>
      <w:marBottom w:val="0"/>
      <w:divBdr>
        <w:top w:val="none" w:sz="0" w:space="0" w:color="auto"/>
        <w:left w:val="none" w:sz="0" w:space="0" w:color="auto"/>
        <w:bottom w:val="none" w:sz="0" w:space="0" w:color="auto"/>
        <w:right w:val="none" w:sz="0" w:space="0" w:color="auto"/>
      </w:divBdr>
    </w:div>
    <w:div w:id="1143232632">
      <w:marLeft w:val="0"/>
      <w:marRight w:val="0"/>
      <w:marTop w:val="0"/>
      <w:marBottom w:val="0"/>
      <w:divBdr>
        <w:top w:val="none" w:sz="0" w:space="0" w:color="auto"/>
        <w:left w:val="none" w:sz="0" w:space="0" w:color="auto"/>
        <w:bottom w:val="none" w:sz="0" w:space="0" w:color="auto"/>
        <w:right w:val="none" w:sz="0" w:space="0" w:color="auto"/>
      </w:divBdr>
    </w:div>
    <w:div w:id="1143232633">
      <w:marLeft w:val="0"/>
      <w:marRight w:val="0"/>
      <w:marTop w:val="0"/>
      <w:marBottom w:val="0"/>
      <w:divBdr>
        <w:top w:val="none" w:sz="0" w:space="0" w:color="auto"/>
        <w:left w:val="none" w:sz="0" w:space="0" w:color="auto"/>
        <w:bottom w:val="none" w:sz="0" w:space="0" w:color="auto"/>
        <w:right w:val="none" w:sz="0" w:space="0" w:color="auto"/>
      </w:divBdr>
    </w:div>
    <w:div w:id="1292201867">
      <w:bodyDiv w:val="1"/>
      <w:marLeft w:val="0"/>
      <w:marRight w:val="0"/>
      <w:marTop w:val="0"/>
      <w:marBottom w:val="0"/>
      <w:divBdr>
        <w:top w:val="none" w:sz="0" w:space="0" w:color="auto"/>
        <w:left w:val="none" w:sz="0" w:space="0" w:color="auto"/>
        <w:bottom w:val="none" w:sz="0" w:space="0" w:color="auto"/>
        <w:right w:val="none" w:sz="0" w:space="0" w:color="auto"/>
      </w:divBdr>
    </w:div>
    <w:div w:id="1593127058">
      <w:bodyDiv w:val="1"/>
      <w:marLeft w:val="0"/>
      <w:marRight w:val="0"/>
      <w:marTop w:val="0"/>
      <w:marBottom w:val="0"/>
      <w:divBdr>
        <w:top w:val="none" w:sz="0" w:space="0" w:color="auto"/>
        <w:left w:val="none" w:sz="0" w:space="0" w:color="auto"/>
        <w:bottom w:val="none" w:sz="0" w:space="0" w:color="auto"/>
        <w:right w:val="none" w:sz="0" w:space="0" w:color="auto"/>
      </w:divBdr>
    </w:div>
    <w:div w:id="1639526761">
      <w:bodyDiv w:val="1"/>
      <w:marLeft w:val="0"/>
      <w:marRight w:val="0"/>
      <w:marTop w:val="0"/>
      <w:marBottom w:val="0"/>
      <w:divBdr>
        <w:top w:val="none" w:sz="0" w:space="0" w:color="auto"/>
        <w:left w:val="none" w:sz="0" w:space="0" w:color="auto"/>
        <w:bottom w:val="none" w:sz="0" w:space="0" w:color="auto"/>
        <w:right w:val="none" w:sz="0" w:space="0" w:color="auto"/>
      </w:divBdr>
    </w:div>
    <w:div w:id="1747263830">
      <w:bodyDiv w:val="1"/>
      <w:marLeft w:val="0"/>
      <w:marRight w:val="0"/>
      <w:marTop w:val="0"/>
      <w:marBottom w:val="0"/>
      <w:divBdr>
        <w:top w:val="none" w:sz="0" w:space="0" w:color="auto"/>
        <w:left w:val="none" w:sz="0" w:space="0" w:color="auto"/>
        <w:bottom w:val="none" w:sz="0" w:space="0" w:color="auto"/>
        <w:right w:val="none" w:sz="0" w:space="0" w:color="auto"/>
      </w:divBdr>
    </w:div>
    <w:div w:id="1877502676">
      <w:bodyDiv w:val="1"/>
      <w:marLeft w:val="0"/>
      <w:marRight w:val="0"/>
      <w:marTop w:val="0"/>
      <w:marBottom w:val="0"/>
      <w:divBdr>
        <w:top w:val="none" w:sz="0" w:space="0" w:color="auto"/>
        <w:left w:val="none" w:sz="0" w:space="0" w:color="auto"/>
        <w:bottom w:val="none" w:sz="0" w:space="0" w:color="auto"/>
        <w:right w:val="none" w:sz="0" w:space="0" w:color="auto"/>
      </w:divBdr>
    </w:div>
    <w:div w:id="1932926271">
      <w:bodyDiv w:val="1"/>
      <w:marLeft w:val="0"/>
      <w:marRight w:val="0"/>
      <w:marTop w:val="0"/>
      <w:marBottom w:val="0"/>
      <w:divBdr>
        <w:top w:val="none" w:sz="0" w:space="0" w:color="auto"/>
        <w:left w:val="none" w:sz="0" w:space="0" w:color="auto"/>
        <w:bottom w:val="none" w:sz="0" w:space="0" w:color="auto"/>
        <w:right w:val="none" w:sz="0" w:space="0" w:color="auto"/>
      </w:divBdr>
    </w:div>
    <w:div w:id="2040618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97399c776654113aed0828e4a197702" PartId="936c497e230f425e954b0c6601ca2d11">
    <Part Type="preambule" DocPartId="0f376797d51549999285684bb62cf601" PartId="332b29f1c59f4183befd60ae0f30a6d3"/>
    <Part Type="punktas" Nr="1" Abbr="1 p." DocPartId="7de6d36d3fc24df3833511754d1a3ce0" PartId="b9d472f76d754d78a10d72f84493f628">
      <Part Type="papunktis" Nr="1.1" Abbr="1.1 pp." DocPartId="a893b358d8174ace90fb78ea5853042e" PartId="74f9d67eb0894cfea22c15cefa550e1d">
        <Part Type="citata" DocPartId="8cfa87c929f84b67ba5afbb84e0c237e" PartId="0b8e9dc96bdc4ee39699e280cf9f1634">
          <Part Type="papunktis" Nr="3.1" Abbr="3.1 pp." DocPartId="53b4befba3ec4b39ab06e8b935f8758d" PartId="0e309f2a0af748a2884009b67c660b57"/>
        </Part>
      </Part>
      <Part Type="papunktis" Nr="1.2" Abbr="1.2 pp." DocPartId="8e703e24f2ce4875a63cb8c844e3b1f0" PartId="21daee9e127840dd8dea83a24122b448">
        <Part Type="papunktis" Nr="1.2.1" Abbr="1.2.1 pp." DocPartId="b576c1e1263b4d19a652dde6ba99a3e6" PartId="b228c35844b14da88580223063e641c3">
          <Part Type="citata" DocPartId="665ad535e95349168a8d0263bfefb350" PartId="a667c6a12f854988ada15165e2e09a17">
            <Part Type="pastraipa" DocPartId="727c7c9b28774371ba22261ff4e30d68" PartId="b5b3a07273c34cdeb03a7f8bd1cf870d"/>
          </Part>
        </Part>
        <Part Type="papunktis" Nr="1.2.2" Abbr="1.2.2 pp." DocPartId="84aaf7b4f3664792bc3d9b57fc2b472b" PartId="ddd89c4756eb430a9a87950c26c9ae3f">
          <Part Type="citata" DocPartId="72264a5a54da4658bedb2d0fff3496de" PartId="9c446099f69046c2bae57f46a4325aa4">
            <Part Type="punktas" Nr="1" Abbr="1 p." DocPartId="7d32e1d60be44169a994340741bb1be4" PartId="b5e82055e2114276aeb8a2a71c1a3bc1"/>
          </Part>
        </Part>
        <Part Type="papunktis" Nr="1.2.3" Abbr="1.2.3 pp." DocPartId="99edd45d101a4d578dcf9af17ad0021d" PartId="452eeea0eec84c508c7a723eb6f80171">
          <Part Type="citata" DocPartId="d009343d6e7f4869b1e390d5469d5157" PartId="4d1b20196dc94563a89cd93a56e68aca">
            <Part Type="punktas" Nr="4" Abbr="4 p." DocPartId="12e08b37022f473ca1da1a3ec7f84b6e" PartId="7a29673a5140463a841a52a76552791d"/>
          </Part>
        </Part>
        <Part Type="papunktis" Nr="1.2.4" Abbr="1.2.4 pp." DocPartId="4e83197f01db4d3fa146ab52f4c2c572" PartId="aa2c4422f8864bc48b172348754c2763">
          <Part Type="citata" DocPartId="30fc10d7d06f492788da6d2813a342d4" PartId="20770d1b98a74a4f985c944b2cbebbfc">
            <Part Type="papunktis" Nr="4.3" Abbr="4.3 pp." DocPartId="c65471664e144e7b9def944dfd8393b6" PartId="49256b114b03499dbff2cb135ae31ef1"/>
          </Part>
        </Part>
        <Part Type="papunktis" Nr="1.2.5" Abbr="1.2.5 pp." DocPartId="e732ac61e80d4886bf3bfa5832866266" PartId="8ce6e89aed19403b843dfc556e3264d4">
          <Part Type="citata" DocPartId="13325cc81df741a19bad04154d370508" PartId="00e72aa981724d9b8420cca4fec1fa95">
            <Part Type="papunktis" Nr="4.4" Abbr="4.4 pp." DocPartId="48ce29f9946844b3847a0a846023766f" PartId="d930cdd2e5c04f96a80f0fe27c326d14"/>
          </Part>
        </Part>
        <Part Type="papunktis" Nr="1.2.6" Abbr="1.2.6 pp." DocPartId="7db81980eee54d27928bf0d55dd0422a" PartId="ef899d1e1a704a2696591c3440a751c4">
          <Part Type="citata" DocPartId="4f99a82918db43e3b83f42b621d343d2" PartId="410f4b0679544e59a47ea3862518470d">
            <Part Type="punktas" Nr="6" Abbr="6 p." DocPartId="f44fc83e16454fd18013120db032ea43" PartId="dcb07da3e0044c68ba7841c3846fd2b2"/>
          </Part>
        </Part>
        <Part Type="papunktis" Nr="1.2.7" Abbr="1.2.7 pp." DocPartId="d670c0a8733a4e83ad06a4b811dd16e1" PartId="d5a4e5874a61499497da393df7f6dd47">
          <Part Type="citata" DocPartId="62a8972f3bf74b0db5e00338d8ea54e5" PartId="ff5bf66a99b246e192ed4ae685649c63">
            <Part Type="papunktis" Nr="7.2" Abbr="7.2 pp." DocPartId="9f33c0db5de043a699724ce945d8a5c0" PartId="9fada013dca6470db63b1141faf63b32"/>
          </Part>
        </Part>
        <Part Type="papunktis" Nr="1.2.8" Abbr="1.2.8 pp." DocPartId="201e0bad1d5c42c8b34cc14c3a82bfaa" PartId="34160ada4b89412382e4f113e63464cb">
          <Part Type="citata" DocPartId="12e8464fa8954b3aa7f90c1479cceffc" PartId="d0eafd9c299b4a7f999dbd5f20f03697">
            <Part Type="papunktis" Nr="7.3" Abbr="7.3 pp." DocPartId="0831e5cbcfd44413b6a360e6a5838ab7" PartId="df9ac6cfbf504e00bf5af041c4b3a3e9"/>
          </Part>
        </Part>
        <Part Type="papunktis" Nr="1.2.9" Abbr="1.2.9 pp." DocPartId="65a8395c5d98421da134f69638a3eccd" PartId="2ade4c1fcd814a5db2844f4bf517a677">
          <Part Type="citata" DocPartId="25cd4b8b635a4366afd6cb590dfe8210" PartId="d628905a818144318ffdd7f027b6dfdc">
            <Part Type="punktas" Nr="15" Abbr="15 p." DocPartId="b12f30db99984c1cb5daf12d2c4732e3" PartId="3ce4f8ecc42d4ae8818463fcd983d925"/>
          </Part>
        </Part>
        <Part Type="papunktis" Nr="1.2.10" Abbr="1.2.10 pp." DocPartId="bfe72fa96623483db40d662d258d1f16" PartId="e20a6de96f1d4ba9a4b32e4072505844">
          <Part Type="papunktis" Nr="1.2.10.1" Abbr="1.2.10.1 pp." DocPartId="f7261634c9c64b1abfa235206a9a6588" PartId="fb82547defa74a17966ada45d6e04c8a">
            <Part Type="citata" DocPartId="9c36db1192684a8db848c51c4c0403ab" PartId="21276f4c379745f9994d7fe4e04da761">
              <Part Type="pastraipa" DocPartId="9978b2b996094d629de9cc4b3b16ff6b" PartId="edf8016ad24f4a7fbe5682c9342e08ca"/>
            </Part>
          </Part>
          <Part Type="papunktis" Nr="1.2.10.2" Abbr="1.2.10.2 pp." DocPartId="1e7e0842387e4611a1e4eeeef47587f5" PartId="eb41b39fdd914379af89333231331c14"/>
          <Part Type="papunktis" Nr="1.2.10.3" Abbr="1.2.10.3 pp." DocPartId="36bef3cf3fb24239ac422a4f424caf0f" PartId="e64e831a418f4320ae73b0ade8553275"/>
        </Part>
      </Part>
    </Part>
    <Part Type="punktas" Nr="2" Abbr="2 p." DocPartId="8e391699241e49b29841709892c93ebb" PartId="105048c981894375825f24ba7b359d54"/>
    <Part Type="signatura" DocPartId="746d3a68481243fc8da1cc743fdc6661" PartId="b244801e046f488182bba1347f53c099"/>
  </Part>
</Parts>
</file>

<file path=customXml/itemProps1.xml><?xml version="1.0" encoding="utf-8"?>
<ds:datastoreItem xmlns:ds="http://schemas.openxmlformats.org/officeDocument/2006/customXml" ds:itemID="{AA4E1F3F-CD58-432D-9957-D04229673C4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Pages>
  <Words>678</Words>
  <Characters>4878</Characters>
  <Application>Microsoft Office Word</Application>
  <DocSecurity>0</DocSecurity>
  <Lines>40</Lines>
  <Paragraphs>11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5545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RUDOKIENĖ Vitalija</cp:lastModifiedBy>
  <cp:revision>5</cp:revision>
  <cp:lastPrinted>2017-04-20T10:13:00Z</cp:lastPrinted>
  <dcterms:created xsi:type="dcterms:W3CDTF">2023-12-21T10:58:00Z</dcterms:created>
  <dcterms:modified xsi:type="dcterms:W3CDTF">2024-08-19T05:29:00Z</dcterms:modified>
</cp:coreProperties>
</file>