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821a4b915294d38be50b1c808021fb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495CBD5" wp14:editId="01B9703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172 STRAIPSNIO PAKEITIMO</w:t>
          </w:r>
        </w:p>
        <w:p>
          <w:pPr>
            <w:jc w:val="center"/>
            <w:rPr>
              <w:caps/>
            </w:rPr>
          </w:pPr>
          <w:r>
            <w:rPr>
              <w:b/>
              <w:caps/>
            </w:rPr>
            <w:t>ĮSTATYMAS</w:t>
          </w:r>
        </w:p>
        <w:p>
          <w:pPr>
            <w:jc w:val="center"/>
            <w:rPr>
              <w:b/>
              <w:caps/>
            </w:rPr>
          </w:pPr>
        </w:p>
        <w:p>
          <w:pPr>
            <w:jc w:val="center"/>
            <w:rPr>
              <w:szCs w:val="24"/>
            </w:rPr>
          </w:pPr>
          <w:r>
            <w:rPr>
              <w:szCs w:val="24"/>
            </w:rPr>
            <w:t>2018 m. birželio 30 d. Nr. XIII-1462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bfcd42c793414aa2910c48864441dbaa"/>
            <w:lock w:val="sdtLocked"/>
            <w:richText/>
          </w:sdtPr>
          <w:sdtContent>
            <w:p>
              <w:pPr>
                <w:spacing w:line="360" w:lineRule="auto"/>
                <w:ind w:firstLine="720"/>
                <w:rPr>
                  <w:szCs w:val="24"/>
                </w:rPr>
              </w:pPr>
              <w:sdt>
                <w:sdtPr>
                  <w:alias w:val="Numeris"/>
                  <w:tag w:val="nr_bfcd42c793414aa2910c48864441dbaa"/>
                  <w:lock w:val="sdtLocked"/>
                  <w:richText/>
                </w:sdtPr>
                <w:sdtContent>
                  <w:r>
                    <w:rPr>
                      <w:b/>
                      <w:bCs/>
                      <w:szCs w:val="24"/>
                    </w:rPr>
                    <w:t>1</w:t>
                  </w:r>
                </w:sdtContent>
              </w:sdt>
              <w:r>
                <w:rPr>
                  <w:b/>
                  <w:bCs/>
                  <w:szCs w:val="24"/>
                </w:rPr>
                <w:t xml:space="preserve"> straipsnis. </w:t>
              </w:r>
              <w:sdt>
                <w:sdtPr>
                  <w:alias w:val="Pavadinimas"/>
                  <w:tag w:val="title_bfcd42c793414aa2910c48864441dbaa"/>
                  <w:lock w:val="sdtLocked"/>
                  <w:richText/>
                </w:sdtPr>
                <w:sdtContent>
                  <w:r>
                    <w:rPr>
                      <w:b/>
                      <w:bCs/>
                      <w:szCs w:val="24"/>
                    </w:rPr>
                    <w:t>172 straipsnio pakeitimas</w:t>
                  </w:r>
                </w:sdtContent>
              </w:sdt>
            </w:p>
            <w:sdt>
              <w:sdtPr>
                <w:alias w:val="1 str. 1 d."/>
                <w:tag w:val="part_07df0442e2c44842a4e168dda4646fcb"/>
                <w:lock w:val="sdtLocked"/>
                <w:richText/>
              </w:sdtPr>
              <w:sdtContent>
                <w:p>
                  <w:pPr>
                    <w:spacing w:line="360" w:lineRule="auto"/>
                    <w:ind w:firstLine="720"/>
                    <w:jc w:val="both"/>
                    <w:rPr>
                      <w:szCs w:val="24"/>
                    </w:rPr>
                  </w:pPr>
                  <w:r>
                    <w:rPr>
                      <w:szCs w:val="24"/>
                    </w:rPr>
                    <w:t>Pakeisti 172 straipsnį ir jį išdėstyti taip:</w:t>
                  </w:r>
                </w:p>
                <w:sdt>
                  <w:sdtPr>
                    <w:alias w:val="citata"/>
                    <w:tag w:val="part_648dabd9f83744f8a35b3e6469145443"/>
                    <w:lock w:val="sdtLocked"/>
                    <w:richText/>
                  </w:sdtPr>
                  <w:sdtContent>
                    <w:sdt>
                      <w:sdtPr>
                        <w:alias w:val="172 str."/>
                        <w:tag w:val="part_1df9db3e771b4523a6aa1daea4b8456e"/>
                        <w:lock w:val="sdtLocked"/>
                        <w:richText/>
                      </w:sdtPr>
                      <w:sdtContent>
                        <w:p>
                          <w:pPr>
                            <w:spacing w:line="360" w:lineRule="auto"/>
                            <w:ind w:firstLine="720"/>
                            <w:jc w:val="both"/>
                            <w:rPr>
                              <w:strike/>
                              <w:szCs w:val="24"/>
                            </w:rPr>
                          </w:pPr>
                          <w:r>
                            <w:rPr>
                              <w:szCs w:val="24"/>
                            </w:rPr>
                            <w:t>„</w:t>
                          </w:r>
                          <w:sdt>
                            <w:sdtPr>
                              <w:alias w:val="Numeris"/>
                              <w:tag w:val="nr_1df9db3e771b4523a6aa1daea4b8456e"/>
                              <w:lock w:val="sdtLocked"/>
                              <w:richText/>
                            </w:sdtPr>
                            <w:sdtContent>
                              <w:r>
                                <w:rPr>
                                  <w:b/>
                                  <w:szCs w:val="24"/>
                                </w:rPr>
                                <w:t>172</w:t>
                              </w:r>
                            </w:sdtContent>
                          </w:sdt>
                          <w:r>
                            <w:rPr>
                              <w:b/>
                              <w:szCs w:val="24"/>
                            </w:rPr>
                            <w:t xml:space="preserve"> straipsnis. </w:t>
                          </w:r>
                          <w:sdt>
                            <w:sdtPr>
                              <w:alias w:val="Pavadinimas"/>
                              <w:tag w:val="title_1df9db3e771b4523a6aa1daea4b8456e"/>
                              <w:lock w:val="sdtLocked"/>
                              <w:richText/>
                            </w:sdtPr>
                            <w:sdtContent>
                              <w:r>
                                <w:rPr>
                                  <w:b/>
                                  <w:szCs w:val="24"/>
                                </w:rPr>
                                <w:t>Trukdymas pasinaudoti rinkimų ar referendumo teise</w:t>
                              </w:r>
                            </w:sdtContent>
                          </w:sdt>
                        </w:p>
                        <w:sdt>
                          <w:sdtPr>
                            <w:alias w:val="172 str. 1 d."/>
                            <w:tag w:val="part_63c001dbeccd4411a531e026d9f867be"/>
                            <w:lock w:val="sdtLocked"/>
                            <w:richText/>
                          </w:sdtPr>
                          <w:sdtContent>
                            <w:p>
                              <w:pPr>
                                <w:spacing w:line="360" w:lineRule="auto"/>
                                <w:ind w:firstLine="720"/>
                                <w:jc w:val="both"/>
                                <w:rPr>
                                  <w:szCs w:val="24"/>
                                </w:rPr>
                              </w:pPr>
                              <w:sdt>
                                <w:sdtPr>
                                  <w:alias w:val="Numeris"/>
                                  <w:tag w:val="nr_63c001dbeccd4411a531e026d9f867be"/>
                                  <w:lock w:val="sdtLocked"/>
                                  <w:richText/>
                                </w:sdtPr>
                                <w:sdtContent>
                                  <w:r>
                                    <w:rPr>
                                      <w:szCs w:val="24"/>
                                    </w:rPr>
                                    <w:t>1</w:t>
                                  </w:r>
                                </w:sdtContent>
                              </w:sdt>
                              <w:r>
                                <w:rPr>
                                  <w:szCs w:val="24"/>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spacing w:line="360" w:lineRule="auto"/>
                                <w:ind w:firstLine="720"/>
                                <w:jc w:val="both"/>
                                <w:rPr>
                                  <w:szCs w:val="24"/>
                                </w:rPr>
                              </w:pPr>
                              <w:r>
                                <w:rPr>
                                  <w:szCs w:val="24"/>
                                </w:rPr>
                                <w:t>baudžiamas viešaisiais darbais arba bauda, arba laisvės apribojimu, arba areštu, arba laisvės atėmimu iki ketverių metų.</w:t>
                              </w:r>
                            </w:p>
                          </w:sdtContent>
                        </w:sdt>
                        <w:sdt>
                          <w:sdtPr>
                            <w:alias w:val="172 str. 2 d."/>
                            <w:tag w:val="part_382f34375a4248db99cd199212045f3b"/>
                            <w:lock w:val="sdtLocked"/>
                            <w:richText/>
                          </w:sdtPr>
                          <w:sdtContent>
                            <w:p>
                              <w:pPr>
                                <w:spacing w:line="360" w:lineRule="auto"/>
                                <w:ind w:firstLine="720"/>
                                <w:jc w:val="both"/>
                                <w:rPr>
                                  <w:szCs w:val="24"/>
                                </w:rPr>
                              </w:pPr>
                              <w:sdt>
                                <w:sdtPr>
                                  <w:alias w:val="Numeris"/>
                                  <w:tag w:val="nr_382f34375a4248db99cd199212045f3b"/>
                                  <w:lock w:val="sdtLocked"/>
                                  <w:richText/>
                                </w:sdtPr>
                                <w:sdtContent>
                                  <w:r>
                                    <w:rPr>
                                      <w:szCs w:val="24"/>
                                    </w:rPr>
                                    <w:t>2</w:t>
                                  </w:r>
                                </w:sdtContent>
                              </w:sdt>
                              <w:r>
                                <w:rPr>
                                  <w:szCs w:val="24"/>
                                </w:rPr>
                                <w:t>. Tas, kas šio straipsnio 1 dalyje numatytus veiksmus organizavo, juos atliko sistemingai arba jeigu dėl to rinkimai ar referendumas buvo pripažinti negaliojančiais,</w:t>
                              </w:r>
                            </w:p>
                            <w:p>
                              <w:pPr>
                                <w:spacing w:line="360" w:lineRule="auto"/>
                                <w:ind w:firstLine="720"/>
                                <w:rPr>
                                  <w:szCs w:val="24"/>
                                </w:rPr>
                              </w:pPr>
                              <w:r>
                                <w:rPr>
                                  <w:szCs w:val="24"/>
                                </w:rPr>
                                <w:t>baudžiamas bauda arba laisvės atėmimu iki šešerių metų.</w:t>
                              </w:r>
                            </w:p>
                          </w:sdtContent>
                        </w:sdt>
                        <w:sdt>
                          <w:sdtPr>
                            <w:alias w:val="172 str. 3 d."/>
                            <w:tag w:val="part_8c4b4d9011e14230888e5f63e1aec65b"/>
                            <w:lock w:val="sdtLocked"/>
                            <w:richText/>
                          </w:sdtPr>
                          <w:sdtContent>
                            <w:p>
                              <w:pPr>
                                <w:spacing w:line="360" w:lineRule="auto"/>
                                <w:ind w:firstLine="720"/>
                                <w:rPr>
                                  <w:szCs w:val="24"/>
                                </w:rPr>
                              </w:pPr>
                              <w:sdt>
                                <w:sdtPr>
                                  <w:alias w:val="Numeris"/>
                                  <w:tag w:val="nr_8c4b4d9011e14230888e5f63e1aec65b"/>
                                  <w:lock w:val="sdtLocked"/>
                                  <w:richText/>
                                </w:sdtPr>
                                <w:sdtContent>
                                  <w:r>
                                    <w:rPr>
                                      <w:szCs w:val="24"/>
                                    </w:rPr>
                                    <w:t>3</w:t>
                                  </w:r>
                                </w:sdtContent>
                              </w:sdt>
                              <w:r>
                                <w:rPr>
                                  <w:szCs w:val="24"/>
                                </w:rPr>
                                <w:t>. Už šiame straipsnyje numatytas veikas atsako ir juridinis asmuo.“</w:t>
                              </w:r>
                            </w:p>
                            <w:p>
                              <w:pPr>
                                <w:spacing w:line="360" w:lineRule="auto"/>
                                <w:ind w:firstLine="720"/>
                                <w:jc w:val="both"/>
                              </w:pPr>
                            </w:p>
                          </w:sdtContent>
                        </w:sdt>
                      </w:sdtContent>
                    </w:sdt>
                  </w:sdtContent>
                </w:sdt>
              </w:sdtContent>
            </w:sdt>
          </w:sdtContent>
        </w:sdt>
        <w:sdt>
          <w:sdtPr>
            <w:alias w:val="signatura"/>
            <w:tag w:val="part_ce7d81efb3524aa784bcc8b6781c523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10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285b41d49348e09d5decbf17651e31" PartId="6821a4b915294d38be50b1c808021fb6">
    <Part Type="straipsnis" Nr="1" Abbr="1 str." Title="172 straipsnio pakeitimas" DocPartId="21d9e4af3a8f4337a237e932ffac04c1" PartId="bfcd42c793414aa2910c48864441dbaa">
      <Part Type="strDalis" Nr="1" Abbr="1 str. 1 d." DocPartId="0b0ec26d28cb423891a4e9c0d42c06bc" PartId="07df0442e2c44842a4e168dda4646fcb">
        <Part Type="citata" DocPartId="37538ccc86324a078604a020f6204813" PartId="648dabd9f83744f8a35b3e6469145443">
          <Part Type="straipsnis" Nr="172" Abbr="172 str." Title="Trukdymas pasinaudoti rinkimų ar referendumo teise" DocPartId="30c7e05efff84f37bfb0a12f4f5f045a" PartId="1df9db3e771b4523a6aa1daea4b8456e">
            <Part Type="strDalis" Nr="1" Abbr="172 str. 1 d." DocPartId="d0d93b0265da4f359e7bcc0b76026427" PartId="63c001dbeccd4411a531e026d9f867be"/>
            <Part Type="strDalis" Nr="2" Abbr="172 str. 2 d." DocPartId="4d8c7b08121f4db1a19d2fc5dc654107" PartId="382f34375a4248db99cd199212045f3b"/>
            <Part Type="strDalis" Nr="3" Abbr="172 str. 3 d." DocPartId="4fe1746ec8a24ae781eedbd9c1319d41" PartId="8c4b4d9011e14230888e5f63e1aec65b"/>
          </Part>
        </Part>
      </Part>
    </Part>
    <Part Type="signatura" DocPartId="a904ad3683fc4301aef265db32ed791c" PartId="ce7d81efb3524aa784bcc8b6781c5236"/>
  </Part>
</Parts>
</file>

<file path=customXml/itemProps1.xml><?xml version="1.0" encoding="utf-8"?>
<ds:datastoreItem xmlns:ds="http://schemas.openxmlformats.org/officeDocument/2006/customXml" ds:itemID="{88F00C23-98CF-43B4-93DE-C2586E362FD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148</Words>
  <Characters>962</Characters>
  <Application>Microsoft Office Word</Application>
  <DocSecurity>4</DocSecurity>
  <Lines>31</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1093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2018-07-11T08:33:00Z</dcterms:created>
  <dc:creator>MANIUŠKIENĖ Violeta</dc:creator>
  <lastModifiedBy>adlibuser</lastModifiedBy>
  <lastPrinted>2004-12-10T05:45:00Z</lastPrinted>
  <dcterms:modified xsi:type="dcterms:W3CDTF">2018-07-11T08:33:00Z</dcterms:modified>
  <revision>2</revision>
</coreProperties>
</file>