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szCs w:val="24"/>
        </w:rPr>
        <w:alias w:val="pagrindine"/>
        <w:tag w:val="part_f912a9b679484f2abed0ba02b5d8d0c6"/>
        <w:id w:val="-365680558"/>
        <w:lock w:val="sdtLocked"/>
        <w:placeholder>
          <w:docPart w:val="DefaultPlaceholder_-1854013440"/>
        </w:placeholder>
      </w:sdtPr>
      <w:sdtEndPr>
        <w:rPr>
          <w:b w:val="0"/>
          <w:lang w:eastAsia="lt-LT"/>
        </w:rPr>
      </w:sdtEndPr>
      <w:sdtContent>
        <w:p w14:paraId="02815040" w14:textId="40C8DEDC" w:rsidR="00A82B47" w:rsidRDefault="00EE3EEC">
          <w:pPr>
            <w:widowControl w:val="0"/>
            <w:jc w:val="center"/>
            <w:rPr>
              <w:b/>
              <w:szCs w:val="24"/>
            </w:rPr>
          </w:pPr>
          <w:r>
            <w:rPr>
              <w:rFonts w:ascii="TimesLT" w:hAnsi="TimesLT"/>
              <w:noProof/>
              <w:szCs w:val="24"/>
              <w:lang w:eastAsia="lt-LT"/>
            </w:rPr>
            <w:drawing>
              <wp:inline distT="0" distB="0" distL="0" distR="0" wp14:anchorId="4A5D928C" wp14:editId="02CBEF90">
                <wp:extent cx="597535" cy="628015"/>
                <wp:effectExtent l="0" t="0" r="0" b="63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7535" cy="628015"/>
                        </a:xfrm>
                        <a:prstGeom prst="rect">
                          <a:avLst/>
                        </a:prstGeom>
                        <a:noFill/>
                      </pic:spPr>
                    </pic:pic>
                  </a:graphicData>
                </a:graphic>
              </wp:inline>
            </w:drawing>
          </w:r>
        </w:p>
        <w:p w14:paraId="786A14FE" w14:textId="77777777" w:rsidR="00A82B47" w:rsidRDefault="00A82B47">
          <w:pPr>
            <w:widowControl w:val="0"/>
            <w:jc w:val="center"/>
            <w:rPr>
              <w:b/>
              <w:szCs w:val="24"/>
            </w:rPr>
          </w:pPr>
        </w:p>
        <w:p w14:paraId="35F04B37" w14:textId="77777777" w:rsidR="00A82B47" w:rsidRDefault="00EE3EEC">
          <w:pPr>
            <w:jc w:val="center"/>
            <w:rPr>
              <w:b/>
              <w:szCs w:val="24"/>
            </w:rPr>
          </w:pPr>
          <w:r>
            <w:rPr>
              <w:b/>
              <w:szCs w:val="24"/>
            </w:rPr>
            <w:t>LIETUVOS RESPUBLIKOS</w:t>
          </w:r>
        </w:p>
        <w:p w14:paraId="5E825E03" w14:textId="77777777" w:rsidR="00A82B47" w:rsidRDefault="00EE3EEC">
          <w:pPr>
            <w:jc w:val="center"/>
            <w:rPr>
              <w:b/>
              <w:szCs w:val="24"/>
            </w:rPr>
          </w:pPr>
          <w:r>
            <w:rPr>
              <w:b/>
              <w:szCs w:val="24"/>
            </w:rPr>
            <w:t>SOCIALINĖS APSAUGOS IR DARBO MINISTRAS</w:t>
          </w:r>
        </w:p>
        <w:p w14:paraId="5B33ABCA" w14:textId="77777777" w:rsidR="00A82B47" w:rsidRDefault="00A82B47">
          <w:pPr>
            <w:keepLines/>
            <w:suppressAutoHyphens/>
            <w:textAlignment w:val="center"/>
            <w:rPr>
              <w:b/>
              <w:szCs w:val="24"/>
            </w:rPr>
          </w:pPr>
        </w:p>
        <w:p w14:paraId="68525D8A" w14:textId="77777777" w:rsidR="00A82B47" w:rsidRDefault="00EE3EEC">
          <w:pPr>
            <w:keepLines/>
            <w:suppressAutoHyphens/>
            <w:jc w:val="center"/>
            <w:textAlignment w:val="center"/>
            <w:rPr>
              <w:b/>
              <w:szCs w:val="24"/>
            </w:rPr>
          </w:pPr>
          <w:r>
            <w:rPr>
              <w:b/>
              <w:szCs w:val="24"/>
            </w:rPr>
            <w:t>ĮSAKYMAS</w:t>
          </w:r>
        </w:p>
        <w:p w14:paraId="3ADB6C52" w14:textId="5D198120" w:rsidR="00A82B47" w:rsidRDefault="00EE3EEC">
          <w:pPr>
            <w:keepLines/>
            <w:suppressAutoHyphens/>
            <w:jc w:val="center"/>
            <w:textAlignment w:val="center"/>
            <w:rPr>
              <w:b/>
              <w:bCs/>
              <w:caps/>
              <w:szCs w:val="24"/>
            </w:rPr>
          </w:pPr>
          <w:r>
            <w:rPr>
              <w:b/>
              <w:szCs w:val="24"/>
            </w:rPr>
            <w:t xml:space="preserve">DĖL 2021–2027 METŲ MATERIALINIO NEPRITEKLIAUS MAŽINIMO PROGRAMOS LIETUVOJE TECHNINĖS PARAMOS LĖŠŲ NAUDOJIMO </w:t>
          </w:r>
          <w:r>
            <w:rPr>
              <w:b/>
              <w:szCs w:val="24"/>
            </w:rPr>
            <w:t>TAISYKLIŲ PATVIRTINIMO</w:t>
          </w:r>
        </w:p>
        <w:p w14:paraId="0ED762EE" w14:textId="77777777" w:rsidR="00A82B47" w:rsidRDefault="00A82B47">
          <w:pPr>
            <w:keepLines/>
            <w:tabs>
              <w:tab w:val="center" w:pos="4742"/>
              <w:tab w:val="right" w:pos="9485"/>
            </w:tabs>
            <w:suppressAutoHyphens/>
            <w:jc w:val="center"/>
            <w:textAlignment w:val="center"/>
            <w:rPr>
              <w:szCs w:val="24"/>
            </w:rPr>
          </w:pPr>
        </w:p>
        <w:p w14:paraId="77FAEF77" w14:textId="450D0643" w:rsidR="00A82B47" w:rsidRDefault="00EE3EEC">
          <w:pPr>
            <w:keepLines/>
            <w:tabs>
              <w:tab w:val="center" w:pos="4742"/>
              <w:tab w:val="right" w:pos="9485"/>
            </w:tabs>
            <w:suppressAutoHyphens/>
            <w:jc w:val="center"/>
            <w:textAlignment w:val="center"/>
            <w:rPr>
              <w:szCs w:val="24"/>
            </w:rPr>
          </w:pPr>
          <w:r>
            <w:rPr>
              <w:szCs w:val="24"/>
            </w:rPr>
            <w:t xml:space="preserve">2024 m. vasario 14 d. </w:t>
          </w:r>
          <w:r>
            <w:rPr>
              <w:szCs w:val="24"/>
            </w:rPr>
            <w:t>Nr. A1-138</w:t>
          </w:r>
        </w:p>
        <w:p w14:paraId="70C1B278" w14:textId="77777777" w:rsidR="00A82B47" w:rsidRDefault="00EE3EEC">
          <w:pPr>
            <w:keepLines/>
            <w:suppressAutoHyphens/>
            <w:jc w:val="center"/>
            <w:textAlignment w:val="center"/>
            <w:rPr>
              <w:szCs w:val="24"/>
            </w:rPr>
          </w:pPr>
          <w:r>
            <w:rPr>
              <w:szCs w:val="24"/>
            </w:rPr>
            <w:t>Vilnius</w:t>
          </w:r>
        </w:p>
        <w:p w14:paraId="56A30BF5" w14:textId="7539A46F" w:rsidR="00A82B47" w:rsidRDefault="00A82B47">
          <w:pPr>
            <w:keepLines/>
            <w:suppressAutoHyphens/>
            <w:textAlignment w:val="center"/>
            <w:rPr>
              <w:szCs w:val="24"/>
            </w:rPr>
          </w:pPr>
        </w:p>
        <w:p w14:paraId="3F662A50" w14:textId="77777777" w:rsidR="00EE3EEC" w:rsidRDefault="00EE3EEC">
          <w:pPr>
            <w:keepLines/>
            <w:suppressAutoHyphens/>
            <w:textAlignment w:val="center"/>
            <w:rPr>
              <w:szCs w:val="24"/>
            </w:rPr>
          </w:pPr>
        </w:p>
        <w:sdt>
          <w:sdtPr>
            <w:alias w:val="preambule"/>
            <w:tag w:val="part_62d1388910024569b693b3e29d7542f7"/>
            <w:id w:val="-802772125"/>
            <w:lock w:val="sdtLocked"/>
          </w:sdtPr>
          <w:sdtEndPr/>
          <w:sdtContent>
            <w:p w14:paraId="65EB0C52" w14:textId="389BA8C3" w:rsidR="00A82B47" w:rsidRDefault="00EE3EEC">
              <w:pPr>
                <w:spacing w:line="360" w:lineRule="atLeast"/>
                <w:ind w:firstLine="720"/>
                <w:jc w:val="both"/>
                <w:rPr>
                  <w:color w:val="000000"/>
                  <w:szCs w:val="24"/>
                  <w:lang w:eastAsia="lt-LT"/>
                </w:rPr>
              </w:pPr>
              <w:r>
                <w:rPr>
                  <w:szCs w:val="24"/>
                  <w:lang w:eastAsia="lt-LT"/>
                </w:rPr>
                <w:t xml:space="preserve">Vadovaudamasi </w:t>
              </w:r>
              <w:r>
                <w:t>Lietuvos Respublikos Vyriausybės įstatymo 26 straipsnio 3 dalies 2 ir 5 punktais, Lietuvos Respublikos socialinės apsaugos ir darbo ministerijos darbo reglamento, patvirtinto Lietuvos Respublikos socialinė</w:t>
              </w:r>
              <w:r>
                <w:t xml:space="preserve">s apsaugos ir darbo ministro 2003 m. gruodžio 22 d. įsakymu Nr. A1-213 „Dėl Lietuvos Respublikos socialinės apsaugos ir darbo ministerijos darbo reglamento patvirtinimo“, 15.9 papunkčiu, </w:t>
              </w:r>
              <w:r>
                <w:rPr>
                  <w:szCs w:val="24"/>
                  <w:lang w:eastAsia="lt-LT"/>
                </w:rPr>
                <w:t xml:space="preserve">siekdama įgyvendinti </w:t>
              </w:r>
              <w:r>
                <w:rPr>
                  <w:color w:val="000000"/>
                  <w:szCs w:val="24"/>
                  <w:lang w:eastAsia="lt-LT"/>
                </w:rPr>
                <w:t>2021 m. birželio 24 d. Europos Parlamento ir Tar</w:t>
              </w:r>
              <w:r>
                <w:rPr>
                  <w:color w:val="000000"/>
                  <w:szCs w:val="24"/>
                  <w:lang w:eastAsia="lt-LT"/>
                </w:rPr>
                <w:t>ybos reglamento (ES) 2021/1060, kuriuo nustatomos bendros Europos regioninės plėtros fondo, „Europos socialinio fondo +“, Sanglaudos fondo, Teisingos pertvarkos fondo ir Europos jūrų reikalų, žvejybos ir akvakultūros fondo nuostatos ir šių fondų bei Priegl</w:t>
              </w:r>
              <w:r>
                <w:rPr>
                  <w:color w:val="000000"/>
                  <w:szCs w:val="24"/>
                  <w:lang w:eastAsia="lt-LT"/>
                </w:rPr>
                <w:t>obsčio, migracijos ir integracijos fondo, Vidaus saugumo fondo ir Sienų valdymo ir vizų politikos finansinės paramos priemonės taisyklės</w:t>
              </w:r>
              <w:r>
                <w:rPr>
                  <w:color w:val="333333"/>
                  <w:szCs w:val="24"/>
                  <w:shd w:val="clear" w:color="auto" w:fill="FFFFFF"/>
                </w:rPr>
                <w:t xml:space="preserve">, </w:t>
              </w:r>
              <w:r>
                <w:rPr>
                  <w:szCs w:val="24"/>
                  <w:shd w:val="clear" w:color="auto" w:fill="FFFFFF"/>
                  <w:lang w:val="en-US"/>
                </w:rPr>
                <w:t xml:space="preserve">36 </w:t>
              </w:r>
              <w:r>
                <w:rPr>
                  <w:szCs w:val="24"/>
                  <w:shd w:val="clear" w:color="auto" w:fill="FFFFFF"/>
                </w:rPr>
                <w:t xml:space="preserve">straipsnio </w:t>
              </w:r>
              <w:r>
                <w:rPr>
                  <w:szCs w:val="24"/>
                  <w:shd w:val="clear" w:color="auto" w:fill="FFFFFF"/>
                  <w:lang w:val="en-US"/>
                </w:rPr>
                <w:t xml:space="preserve">1 </w:t>
              </w:r>
              <w:r>
                <w:rPr>
                  <w:szCs w:val="24"/>
                  <w:shd w:val="clear" w:color="auto" w:fill="FFFFFF"/>
                </w:rPr>
                <w:t>dalį</w:t>
              </w:r>
              <w:r>
                <w:rPr>
                  <w:color w:val="000000"/>
                  <w:szCs w:val="24"/>
                  <w:lang w:eastAsia="lt-LT"/>
                </w:rPr>
                <w:t>:</w:t>
              </w:r>
            </w:p>
          </w:sdtContent>
        </w:sdt>
        <w:sdt>
          <w:sdtPr>
            <w:alias w:val="1 p."/>
            <w:tag w:val="part_eb102e888b4b40a3a845ff0222f97675"/>
            <w:id w:val="1418126529"/>
            <w:lock w:val="sdtLocked"/>
          </w:sdtPr>
          <w:sdtEndPr/>
          <w:sdtContent>
            <w:p w14:paraId="054482B4" w14:textId="48C0E562" w:rsidR="00A82B47" w:rsidRDefault="00EE3EEC">
              <w:pPr>
                <w:spacing w:line="360" w:lineRule="atLeast"/>
                <w:ind w:firstLine="720"/>
                <w:jc w:val="both"/>
                <w:rPr>
                  <w:color w:val="000000"/>
                  <w:szCs w:val="24"/>
                  <w:lang w:eastAsia="lt-LT"/>
                </w:rPr>
              </w:pPr>
              <w:sdt>
                <w:sdtPr>
                  <w:alias w:val="Numeris"/>
                  <w:tag w:val="nr_eb102e888b4b40a3a845ff0222f97675"/>
                  <w:id w:val="1735890829"/>
                  <w:lock w:val="sdtLocked"/>
                </w:sdtPr>
                <w:sdtEndPr/>
                <w:sdtContent>
                  <w:r>
                    <w:rPr>
                      <w:color w:val="000000"/>
                      <w:szCs w:val="24"/>
                      <w:lang w:eastAsia="lt-LT"/>
                    </w:rPr>
                    <w:t>1</w:t>
                  </w:r>
                </w:sdtContent>
              </w:sdt>
              <w:r>
                <w:rPr>
                  <w:color w:val="000000"/>
                  <w:szCs w:val="24"/>
                  <w:lang w:eastAsia="lt-LT"/>
                </w:rPr>
                <w:t>. T v i r t i n u  2021–2027 metų materialinio nepritekliaus mažinimo programos Lietuvoje t</w:t>
              </w:r>
              <w:r>
                <w:rPr>
                  <w:color w:val="000000"/>
                  <w:szCs w:val="24"/>
                  <w:lang w:eastAsia="lt-LT"/>
                </w:rPr>
                <w:t>echninės paramos lėšų naudojimo taisykles (pridedama).</w:t>
              </w:r>
            </w:p>
          </w:sdtContent>
        </w:sdt>
        <w:sdt>
          <w:sdtPr>
            <w:alias w:val="2 p."/>
            <w:tag w:val="part_1a08708ad2a046fdb388cb84b29c167f"/>
            <w:id w:val="-855106803"/>
            <w:lock w:val="sdtLocked"/>
          </w:sdtPr>
          <w:sdtEndPr/>
          <w:sdtContent>
            <w:p w14:paraId="392EBEF4" w14:textId="59CCCC6E" w:rsidR="00A82B47" w:rsidRPr="00EE3EEC" w:rsidRDefault="00EE3EEC" w:rsidP="00EE3EEC">
              <w:pPr>
                <w:spacing w:line="360" w:lineRule="atLeast"/>
                <w:ind w:firstLine="720"/>
                <w:jc w:val="both"/>
                <w:rPr>
                  <w:color w:val="000000"/>
                  <w:szCs w:val="24"/>
                  <w:lang w:eastAsia="lt-LT"/>
                </w:rPr>
              </w:pPr>
              <w:sdt>
                <w:sdtPr>
                  <w:alias w:val="Numeris"/>
                  <w:tag w:val="nr_1a08708ad2a046fdb388cb84b29c167f"/>
                  <w:id w:val="574712647"/>
                  <w:lock w:val="sdtLocked"/>
                </w:sdtPr>
                <w:sdtEndPr/>
                <w:sdtContent>
                  <w:r>
                    <w:rPr>
                      <w:color w:val="000000"/>
                      <w:szCs w:val="24"/>
                      <w:lang w:eastAsia="lt-LT"/>
                    </w:rPr>
                    <w:t>2</w:t>
                  </w:r>
                </w:sdtContent>
              </w:sdt>
              <w:r>
                <w:rPr>
                  <w:color w:val="000000"/>
                  <w:szCs w:val="24"/>
                  <w:lang w:eastAsia="lt-LT"/>
                </w:rPr>
                <w:t>. P a v e d u  šio įsakymo vykdymo kontrolę viceministrui pagal veiklos sritį.</w:t>
              </w:r>
            </w:p>
          </w:sdtContent>
        </w:sdt>
        <w:sdt>
          <w:sdtPr>
            <w:alias w:val="signatura"/>
            <w:tag w:val="part_ce38d6c6030d415eb6bceb5c8f9c86e8"/>
            <w:id w:val="-1981600410"/>
            <w:lock w:val="sdtLocked"/>
            <w:placeholder>
              <w:docPart w:val="DefaultPlaceholder_-1854013440"/>
            </w:placeholder>
          </w:sdtPr>
          <w:sdtEndPr>
            <w:rPr>
              <w:szCs w:val="24"/>
              <w:lang w:eastAsia="lt-LT"/>
            </w:rPr>
          </w:sdtEndPr>
          <w:sdtContent>
            <w:p w14:paraId="1C980821" w14:textId="3E3651EF" w:rsidR="00EE3EEC" w:rsidRDefault="00EE3EEC">
              <w:pPr>
                <w:tabs>
                  <w:tab w:val="left" w:pos="7371"/>
                </w:tabs>
                <w:spacing w:line="276" w:lineRule="auto"/>
                <w:jc w:val="both"/>
              </w:pPr>
            </w:p>
            <w:p w14:paraId="3D22C82A" w14:textId="77777777" w:rsidR="00EE3EEC" w:rsidRDefault="00EE3EEC">
              <w:pPr>
                <w:tabs>
                  <w:tab w:val="left" w:pos="7371"/>
                </w:tabs>
                <w:spacing w:line="276" w:lineRule="auto"/>
                <w:jc w:val="both"/>
              </w:pPr>
            </w:p>
            <w:p w14:paraId="2CB0FE51" w14:textId="77777777" w:rsidR="00EE3EEC" w:rsidRDefault="00EE3EEC">
              <w:pPr>
                <w:tabs>
                  <w:tab w:val="left" w:pos="7371"/>
                </w:tabs>
                <w:spacing w:line="276" w:lineRule="auto"/>
                <w:jc w:val="both"/>
              </w:pPr>
            </w:p>
            <w:p w14:paraId="4E75011C" w14:textId="5233AA72" w:rsidR="00EE3EEC" w:rsidRDefault="00EE3EEC" w:rsidP="00EE3EEC">
              <w:pPr>
                <w:spacing w:line="276" w:lineRule="auto"/>
                <w:jc w:val="both"/>
                <w:rPr>
                  <w:szCs w:val="24"/>
                  <w:lang w:eastAsia="lt-LT"/>
                </w:rPr>
              </w:pPr>
              <w:r>
                <w:rPr>
                  <w:szCs w:val="24"/>
                  <w:lang w:eastAsia="lt-LT"/>
                </w:rPr>
                <w:t xml:space="preserve">Socialinės apsaugos ir darbo ministrė   </w:t>
              </w:r>
              <w:r>
                <w:rPr>
                  <w:szCs w:val="24"/>
                  <w:lang w:eastAsia="lt-LT"/>
                </w:rPr>
                <w:tab/>
              </w:r>
              <w:r>
                <w:rPr>
                  <w:szCs w:val="24"/>
                  <w:lang w:eastAsia="lt-LT"/>
                </w:rPr>
                <w:tab/>
              </w:r>
              <w:r>
                <w:rPr>
                  <w:szCs w:val="24"/>
                  <w:lang w:eastAsia="lt-LT"/>
                </w:rPr>
                <w:tab/>
                <w:t xml:space="preserve">     Monika Navickienė</w:t>
              </w:r>
            </w:p>
          </w:sdtContent>
        </w:sdt>
      </w:sdtContent>
    </w:sdt>
    <w:sdt>
      <w:sdtPr>
        <w:rPr>
          <w:bCs/>
          <w:szCs w:val="24"/>
          <w:lang w:eastAsia="lt-LT"/>
        </w:rPr>
        <w:alias w:val="patvirtinta"/>
        <w:tag w:val="part_6af74edd7f1f44ff84111ea1537cc84d"/>
        <w:id w:val="-1336226300"/>
        <w:lock w:val="sdtLocked"/>
        <w:placeholder>
          <w:docPart w:val="DefaultPlaceholder_-1854013440"/>
        </w:placeholder>
      </w:sdtPr>
      <w:sdtEndPr>
        <w:rPr>
          <w:bCs w:val="0"/>
          <w:szCs w:val="20"/>
          <w:lang w:eastAsia="en-US"/>
        </w:rPr>
      </w:sdtEndPr>
      <w:sdtContent>
        <w:p w14:paraId="72DD0128" w14:textId="6E413F7D" w:rsidR="00A82B47" w:rsidRDefault="00A82B47" w:rsidP="00EE3EEC">
          <w:pPr>
            <w:spacing w:line="276" w:lineRule="auto"/>
            <w:jc w:val="both"/>
            <w:rPr>
              <w:bCs/>
              <w:szCs w:val="24"/>
              <w:lang w:eastAsia="lt-LT"/>
            </w:rPr>
            <w:sectPr w:rsidR="00A82B47">
              <w:headerReference w:type="even" r:id="rId9"/>
              <w:headerReference w:type="default" r:id="rId10"/>
              <w:footerReference w:type="even" r:id="rId11"/>
              <w:footerReference w:type="default" r:id="rId12"/>
              <w:headerReference w:type="first" r:id="rId13"/>
              <w:footerReference w:type="first" r:id="rId14"/>
              <w:pgSz w:w="11906" w:h="16838"/>
              <w:pgMar w:top="1134" w:right="851" w:bottom="1134" w:left="1701" w:header="567" w:footer="567" w:gutter="0"/>
              <w:pgNumType w:start="2"/>
              <w:cols w:space="1296"/>
              <w:docGrid w:linePitch="360"/>
            </w:sectPr>
          </w:pPr>
        </w:p>
        <w:p w14:paraId="36A3A244" w14:textId="2A567614" w:rsidR="00A82B47" w:rsidRDefault="00EE3EEC">
          <w:pPr>
            <w:tabs>
              <w:tab w:val="left" w:pos="7371"/>
            </w:tabs>
            <w:ind w:firstLine="5103"/>
            <w:rPr>
              <w:bCs/>
              <w:szCs w:val="24"/>
              <w:lang w:eastAsia="lt-LT"/>
            </w:rPr>
          </w:pPr>
          <w:r>
            <w:rPr>
              <w:bCs/>
              <w:szCs w:val="24"/>
              <w:lang w:eastAsia="lt-LT"/>
            </w:rPr>
            <w:lastRenderedPageBreak/>
            <w:t>PATVIRTINTA</w:t>
          </w:r>
        </w:p>
        <w:p w14:paraId="5FC59134" w14:textId="77777777" w:rsidR="00A82B47" w:rsidRDefault="00EE3EEC">
          <w:pPr>
            <w:ind w:firstLine="5103"/>
            <w:rPr>
              <w:bCs/>
              <w:szCs w:val="24"/>
              <w:lang w:eastAsia="lt-LT"/>
            </w:rPr>
          </w:pPr>
          <w:r>
            <w:rPr>
              <w:bCs/>
              <w:szCs w:val="24"/>
              <w:lang w:eastAsia="lt-LT"/>
            </w:rPr>
            <w:t xml:space="preserve">Lietuvos Respublikos socialinės apsaugos </w:t>
          </w:r>
        </w:p>
        <w:p w14:paraId="05CDBA1B" w14:textId="77777777" w:rsidR="00EE3EEC" w:rsidRDefault="00EE3EEC" w:rsidP="00EE3EEC">
          <w:pPr>
            <w:ind w:firstLine="5103"/>
            <w:rPr>
              <w:bCs/>
              <w:szCs w:val="24"/>
              <w:lang w:eastAsia="lt-LT"/>
            </w:rPr>
          </w:pPr>
          <w:r>
            <w:rPr>
              <w:bCs/>
              <w:szCs w:val="24"/>
              <w:lang w:eastAsia="lt-LT"/>
            </w:rPr>
            <w:t xml:space="preserve">ir darbo ministro </w:t>
          </w:r>
        </w:p>
        <w:p w14:paraId="47F51252" w14:textId="54240B2E" w:rsidR="00EE3EEC" w:rsidRDefault="00EE3EEC" w:rsidP="00EE3EEC">
          <w:pPr>
            <w:ind w:firstLine="5103"/>
            <w:rPr>
              <w:szCs w:val="24"/>
            </w:rPr>
          </w:pPr>
          <w:r>
            <w:rPr>
              <w:bCs/>
              <w:szCs w:val="24"/>
              <w:lang w:eastAsia="lt-LT"/>
            </w:rPr>
            <w:t xml:space="preserve">2024 m. </w:t>
          </w:r>
          <w:r>
            <w:rPr>
              <w:szCs w:val="24"/>
            </w:rPr>
            <w:t>vasario 14 d</w:t>
          </w:r>
          <w:r>
            <w:rPr>
              <w:szCs w:val="24"/>
            </w:rPr>
            <w:t>.</w:t>
          </w:r>
          <w:r>
            <w:rPr>
              <w:bCs/>
              <w:szCs w:val="24"/>
              <w:lang w:eastAsia="lt-LT"/>
            </w:rPr>
            <w:t xml:space="preserve"> įsakymu Nr. </w:t>
          </w:r>
          <w:r>
            <w:rPr>
              <w:szCs w:val="24"/>
            </w:rPr>
            <w:t>A1-138</w:t>
          </w:r>
        </w:p>
        <w:p w14:paraId="4498D1F9" w14:textId="6EB3CCF1" w:rsidR="00A82B47" w:rsidRDefault="00A82B47">
          <w:pPr>
            <w:ind w:firstLine="5103"/>
            <w:rPr>
              <w:bCs/>
              <w:szCs w:val="24"/>
              <w:lang w:eastAsia="lt-LT"/>
            </w:rPr>
          </w:pPr>
        </w:p>
        <w:p w14:paraId="09024E68" w14:textId="77777777" w:rsidR="00A82B47" w:rsidRDefault="00A82B47">
          <w:pPr>
            <w:tabs>
              <w:tab w:val="left" w:pos="993"/>
            </w:tabs>
            <w:spacing w:line="360" w:lineRule="auto"/>
            <w:rPr>
              <w:b/>
              <w:caps/>
              <w:szCs w:val="24"/>
            </w:rPr>
          </w:pPr>
        </w:p>
        <w:sdt>
          <w:sdtPr>
            <w:rPr>
              <w:b/>
              <w:caps/>
              <w:szCs w:val="24"/>
            </w:rPr>
            <w:alias w:val="Pavadinimas"/>
            <w:tag w:val="title_6af74edd7f1f44ff84111ea1537cc84d"/>
            <w:id w:val="-933352184"/>
            <w:lock w:val="sdtLocked"/>
            <w:placeholder>
              <w:docPart w:val="DefaultPlaceholder_-1854013440"/>
            </w:placeholder>
          </w:sdtPr>
          <w:sdtContent>
            <w:p w14:paraId="3836FDC8" w14:textId="7872B8FD" w:rsidR="00A82B47" w:rsidRDefault="00EE3EEC">
              <w:pPr>
                <w:tabs>
                  <w:tab w:val="left" w:pos="993"/>
                </w:tabs>
                <w:jc w:val="center"/>
                <w:rPr>
                  <w:b/>
                  <w:caps/>
                  <w:szCs w:val="24"/>
                </w:rPr>
              </w:pPr>
              <w:r>
                <w:rPr>
                  <w:b/>
                  <w:caps/>
                  <w:szCs w:val="24"/>
                </w:rPr>
                <w:t>2021–2027 METŲ MATERIALINIO NEPRITEKLIAUS MAŽINIMO PROGRAMOS LIETUVOJE TECHNINĖS PARAMOS LĖŠŲ NAUDOJIMO taisyklės</w:t>
              </w:r>
            </w:p>
          </w:sdtContent>
        </w:sdt>
        <w:p w14:paraId="30B2B820" w14:textId="77777777" w:rsidR="00A82B47" w:rsidRDefault="00A82B47">
          <w:pPr>
            <w:tabs>
              <w:tab w:val="left" w:pos="993"/>
            </w:tabs>
            <w:jc w:val="center"/>
            <w:rPr>
              <w:b/>
              <w:caps/>
              <w:szCs w:val="24"/>
            </w:rPr>
          </w:pPr>
        </w:p>
        <w:sdt>
          <w:sdtPr>
            <w:alias w:val="skyrius"/>
            <w:tag w:val="part_0c1bd6a9e94b48298558231b1de52c5e"/>
            <w:id w:val="-1418171406"/>
            <w:lock w:val="sdtLocked"/>
          </w:sdtPr>
          <w:sdtEndPr/>
          <w:sdtContent>
            <w:p w14:paraId="534E6EA1" w14:textId="77777777" w:rsidR="00A82B47" w:rsidRDefault="00EE3EEC">
              <w:pPr>
                <w:tabs>
                  <w:tab w:val="left" w:pos="993"/>
                </w:tabs>
                <w:jc w:val="center"/>
                <w:rPr>
                  <w:b/>
                  <w:caps/>
                  <w:szCs w:val="24"/>
                </w:rPr>
              </w:pPr>
              <w:sdt>
                <w:sdtPr>
                  <w:alias w:val="Numeris"/>
                  <w:tag w:val="nr_0c1bd6a9e94b48298558231b1de52c5e"/>
                  <w:id w:val="-598563292"/>
                  <w:lock w:val="sdtLocked"/>
                </w:sdtPr>
                <w:sdtEndPr/>
                <w:sdtContent>
                  <w:r>
                    <w:rPr>
                      <w:b/>
                      <w:caps/>
                      <w:szCs w:val="24"/>
                    </w:rPr>
                    <w:t>I</w:t>
                  </w:r>
                </w:sdtContent>
              </w:sdt>
              <w:r>
                <w:rPr>
                  <w:b/>
                  <w:caps/>
                  <w:szCs w:val="24"/>
                </w:rPr>
                <w:t xml:space="preserve"> SKYRIUS</w:t>
              </w:r>
            </w:p>
            <w:p w14:paraId="02F6E983" w14:textId="77777777" w:rsidR="00A82B47" w:rsidRDefault="00EE3EEC">
              <w:pPr>
                <w:tabs>
                  <w:tab w:val="left" w:pos="993"/>
                </w:tabs>
                <w:jc w:val="center"/>
                <w:rPr>
                  <w:b/>
                  <w:caps/>
                  <w:szCs w:val="24"/>
                </w:rPr>
              </w:pPr>
              <w:sdt>
                <w:sdtPr>
                  <w:alias w:val="Pavadinimas"/>
                  <w:tag w:val="title_0c1bd6a9e94b48298558231b1de52c5e"/>
                  <w:id w:val="142482846"/>
                  <w:lock w:val="sdtLocked"/>
                </w:sdtPr>
                <w:sdtEndPr/>
                <w:sdtContent>
                  <w:r>
                    <w:rPr>
                      <w:b/>
                      <w:caps/>
                      <w:szCs w:val="24"/>
                    </w:rPr>
                    <w:t>Bendrosios nuostatos</w:t>
                  </w:r>
                </w:sdtContent>
              </w:sdt>
            </w:p>
            <w:p w14:paraId="556903F5" w14:textId="77777777" w:rsidR="00A82B47" w:rsidRDefault="00A82B47">
              <w:pPr>
                <w:tabs>
                  <w:tab w:val="left" w:pos="993"/>
                </w:tabs>
                <w:spacing w:line="360" w:lineRule="atLeast"/>
                <w:ind w:firstLine="709"/>
                <w:jc w:val="both"/>
                <w:rPr>
                  <w:szCs w:val="24"/>
                </w:rPr>
              </w:pPr>
            </w:p>
            <w:sdt>
              <w:sdtPr>
                <w:alias w:val="1 p."/>
                <w:tag w:val="part_1499bbde4b3245c3a544b1a5c143c6f8"/>
                <w:id w:val="-508679190"/>
                <w:lock w:val="sdtLocked"/>
              </w:sdtPr>
              <w:sdtEndPr/>
              <w:sdtContent>
                <w:p w14:paraId="2AFD934D" w14:textId="62CA3D94" w:rsidR="00A82B47" w:rsidRDefault="00EE3EEC">
                  <w:pPr>
                    <w:tabs>
                      <w:tab w:val="left" w:pos="993"/>
                    </w:tabs>
                    <w:spacing w:line="360" w:lineRule="atLeast"/>
                    <w:ind w:firstLine="720"/>
                    <w:jc w:val="both"/>
                    <w:rPr>
                      <w:szCs w:val="24"/>
                    </w:rPr>
                  </w:pPr>
                  <w:sdt>
                    <w:sdtPr>
                      <w:alias w:val="Numeris"/>
                      <w:tag w:val="nr_1499bbde4b3245c3a544b1a5c143c6f8"/>
                      <w:id w:val="2019270585"/>
                      <w:lock w:val="sdtLocked"/>
                    </w:sdtPr>
                    <w:sdtEndPr/>
                    <w:sdtContent>
                      <w:r>
                        <w:rPr>
                          <w:szCs w:val="24"/>
                        </w:rPr>
                        <w:t>1</w:t>
                      </w:r>
                    </w:sdtContent>
                  </w:sdt>
                  <w:r>
                    <w:rPr>
                      <w:szCs w:val="24"/>
                    </w:rPr>
                    <w:t>. 2021–2027 metų materialinio nepritekliaus mažinimo</w:t>
                  </w:r>
                  <w:r>
                    <w:rPr>
                      <w:szCs w:val="24"/>
                    </w:rPr>
                    <w:t xml:space="preserve"> programos Lietuvoje techninės paramos lėšų naudojimo taisyklės (toliau – Taisyklės) nustato 2021–2027 metų materialinio nepritekliaus mažinimo programos Lietuvoje, patvirtintos 2022 m. rugpjūčio 1 d. Europos Komisijos įgyvendinimo sprendimu Nr. C(2022)565</w:t>
                  </w:r>
                  <w:r>
                    <w:rPr>
                      <w:szCs w:val="24"/>
                    </w:rPr>
                    <w:t>1, kuriuo patvirtinama Materialinio nepritekliaus mažinimo programa dėl paramos iš „Europos socialinio fondo +“ Sostinės bei Vidurio ir Vakarų Lietuvos regionams Lietuvoje, siekiant investicijų į darbo vietų kūrimą ir ekonomikos augimą tikslo CCI 2021LT05S</w:t>
                  </w:r>
                  <w:r>
                    <w:rPr>
                      <w:szCs w:val="24"/>
                    </w:rPr>
                    <w:t>FPR001 (toliau – MNM programa), techninės paramos lėšų planavimo, išmokėjimo ir atskaitomybės už jų panaudojimą tvarką.</w:t>
                  </w:r>
                </w:p>
              </w:sdtContent>
            </w:sdt>
            <w:sdt>
              <w:sdtPr>
                <w:alias w:val="2 p."/>
                <w:tag w:val="part_fe06fecdf9d04ddaa84a3663ca5e8479"/>
                <w:id w:val="-198789453"/>
                <w:lock w:val="sdtLocked"/>
              </w:sdtPr>
              <w:sdtEndPr/>
              <w:sdtContent>
                <w:p w14:paraId="04BE02C6" w14:textId="77777777" w:rsidR="00A82B47" w:rsidRDefault="00EE3EEC">
                  <w:pPr>
                    <w:tabs>
                      <w:tab w:val="left" w:pos="993"/>
                    </w:tabs>
                    <w:spacing w:line="360" w:lineRule="atLeast"/>
                    <w:ind w:firstLine="720"/>
                    <w:jc w:val="both"/>
                    <w:rPr>
                      <w:szCs w:val="24"/>
                    </w:rPr>
                  </w:pPr>
                  <w:sdt>
                    <w:sdtPr>
                      <w:alias w:val="Numeris"/>
                      <w:tag w:val="nr_fe06fecdf9d04ddaa84a3663ca5e8479"/>
                      <w:id w:val="-184210518"/>
                      <w:lock w:val="sdtLocked"/>
                    </w:sdtPr>
                    <w:sdtEndPr/>
                    <w:sdtContent>
                      <w:r>
                        <w:rPr>
                          <w:szCs w:val="24"/>
                        </w:rPr>
                        <w:t>2</w:t>
                      </w:r>
                    </w:sdtContent>
                  </w:sdt>
                  <w:r>
                    <w:rPr>
                      <w:szCs w:val="24"/>
                    </w:rPr>
                    <w:t>. Taisyklės parengtos vadovaujantis:</w:t>
                  </w:r>
                </w:p>
                <w:sdt>
                  <w:sdtPr>
                    <w:alias w:val="2.1 pp."/>
                    <w:tag w:val="part_6f0a149371684884ad6ae6f6bf02b888"/>
                    <w:id w:val="268278714"/>
                    <w:lock w:val="sdtLocked"/>
                  </w:sdtPr>
                  <w:sdtEndPr/>
                  <w:sdtContent>
                    <w:p w14:paraId="236638FF" w14:textId="6A8A9B38" w:rsidR="00A82B47" w:rsidRDefault="00EE3EEC">
                      <w:pPr>
                        <w:tabs>
                          <w:tab w:val="left" w:pos="993"/>
                        </w:tabs>
                        <w:spacing w:line="360" w:lineRule="atLeast"/>
                        <w:ind w:firstLine="720"/>
                        <w:jc w:val="both"/>
                        <w:rPr>
                          <w:szCs w:val="24"/>
                        </w:rPr>
                      </w:pPr>
                      <w:sdt>
                        <w:sdtPr>
                          <w:alias w:val="Numeris"/>
                          <w:tag w:val="nr_6f0a149371684884ad6ae6f6bf02b888"/>
                          <w:id w:val="1791859445"/>
                          <w:lock w:val="sdtLocked"/>
                        </w:sdtPr>
                        <w:sdtEndPr/>
                        <w:sdtContent>
                          <w:r>
                            <w:rPr>
                              <w:szCs w:val="24"/>
                            </w:rPr>
                            <w:t>2.1</w:t>
                          </w:r>
                        </w:sdtContent>
                      </w:sdt>
                      <w:r>
                        <w:rPr>
                          <w:szCs w:val="24"/>
                        </w:rPr>
                        <w:t>. 2018 m. liepos 18 d. Europos Parlamento ir Tarybos reglamentu (ES, Euratomas) Nr. 2018/</w:t>
                      </w:r>
                      <w:r>
                        <w:rPr>
                          <w:szCs w:val="24"/>
                        </w:rPr>
                        <w:t xml:space="preserve">1046 dėl Sąjungos bendrajam biudžetui taikomų finansinių taisyklių, kuriuo iš </w:t>
                      </w:r>
                      <w:r>
                        <w:rPr>
                          <w:szCs w:val="24"/>
                        </w:rPr>
                        <w:t>dalies keičiami reglamentai (ES) Nr. 1296/2013, (ES) Nr. 1301/2013, (ES) Nr. 1303/2013, (ES) Nr. 1304/2013, (ES) Nr. 1309/2013, (ES) Nr. 1316/2013, (ES) Nr. 223/2014, (ES) Nr. 2</w:t>
                      </w:r>
                      <w:r>
                        <w:rPr>
                          <w:szCs w:val="24"/>
                        </w:rPr>
                        <w:t>83/2014 ir Sprendimas Nr. 541/2014/ES bei panaikinamas Reglamentas (ES, Euratomas) Nr. 966/2012, su visais pakeitimais;</w:t>
                      </w:r>
                    </w:p>
                  </w:sdtContent>
                </w:sdt>
                <w:sdt>
                  <w:sdtPr>
                    <w:alias w:val="2.2 pp."/>
                    <w:tag w:val="part_459c3661e94340359e83daec0094e7fb"/>
                    <w:id w:val="1870340268"/>
                    <w:lock w:val="sdtLocked"/>
                  </w:sdtPr>
                  <w:sdtEndPr/>
                  <w:sdtContent>
                    <w:p w14:paraId="22275BFF" w14:textId="59FB0F9A" w:rsidR="00A82B47" w:rsidRDefault="00EE3EEC">
                      <w:pPr>
                        <w:tabs>
                          <w:tab w:val="left" w:pos="993"/>
                        </w:tabs>
                        <w:spacing w:line="360" w:lineRule="atLeast"/>
                        <w:ind w:firstLine="720"/>
                        <w:jc w:val="both"/>
                        <w:rPr>
                          <w:szCs w:val="24"/>
                        </w:rPr>
                      </w:pPr>
                      <w:sdt>
                        <w:sdtPr>
                          <w:alias w:val="Numeris"/>
                          <w:tag w:val="nr_459c3661e94340359e83daec0094e7fb"/>
                          <w:id w:val="-1815559610"/>
                          <w:lock w:val="sdtLocked"/>
                        </w:sdtPr>
                        <w:sdtEndPr/>
                        <w:sdtContent>
                          <w:r>
                            <w:rPr>
                              <w:szCs w:val="24"/>
                            </w:rPr>
                            <w:t>2.2</w:t>
                          </w:r>
                        </w:sdtContent>
                      </w:sdt>
                      <w:r>
                        <w:rPr>
                          <w:szCs w:val="24"/>
                        </w:rPr>
                        <w:t>. 2021 m. birželio 24 d. Europos Parlamento ir Tarybos reglamentu (ES) 2021/1057, kuriuo nustatomas „Europos socialinis fondas +“</w:t>
                      </w:r>
                      <w:r>
                        <w:rPr>
                          <w:szCs w:val="24"/>
                        </w:rPr>
                        <w:t xml:space="preserve"> (ESF +) ir panaikinamas Reglamentas</w:t>
                      </w:r>
                      <w:r>
                        <w:rPr>
                          <w:szCs w:val="24"/>
                        </w:rPr>
                        <w:t xml:space="preserve"> (ES) Nr. 1296/2013;</w:t>
                      </w:r>
                    </w:p>
                  </w:sdtContent>
                </w:sdt>
                <w:sdt>
                  <w:sdtPr>
                    <w:alias w:val="2.3 pp."/>
                    <w:tag w:val="part_eb646ca81e324f228c4e097e8374cf41"/>
                    <w:id w:val="-697004425"/>
                    <w:lock w:val="sdtLocked"/>
                  </w:sdtPr>
                  <w:sdtEndPr/>
                  <w:sdtContent>
                    <w:p w14:paraId="5B0107CC" w14:textId="302E7F38" w:rsidR="00A82B47" w:rsidRDefault="00EE3EEC">
                      <w:pPr>
                        <w:tabs>
                          <w:tab w:val="left" w:pos="993"/>
                        </w:tabs>
                        <w:spacing w:line="360" w:lineRule="atLeast"/>
                        <w:ind w:firstLine="720"/>
                        <w:jc w:val="both"/>
                        <w:rPr>
                          <w:szCs w:val="24"/>
                        </w:rPr>
                      </w:pPr>
                      <w:sdt>
                        <w:sdtPr>
                          <w:alias w:val="Numeris"/>
                          <w:tag w:val="nr_eb646ca81e324f228c4e097e8374cf41"/>
                          <w:id w:val="-1084063984"/>
                          <w:lock w:val="sdtLocked"/>
                        </w:sdtPr>
                        <w:sdtEndPr/>
                        <w:sdtContent>
                          <w:r>
                            <w:rPr>
                              <w:szCs w:val="24"/>
                            </w:rPr>
                            <w:t>2.</w:t>
                          </w:r>
                          <w:r>
                            <w:rPr>
                              <w:szCs w:val="24"/>
                              <w:lang w:val="en-US"/>
                            </w:rPr>
                            <w:t>3</w:t>
                          </w:r>
                        </w:sdtContent>
                      </w:sdt>
                      <w:r>
                        <w:rPr>
                          <w:szCs w:val="24"/>
                        </w:rPr>
                        <w:t xml:space="preserve">. 2021 m. birželio 24 d. Europos Parlamento ir Tarybos reglamentu (ES) 2021/1060, kuriuo nustatomos bendros Europos regioninės plėtros fondo, „Europos socialinio fondo +“, Sanglaudos fondo, </w:t>
                      </w:r>
                      <w:r>
                        <w:rPr>
                          <w:szCs w:val="24"/>
                        </w:rPr>
                        <w:t>Teisingos pertvarkos fondo ir Europos jūrų reikalų, žvejybos ir akvakultūros fondo nuostatos ir šių fondų bei Prieglobsčio, migracijos ir integracijos fondo, Vidaus saugumo fondo ir Sienų valdymo ir vizų politikos finansinės paramos priemonės taisyklės;</w:t>
                      </w:r>
                    </w:p>
                  </w:sdtContent>
                </w:sdt>
                <w:sdt>
                  <w:sdtPr>
                    <w:alias w:val="2.4 pp."/>
                    <w:tag w:val="part_4bf39a4888c941a2822d859a71508bd7"/>
                    <w:id w:val="972328336"/>
                    <w:lock w:val="sdtLocked"/>
                  </w:sdtPr>
                  <w:sdtEndPr/>
                  <w:sdtContent>
                    <w:p w14:paraId="38B412F4" w14:textId="3CF0D954" w:rsidR="00A82B47" w:rsidRDefault="00EE3EEC">
                      <w:pPr>
                        <w:tabs>
                          <w:tab w:val="left" w:pos="993"/>
                        </w:tabs>
                        <w:spacing w:line="360" w:lineRule="atLeast"/>
                        <w:ind w:firstLine="720"/>
                        <w:jc w:val="both"/>
                        <w:rPr>
                          <w:szCs w:val="24"/>
                        </w:rPr>
                      </w:pPr>
                      <w:sdt>
                        <w:sdtPr>
                          <w:alias w:val="Numeris"/>
                          <w:tag w:val="nr_4bf39a4888c941a2822d859a71508bd7"/>
                          <w:id w:val="-720519308"/>
                          <w:lock w:val="sdtLocked"/>
                        </w:sdtPr>
                        <w:sdtEndPr/>
                        <w:sdtContent>
                          <w:r>
                            <w:rPr>
                              <w:szCs w:val="24"/>
                            </w:rPr>
                            <w:t>2.4</w:t>
                          </w:r>
                        </w:sdtContent>
                      </w:sdt>
                      <w:r>
                        <w:rPr>
                          <w:szCs w:val="24"/>
                        </w:rPr>
                        <w:t xml:space="preserve">. MNM programa; </w:t>
                      </w:r>
                    </w:p>
                  </w:sdtContent>
                </w:sdt>
                <w:sdt>
                  <w:sdtPr>
                    <w:alias w:val="2.5 pp."/>
                    <w:tag w:val="part_13cd15fa02ab46f5849d020df65de015"/>
                    <w:id w:val="157507750"/>
                    <w:lock w:val="sdtLocked"/>
                  </w:sdtPr>
                  <w:sdtEndPr/>
                  <w:sdtContent>
                    <w:p w14:paraId="401F7A92" w14:textId="0BEFE733" w:rsidR="00A82B47" w:rsidRDefault="00EE3EEC">
                      <w:pPr>
                        <w:tabs>
                          <w:tab w:val="left" w:pos="993"/>
                        </w:tabs>
                        <w:spacing w:line="360" w:lineRule="atLeast"/>
                        <w:ind w:firstLine="720"/>
                        <w:jc w:val="both"/>
                        <w:rPr>
                          <w:szCs w:val="24"/>
                        </w:rPr>
                      </w:pPr>
                      <w:sdt>
                        <w:sdtPr>
                          <w:alias w:val="Numeris"/>
                          <w:tag w:val="nr_13cd15fa02ab46f5849d020df65de015"/>
                          <w:id w:val="569007006"/>
                          <w:lock w:val="sdtLocked"/>
                        </w:sdtPr>
                        <w:sdtEndPr/>
                        <w:sdtContent>
                          <w:r>
                            <w:rPr>
                              <w:szCs w:val="24"/>
                            </w:rPr>
                            <w:t>2.5</w:t>
                          </w:r>
                        </w:sdtContent>
                      </w:sdt>
                      <w:r>
                        <w:rPr>
                          <w:szCs w:val="24"/>
                        </w:rPr>
                        <w:t xml:space="preserve">. Funkcijų pasiskirstymo tarp institucijų, įgyvendinant 2021–2027 metų materialinio nepritekliaus mažinimo programą Lietuvoje, aprašu, patvirtintu Lietuvos Respublikos socialinės apsaugos ir darbo ministro 2021 m. lapkričio 26 </w:t>
                      </w:r>
                      <w:r>
                        <w:rPr>
                          <w:szCs w:val="24"/>
                        </w:rPr>
                        <w:t>d. įsakymu Nr. A1-849 „Dėl funkcijų pasiskirstymo tarp institucijų, įgyvendinant 2021–2027 metų materialinio nepritekliaus mažinimo programą Lietuvoje“, (toliau – Funkcijų pasiskirstymo taisyklės);</w:t>
                      </w:r>
                    </w:p>
                  </w:sdtContent>
                </w:sdt>
                <w:sdt>
                  <w:sdtPr>
                    <w:alias w:val="2.6 pp."/>
                    <w:tag w:val="part_ac5c4a7aefed4e02af08743e6149e127"/>
                    <w:id w:val="-596246116"/>
                    <w:lock w:val="sdtLocked"/>
                  </w:sdtPr>
                  <w:sdtEndPr/>
                  <w:sdtContent>
                    <w:p w14:paraId="42FCFEAE" w14:textId="330DAE89" w:rsidR="00A82B47" w:rsidRDefault="00EE3EEC">
                      <w:pPr>
                        <w:tabs>
                          <w:tab w:val="left" w:pos="993"/>
                        </w:tabs>
                        <w:spacing w:line="360" w:lineRule="atLeast"/>
                        <w:ind w:firstLine="720"/>
                        <w:jc w:val="both"/>
                        <w:rPr>
                          <w:szCs w:val="24"/>
                        </w:rPr>
                      </w:pPr>
                      <w:sdt>
                        <w:sdtPr>
                          <w:alias w:val="Numeris"/>
                          <w:tag w:val="nr_ac5c4a7aefed4e02af08743e6149e127"/>
                          <w:id w:val="108168049"/>
                          <w:lock w:val="sdtLocked"/>
                        </w:sdtPr>
                        <w:sdtEndPr/>
                        <w:sdtContent>
                          <w:r>
                            <w:rPr>
                              <w:szCs w:val="24"/>
                            </w:rPr>
                            <w:t>2.6</w:t>
                          </w:r>
                        </w:sdtContent>
                      </w:sdt>
                      <w:r>
                        <w:rPr>
                          <w:szCs w:val="24"/>
                        </w:rPr>
                        <w:t>. 2021–2027 metų materialinio nepritekliaus mažinim</w:t>
                      </w:r>
                      <w:r>
                        <w:rPr>
                          <w:szCs w:val="24"/>
                        </w:rPr>
                        <w:t xml:space="preserve">o programos Lietuvoje administravimo taisyklėmis, patvirtintomis Lietuvos Respublikos socialinės apsaugos ir darbo </w:t>
                      </w:r>
                      <w:r>
                        <w:rPr>
                          <w:szCs w:val="24"/>
                        </w:rPr>
                        <w:lastRenderedPageBreak/>
                        <w:t xml:space="preserve">ministro 2022 m. gruodžio 8 d. įsakymu Nr. A1-808 „Dėl 2021–2027 metų materialinio nepritekliaus mažinimo programos Lietuvoje administravimo </w:t>
                      </w:r>
                      <w:r>
                        <w:rPr>
                          <w:szCs w:val="24"/>
                        </w:rPr>
                        <w:t>taisyklių patvirtinimo“.</w:t>
                      </w:r>
                    </w:p>
                  </w:sdtContent>
                </w:sdt>
              </w:sdtContent>
            </w:sdt>
            <w:sdt>
              <w:sdtPr>
                <w:alias w:val="3 p."/>
                <w:tag w:val="part_9381e7e09248402885b3f20c408f43c5"/>
                <w:id w:val="2123559967"/>
                <w:lock w:val="sdtLocked"/>
              </w:sdtPr>
              <w:sdtEndPr/>
              <w:sdtContent>
                <w:p w14:paraId="60C04DD9" w14:textId="3E48A4DC" w:rsidR="00A82B47" w:rsidRDefault="00EE3EEC">
                  <w:pPr>
                    <w:tabs>
                      <w:tab w:val="left" w:pos="993"/>
                    </w:tabs>
                    <w:spacing w:line="360" w:lineRule="atLeast"/>
                    <w:ind w:firstLine="720"/>
                    <w:jc w:val="both"/>
                    <w:rPr>
                      <w:szCs w:val="24"/>
                    </w:rPr>
                  </w:pPr>
                  <w:sdt>
                    <w:sdtPr>
                      <w:alias w:val="Numeris"/>
                      <w:tag w:val="nr_9381e7e09248402885b3f20c408f43c5"/>
                      <w:id w:val="1689320932"/>
                      <w:lock w:val="sdtLocked"/>
                    </w:sdtPr>
                    <w:sdtEndPr/>
                    <w:sdtContent>
                      <w:r>
                        <w:rPr>
                          <w:szCs w:val="24"/>
                          <w:lang w:val="en-US"/>
                        </w:rPr>
                        <w:t>3</w:t>
                      </w:r>
                    </w:sdtContent>
                  </w:sdt>
                  <w:r>
                    <w:rPr>
                      <w:szCs w:val="24"/>
                    </w:rPr>
                    <w:t>. MNM programos techninės paramos lėšomis gali būti finansuojamos išlaidos, kurias patyrė audito, tarpinė, vadovaujančioji institucijos ir institucija, vykdanti apskaitos funkciją pagal Reglamento (ES) 2021/1060 76 straipsnį</w:t>
                  </w:r>
                  <w:r>
                    <w:rPr>
                      <w:szCs w:val="24"/>
                    </w:rPr>
                    <w:t xml:space="preserve"> (toliau – AFVI) (toliau kartu – institucijos), vykdydamos Taisyklių </w:t>
                  </w:r>
                  <w:r>
                    <w:rPr>
                      <w:szCs w:val="24"/>
                      <w:lang w:val="en-US"/>
                    </w:rPr>
                    <w:t>7</w:t>
                  </w:r>
                  <w:r>
                    <w:rPr>
                      <w:szCs w:val="24"/>
                    </w:rPr>
                    <w:t xml:space="preserve"> punkte nurodytas veiklas.</w:t>
                  </w:r>
                </w:p>
              </w:sdtContent>
            </w:sdt>
            <w:sdt>
              <w:sdtPr>
                <w:alias w:val="4 p."/>
                <w:tag w:val="part_26df91c12c5049b1875d1241385d95da"/>
                <w:id w:val="-1480924544"/>
                <w:lock w:val="sdtLocked"/>
              </w:sdtPr>
              <w:sdtEndPr/>
              <w:sdtContent>
                <w:p w14:paraId="4C775520" w14:textId="74B8A9F6" w:rsidR="00A82B47" w:rsidRDefault="00EE3EEC">
                  <w:pPr>
                    <w:tabs>
                      <w:tab w:val="left" w:pos="993"/>
                    </w:tabs>
                    <w:spacing w:line="360" w:lineRule="atLeast"/>
                    <w:ind w:firstLine="720"/>
                    <w:jc w:val="both"/>
                    <w:rPr>
                      <w:szCs w:val="24"/>
                    </w:rPr>
                  </w:pPr>
                  <w:sdt>
                    <w:sdtPr>
                      <w:alias w:val="Numeris"/>
                      <w:tag w:val="nr_26df91c12c5049b1875d1241385d95da"/>
                      <w:id w:val="-1399192136"/>
                      <w:lock w:val="sdtLocked"/>
                    </w:sdtPr>
                    <w:sdtEndPr/>
                    <w:sdtContent>
                      <w:r>
                        <w:rPr>
                          <w:szCs w:val="24"/>
                        </w:rPr>
                        <w:t>4</w:t>
                      </w:r>
                    </w:sdtContent>
                  </w:sdt>
                  <w:r>
                    <w:rPr>
                      <w:szCs w:val="24"/>
                    </w:rPr>
                    <w:t xml:space="preserve">. Techninė parama finansuojama MNM programos lėšomis, iš kurių </w:t>
                  </w:r>
                  <w:r>
                    <w:rPr>
                      <w:szCs w:val="24"/>
                      <w:lang w:val="en-US"/>
                    </w:rPr>
                    <w:t xml:space="preserve">90 </w:t>
                  </w:r>
                  <w:r>
                    <w:rPr>
                      <w:szCs w:val="24"/>
                    </w:rPr>
                    <w:t xml:space="preserve">procentų – Europos Sąjungos lėšos ir </w:t>
                  </w:r>
                  <w:r>
                    <w:rPr>
                      <w:szCs w:val="24"/>
                      <w:lang w:val="en-US"/>
                    </w:rPr>
                    <w:t xml:space="preserve">10 </w:t>
                  </w:r>
                  <w:r>
                    <w:rPr>
                      <w:szCs w:val="24"/>
                    </w:rPr>
                    <w:t xml:space="preserve">procentų – Lietuvos Respublikos valstybės </w:t>
                  </w:r>
                  <w:r>
                    <w:rPr>
                      <w:szCs w:val="24"/>
                    </w:rPr>
                    <w:t>biudžeto lėšos.</w:t>
                  </w:r>
                </w:p>
              </w:sdtContent>
            </w:sdt>
            <w:sdt>
              <w:sdtPr>
                <w:alias w:val="5 p."/>
                <w:tag w:val="part_bb6bda9103374364a859859ce3cceca4"/>
                <w:id w:val="-1327738851"/>
                <w:lock w:val="sdtLocked"/>
              </w:sdtPr>
              <w:sdtEndPr/>
              <w:sdtContent>
                <w:p w14:paraId="5E53B2A9" w14:textId="1B051639" w:rsidR="00A82B47" w:rsidRDefault="00EE3EEC">
                  <w:pPr>
                    <w:tabs>
                      <w:tab w:val="left" w:pos="993"/>
                    </w:tabs>
                    <w:spacing w:line="360" w:lineRule="atLeast"/>
                    <w:ind w:firstLine="720"/>
                    <w:jc w:val="both"/>
                    <w:rPr>
                      <w:szCs w:val="24"/>
                    </w:rPr>
                  </w:pPr>
                  <w:sdt>
                    <w:sdtPr>
                      <w:alias w:val="Numeris"/>
                      <w:tag w:val="nr_bb6bda9103374364a859859ce3cceca4"/>
                      <w:id w:val="-1114060075"/>
                      <w:lock w:val="sdtLocked"/>
                    </w:sdtPr>
                    <w:sdtEndPr/>
                    <w:sdtContent>
                      <w:r>
                        <w:rPr>
                          <w:szCs w:val="24"/>
                          <w:lang w:val="en-US"/>
                        </w:rPr>
                        <w:t>5</w:t>
                      </w:r>
                    </w:sdtContent>
                  </w:sdt>
                  <w:r>
                    <w:rPr>
                      <w:szCs w:val="24"/>
                    </w:rPr>
                    <w:t>. Taisyklėse vartojamos sąvokos suprantamos taip, kaip jos apibrėžtos Funkcijų pasiskirstymo taisyklėse.</w:t>
                  </w:r>
                </w:p>
                <w:p w14:paraId="4BF9E505" w14:textId="77777777" w:rsidR="00A82B47" w:rsidRDefault="00EE3EEC">
                  <w:pPr>
                    <w:tabs>
                      <w:tab w:val="left" w:pos="993"/>
                    </w:tabs>
                    <w:spacing w:line="360" w:lineRule="atLeast"/>
                    <w:ind w:firstLine="709"/>
                    <w:jc w:val="both"/>
                    <w:rPr>
                      <w:szCs w:val="24"/>
                    </w:rPr>
                  </w:pPr>
                </w:p>
              </w:sdtContent>
            </w:sdt>
          </w:sdtContent>
        </w:sdt>
        <w:sdt>
          <w:sdtPr>
            <w:alias w:val="skyrius"/>
            <w:tag w:val="part_0335cf0221d145f797761c05bb356f08"/>
            <w:id w:val="-967505797"/>
            <w:lock w:val="sdtLocked"/>
          </w:sdtPr>
          <w:sdtEndPr/>
          <w:sdtContent>
            <w:p w14:paraId="4CD3D2AC" w14:textId="77777777" w:rsidR="00A82B47" w:rsidRDefault="00EE3EEC">
              <w:pPr>
                <w:tabs>
                  <w:tab w:val="left" w:pos="993"/>
                </w:tabs>
                <w:jc w:val="center"/>
                <w:rPr>
                  <w:b/>
                  <w:caps/>
                  <w:szCs w:val="24"/>
                </w:rPr>
              </w:pPr>
              <w:sdt>
                <w:sdtPr>
                  <w:alias w:val="Numeris"/>
                  <w:tag w:val="nr_0335cf0221d145f797761c05bb356f08"/>
                  <w:id w:val="2043708660"/>
                  <w:lock w:val="sdtLocked"/>
                </w:sdtPr>
                <w:sdtEndPr/>
                <w:sdtContent>
                  <w:r>
                    <w:rPr>
                      <w:b/>
                      <w:caps/>
                      <w:szCs w:val="24"/>
                    </w:rPr>
                    <w:t>II</w:t>
                  </w:r>
                </w:sdtContent>
              </w:sdt>
              <w:r>
                <w:rPr>
                  <w:b/>
                  <w:caps/>
                  <w:szCs w:val="24"/>
                </w:rPr>
                <w:t xml:space="preserve"> SKYRIUS</w:t>
              </w:r>
            </w:p>
            <w:p w14:paraId="7545F2DD" w14:textId="0881767C" w:rsidR="00A82B47" w:rsidRDefault="00EE3EEC">
              <w:pPr>
                <w:tabs>
                  <w:tab w:val="left" w:pos="993"/>
                </w:tabs>
                <w:jc w:val="center"/>
                <w:rPr>
                  <w:b/>
                  <w:caps/>
                  <w:szCs w:val="24"/>
                </w:rPr>
              </w:pPr>
              <w:sdt>
                <w:sdtPr>
                  <w:alias w:val="Pavadinimas"/>
                  <w:tag w:val="title_0335cf0221d145f797761c05bb356f08"/>
                  <w:id w:val="-559327141"/>
                  <w:lock w:val="sdtLocked"/>
                </w:sdtPr>
                <w:sdtEndPr/>
                <w:sdtContent>
                  <w:r>
                    <w:rPr>
                      <w:b/>
                      <w:caps/>
                      <w:szCs w:val="24"/>
                    </w:rPr>
                    <w:t>TECHNINĖS PARAMOS DYDIS IR TINKAMUMAS</w:t>
                  </w:r>
                </w:sdtContent>
              </w:sdt>
            </w:p>
            <w:p w14:paraId="1782F515" w14:textId="77777777" w:rsidR="00A82B47" w:rsidRDefault="00A82B47">
              <w:pPr>
                <w:tabs>
                  <w:tab w:val="left" w:pos="993"/>
                </w:tabs>
                <w:spacing w:line="360" w:lineRule="atLeast"/>
                <w:ind w:firstLine="709"/>
                <w:jc w:val="both"/>
                <w:rPr>
                  <w:szCs w:val="24"/>
                </w:rPr>
              </w:pPr>
            </w:p>
            <w:sdt>
              <w:sdtPr>
                <w:alias w:val="6 p."/>
                <w:tag w:val="part_72477834606f48bf956b4ab11b3c0a9f"/>
                <w:id w:val="-873083004"/>
                <w:lock w:val="sdtLocked"/>
              </w:sdtPr>
              <w:sdtEndPr/>
              <w:sdtContent>
                <w:p w14:paraId="1600F695" w14:textId="6B5D274B" w:rsidR="00A82B47" w:rsidRDefault="00EE3EEC">
                  <w:pPr>
                    <w:tabs>
                      <w:tab w:val="left" w:pos="993"/>
                    </w:tabs>
                    <w:spacing w:line="360" w:lineRule="atLeast"/>
                    <w:ind w:firstLine="720"/>
                    <w:jc w:val="both"/>
                    <w:rPr>
                      <w:szCs w:val="24"/>
                    </w:rPr>
                  </w:pPr>
                  <w:sdt>
                    <w:sdtPr>
                      <w:alias w:val="Numeris"/>
                      <w:tag w:val="nr_72477834606f48bf956b4ab11b3c0a9f"/>
                      <w:id w:val="-392972825"/>
                      <w:lock w:val="sdtLocked"/>
                    </w:sdtPr>
                    <w:sdtEndPr/>
                    <w:sdtContent>
                      <w:r>
                        <w:rPr>
                          <w:szCs w:val="24"/>
                        </w:rPr>
                        <w:t>6</w:t>
                      </w:r>
                    </w:sdtContent>
                  </w:sdt>
                  <w:r>
                    <w:rPr>
                      <w:szCs w:val="24"/>
                    </w:rPr>
                    <w:t>. Techninės paramos lėšų suma, skiriama MNM programai įgyvendinti, a</w:t>
                  </w:r>
                  <w:r>
                    <w:rPr>
                      <w:szCs w:val="24"/>
                    </w:rPr>
                    <w:t>pskaičiuojama vadovaujantis Reglamento (ES) 2021/1060 36 straipsnio 5 dalies (b) punkto (iii) papunkčiu, t. y. 5 (penkių) proc. fiksuotoji norma, kuri apskaičiuojama nuo projektų tinkamų deklaruoti Europos Komisijai išlaidų ir kurią Europos Komisija valsty</w:t>
                  </w:r>
                  <w:r>
                    <w:rPr>
                      <w:szCs w:val="24"/>
                    </w:rPr>
                    <w:t>bei narei perveda, vadovaudamasi Reglamento (ES) 2021/1060 51 straipsnio (e) punktu.</w:t>
                  </w:r>
                </w:p>
              </w:sdtContent>
            </w:sdt>
            <w:sdt>
              <w:sdtPr>
                <w:alias w:val="7 p."/>
                <w:tag w:val="part_605bdb0d89884ce1894663f33c6f1446"/>
                <w:id w:val="1506480046"/>
                <w:lock w:val="sdtLocked"/>
              </w:sdtPr>
              <w:sdtEndPr/>
              <w:sdtContent>
                <w:p w14:paraId="176324AD" w14:textId="3F493BC5" w:rsidR="00A82B47" w:rsidRDefault="00EE3EEC">
                  <w:pPr>
                    <w:tabs>
                      <w:tab w:val="left" w:pos="993"/>
                    </w:tabs>
                    <w:spacing w:line="360" w:lineRule="atLeast"/>
                    <w:ind w:firstLine="720"/>
                    <w:jc w:val="both"/>
                    <w:rPr>
                      <w:szCs w:val="24"/>
                    </w:rPr>
                  </w:pPr>
                  <w:sdt>
                    <w:sdtPr>
                      <w:alias w:val="Numeris"/>
                      <w:tag w:val="nr_605bdb0d89884ce1894663f33c6f1446"/>
                      <w:id w:val="1617408888"/>
                      <w:lock w:val="sdtLocked"/>
                    </w:sdtPr>
                    <w:sdtEndPr/>
                    <w:sdtContent>
                      <w:r>
                        <w:rPr>
                          <w:szCs w:val="24"/>
                          <w:lang w:val="en-US"/>
                        </w:rPr>
                        <w:t>7</w:t>
                      </w:r>
                    </w:sdtContent>
                  </w:sdt>
                  <w:r>
                    <w:rPr>
                      <w:szCs w:val="24"/>
                    </w:rPr>
                    <w:t xml:space="preserve">. Techninės paramos lėšomis galimos finansuoti veiklos pagal Reglamento (ES) </w:t>
                  </w:r>
                  <w:r>
                    <w:rPr>
                      <w:szCs w:val="24"/>
                      <w:lang w:val="en-US"/>
                    </w:rPr>
                    <w:t xml:space="preserve">2021/1060 36 </w:t>
                  </w:r>
                  <w:r>
                    <w:rPr>
                      <w:szCs w:val="24"/>
                    </w:rPr>
                    <w:t xml:space="preserve">straipsnio </w:t>
                  </w:r>
                  <w:r>
                    <w:rPr>
                      <w:szCs w:val="24"/>
                      <w:lang w:val="en-US"/>
                    </w:rPr>
                    <w:t xml:space="preserve">1 </w:t>
                  </w:r>
                  <w:proofErr w:type="spellStart"/>
                  <w:r>
                    <w:rPr>
                      <w:szCs w:val="24"/>
                      <w:lang w:val="en-US"/>
                    </w:rPr>
                    <w:t>ir</w:t>
                  </w:r>
                  <w:proofErr w:type="spellEnd"/>
                  <w:r>
                    <w:rPr>
                      <w:szCs w:val="24"/>
                      <w:lang w:val="en-US"/>
                    </w:rPr>
                    <w:t xml:space="preserve"> 2 </w:t>
                  </w:r>
                  <w:r>
                    <w:rPr>
                      <w:szCs w:val="24"/>
                    </w:rPr>
                    <w:t>dalis ir MNM programą:</w:t>
                  </w:r>
                </w:p>
                <w:sdt>
                  <w:sdtPr>
                    <w:alias w:val="7.1 pp."/>
                    <w:tag w:val="part_3d6e117dcf95419a96c77d72419603f7"/>
                    <w:id w:val="-2143882024"/>
                    <w:lock w:val="sdtLocked"/>
                  </w:sdtPr>
                  <w:sdtEndPr/>
                  <w:sdtContent>
                    <w:p w14:paraId="4CB53F52" w14:textId="2765BD6A" w:rsidR="00A82B47" w:rsidRDefault="00EE3EEC">
                      <w:pPr>
                        <w:tabs>
                          <w:tab w:val="left" w:pos="993"/>
                        </w:tabs>
                        <w:spacing w:line="360" w:lineRule="atLeast"/>
                        <w:ind w:firstLine="720"/>
                        <w:jc w:val="both"/>
                        <w:rPr>
                          <w:szCs w:val="24"/>
                        </w:rPr>
                      </w:pPr>
                      <w:sdt>
                        <w:sdtPr>
                          <w:alias w:val="Numeris"/>
                          <w:tag w:val="nr_3d6e117dcf95419a96c77d72419603f7"/>
                          <w:id w:val="1510561820"/>
                          <w:lock w:val="sdtLocked"/>
                        </w:sdtPr>
                        <w:sdtEndPr/>
                        <w:sdtContent>
                          <w:r>
                            <w:rPr>
                              <w:szCs w:val="24"/>
                              <w:lang w:val="en-US"/>
                            </w:rPr>
                            <w:t>7.</w:t>
                          </w:r>
                          <w:r>
                            <w:rPr>
                              <w:szCs w:val="24"/>
                            </w:rPr>
                            <w:t>1</w:t>
                          </w:r>
                        </w:sdtContent>
                      </w:sdt>
                      <w:r>
                        <w:rPr>
                          <w:szCs w:val="24"/>
                        </w:rPr>
                        <w:t>. MNM programos parengimas, va</w:t>
                      </w:r>
                      <w:r>
                        <w:rPr>
                          <w:szCs w:val="24"/>
                        </w:rPr>
                        <w:t>ldymas ir stebėsena;</w:t>
                      </w:r>
                    </w:p>
                  </w:sdtContent>
                </w:sdt>
                <w:sdt>
                  <w:sdtPr>
                    <w:alias w:val="7.2 pp."/>
                    <w:tag w:val="part_77ffc8313234492c92d019b1ec117149"/>
                    <w:id w:val="1241601527"/>
                    <w:lock w:val="sdtLocked"/>
                  </w:sdtPr>
                  <w:sdtEndPr/>
                  <w:sdtContent>
                    <w:p w14:paraId="604B190F" w14:textId="60E9912F" w:rsidR="00A82B47" w:rsidRDefault="00EE3EEC">
                      <w:pPr>
                        <w:tabs>
                          <w:tab w:val="left" w:pos="993"/>
                        </w:tabs>
                        <w:spacing w:line="360" w:lineRule="atLeast"/>
                        <w:ind w:firstLine="720"/>
                        <w:jc w:val="both"/>
                        <w:rPr>
                          <w:szCs w:val="24"/>
                        </w:rPr>
                      </w:pPr>
                      <w:sdt>
                        <w:sdtPr>
                          <w:alias w:val="Numeris"/>
                          <w:tag w:val="nr_77ffc8313234492c92d019b1ec117149"/>
                          <w:id w:val="1739138534"/>
                          <w:lock w:val="sdtLocked"/>
                        </w:sdtPr>
                        <w:sdtEndPr/>
                        <w:sdtContent>
                          <w:r>
                            <w:rPr>
                              <w:szCs w:val="24"/>
                            </w:rPr>
                            <w:t>7.2</w:t>
                          </w:r>
                        </w:sdtContent>
                      </w:sdt>
                      <w:r>
                        <w:rPr>
                          <w:szCs w:val="24"/>
                        </w:rPr>
                        <w:t>. projektų auditai ir patikros vietoje;</w:t>
                      </w:r>
                    </w:p>
                  </w:sdtContent>
                </w:sdt>
                <w:sdt>
                  <w:sdtPr>
                    <w:alias w:val="7.3 pp."/>
                    <w:tag w:val="part_d243777d5d0445da9bd9624b414e1494"/>
                    <w:id w:val="-616067815"/>
                    <w:lock w:val="sdtLocked"/>
                  </w:sdtPr>
                  <w:sdtEndPr/>
                  <w:sdtContent>
                    <w:p w14:paraId="3C0D4059" w14:textId="5222382D" w:rsidR="00A82B47" w:rsidRDefault="00EE3EEC">
                      <w:pPr>
                        <w:tabs>
                          <w:tab w:val="left" w:pos="993"/>
                        </w:tabs>
                        <w:spacing w:line="360" w:lineRule="atLeast"/>
                        <w:ind w:firstLine="720"/>
                        <w:jc w:val="both"/>
                        <w:rPr>
                          <w:szCs w:val="24"/>
                        </w:rPr>
                      </w:pPr>
                      <w:sdt>
                        <w:sdtPr>
                          <w:alias w:val="Numeris"/>
                          <w:tag w:val="nr_d243777d5d0445da9bd9624b414e1494"/>
                          <w:id w:val="1124886032"/>
                          <w:lock w:val="sdtLocked"/>
                        </w:sdtPr>
                        <w:sdtEndPr/>
                        <w:sdtContent>
                          <w:r>
                            <w:rPr>
                              <w:szCs w:val="24"/>
                            </w:rPr>
                            <w:t>7.3</w:t>
                          </w:r>
                        </w:sdtContent>
                      </w:sdt>
                      <w:r>
                        <w:rPr>
                          <w:szCs w:val="24"/>
                        </w:rPr>
                        <w:t>. informacijos sklaida ir viešinimas;</w:t>
                      </w:r>
                    </w:p>
                  </w:sdtContent>
                </w:sdt>
                <w:sdt>
                  <w:sdtPr>
                    <w:alias w:val="7.4 pp."/>
                    <w:tag w:val="part_cde4c5422e5546299aad3bc19707656c"/>
                    <w:id w:val="1448741883"/>
                    <w:lock w:val="sdtLocked"/>
                  </w:sdtPr>
                  <w:sdtEndPr/>
                  <w:sdtContent>
                    <w:p w14:paraId="636A5F63" w14:textId="601144AC" w:rsidR="00A82B47" w:rsidRDefault="00EE3EEC">
                      <w:pPr>
                        <w:tabs>
                          <w:tab w:val="left" w:pos="993"/>
                        </w:tabs>
                        <w:spacing w:line="360" w:lineRule="atLeast"/>
                        <w:ind w:firstLine="720"/>
                        <w:jc w:val="both"/>
                        <w:rPr>
                          <w:szCs w:val="24"/>
                        </w:rPr>
                      </w:pPr>
                      <w:sdt>
                        <w:sdtPr>
                          <w:alias w:val="Numeris"/>
                          <w:tag w:val="nr_cde4c5422e5546299aad3bc19707656c"/>
                          <w:id w:val="1704135097"/>
                          <w:lock w:val="sdtLocked"/>
                        </w:sdtPr>
                        <w:sdtEndPr/>
                        <w:sdtContent>
                          <w:r>
                            <w:rPr>
                              <w:szCs w:val="24"/>
                            </w:rPr>
                            <w:t>7.4</w:t>
                          </w:r>
                        </w:sdtContent>
                      </w:sdt>
                      <w:r>
                        <w:rPr>
                          <w:szCs w:val="24"/>
                        </w:rPr>
                        <w:t>. kompiuterinių (informacinių) sistemų įsigijimas, įdiegimas ir priežiūra;</w:t>
                      </w:r>
                    </w:p>
                  </w:sdtContent>
                </w:sdt>
                <w:sdt>
                  <w:sdtPr>
                    <w:alias w:val="7.5 pp."/>
                    <w:tag w:val="part_da45272e587946c78713e8dfbcec170e"/>
                    <w:id w:val="1529372304"/>
                    <w:lock w:val="sdtLocked"/>
                  </w:sdtPr>
                  <w:sdtEndPr/>
                  <w:sdtContent>
                    <w:p w14:paraId="02DA36A1" w14:textId="561D337E" w:rsidR="00A82B47" w:rsidRDefault="00EE3EEC">
                      <w:pPr>
                        <w:tabs>
                          <w:tab w:val="left" w:pos="993"/>
                        </w:tabs>
                        <w:spacing w:line="360" w:lineRule="atLeast"/>
                        <w:ind w:firstLine="720"/>
                        <w:jc w:val="both"/>
                        <w:rPr>
                          <w:szCs w:val="24"/>
                        </w:rPr>
                      </w:pPr>
                      <w:sdt>
                        <w:sdtPr>
                          <w:alias w:val="Numeris"/>
                          <w:tag w:val="nr_da45272e587946c78713e8dfbcec170e"/>
                          <w:id w:val="-153377756"/>
                          <w:lock w:val="sdtLocked"/>
                        </w:sdtPr>
                        <w:sdtEndPr/>
                        <w:sdtContent>
                          <w:r>
                            <w:rPr>
                              <w:szCs w:val="24"/>
                            </w:rPr>
                            <w:t>7.5</w:t>
                          </w:r>
                        </w:sdtContent>
                      </w:sdt>
                      <w:r>
                        <w:rPr>
                          <w:szCs w:val="24"/>
                        </w:rPr>
                        <w:t>. mokymai, renginiai, susitikimai, seminarai, konferen</w:t>
                      </w:r>
                      <w:r>
                        <w:rPr>
                          <w:szCs w:val="24"/>
                        </w:rPr>
                        <w:t>cijos;</w:t>
                      </w:r>
                    </w:p>
                  </w:sdtContent>
                </w:sdt>
                <w:sdt>
                  <w:sdtPr>
                    <w:alias w:val="7.6 pp."/>
                    <w:tag w:val="part_499a6629a4cf433dbb53f42eaac505b4"/>
                    <w:id w:val="-2120294842"/>
                    <w:lock w:val="sdtLocked"/>
                  </w:sdtPr>
                  <w:sdtEndPr/>
                  <w:sdtContent>
                    <w:p w14:paraId="02F2E9D9" w14:textId="6FB95BDC" w:rsidR="00A82B47" w:rsidRDefault="00EE3EEC">
                      <w:pPr>
                        <w:tabs>
                          <w:tab w:val="left" w:pos="993"/>
                        </w:tabs>
                        <w:spacing w:line="360" w:lineRule="atLeast"/>
                        <w:ind w:firstLine="720"/>
                        <w:jc w:val="both"/>
                        <w:rPr>
                          <w:szCs w:val="24"/>
                        </w:rPr>
                      </w:pPr>
                      <w:sdt>
                        <w:sdtPr>
                          <w:alias w:val="Numeris"/>
                          <w:tag w:val="nr_499a6629a4cf433dbb53f42eaac505b4"/>
                          <w:id w:val="226888116"/>
                          <w:lock w:val="sdtLocked"/>
                        </w:sdtPr>
                        <w:sdtEndPr/>
                        <w:sdtContent>
                          <w:r>
                            <w:rPr>
                              <w:szCs w:val="24"/>
                            </w:rPr>
                            <w:t>7.6</w:t>
                          </w:r>
                        </w:sdtContent>
                      </w:sdt>
                      <w:r>
                        <w:rPr>
                          <w:szCs w:val="24"/>
                        </w:rPr>
                        <w:t>. išoriniai MNM programos ir (ar) projektų įgyvendinimo vertinimai;</w:t>
                      </w:r>
                    </w:p>
                  </w:sdtContent>
                </w:sdt>
                <w:sdt>
                  <w:sdtPr>
                    <w:alias w:val="7.7 pp."/>
                    <w:tag w:val="part_39b1704f901a4e2fa2a33f79822ac10e"/>
                    <w:id w:val="135226816"/>
                    <w:lock w:val="sdtLocked"/>
                  </w:sdtPr>
                  <w:sdtEndPr/>
                  <w:sdtContent>
                    <w:p w14:paraId="7AA45D85" w14:textId="3F1ED87B" w:rsidR="00A82B47" w:rsidRDefault="00EE3EEC">
                      <w:pPr>
                        <w:tabs>
                          <w:tab w:val="left" w:pos="993"/>
                        </w:tabs>
                        <w:spacing w:line="360" w:lineRule="atLeast"/>
                        <w:ind w:firstLine="720"/>
                        <w:jc w:val="both"/>
                        <w:rPr>
                          <w:szCs w:val="24"/>
                        </w:rPr>
                      </w:pPr>
                      <w:sdt>
                        <w:sdtPr>
                          <w:alias w:val="Numeris"/>
                          <w:tag w:val="nr_39b1704f901a4e2fa2a33f79822ac10e"/>
                          <w:id w:val="-1800605279"/>
                          <w:lock w:val="sdtLocked"/>
                        </w:sdtPr>
                        <w:sdtEndPr/>
                        <w:sdtContent>
                          <w:r>
                            <w:rPr>
                              <w:szCs w:val="24"/>
                            </w:rPr>
                            <w:t>7.7</w:t>
                          </w:r>
                        </w:sdtContent>
                      </w:sdt>
                      <w:r>
                        <w:rPr>
                          <w:szCs w:val="24"/>
                        </w:rPr>
                        <w:t xml:space="preserve">. valstybės tarnautojo ar darbuotojo, dirbančio pagal darbo sutartį ir gaunančio </w:t>
                      </w:r>
                      <w:r>
                        <w:rPr>
                          <w:color w:val="000000"/>
                        </w:rPr>
                        <w:t>darbo užmokestį iš valstybės ir savivaldybių biudžetų ir valstybės pinigų fondų</w:t>
                      </w:r>
                      <w:r>
                        <w:rPr>
                          <w:szCs w:val="24"/>
                        </w:rPr>
                        <w:t xml:space="preserve"> (toliau – darbuotojas), darbo užmokestis, įskaitant socialinio draudimo įmokas, jeigu darbuotojui pavesta vykdyti Taisyklių </w:t>
                      </w:r>
                      <w:r>
                        <w:rPr>
                          <w:szCs w:val="24"/>
                          <w:lang w:val="en-US"/>
                        </w:rPr>
                        <w:t>7</w:t>
                      </w:r>
                      <w:r>
                        <w:rPr>
                          <w:szCs w:val="24"/>
                        </w:rPr>
                        <w:t xml:space="preserve"> punkte nurodytas veiklas; </w:t>
                      </w:r>
                    </w:p>
                  </w:sdtContent>
                </w:sdt>
                <w:sdt>
                  <w:sdtPr>
                    <w:alias w:val="7.8 pp."/>
                    <w:tag w:val="part_9ea4775583d34c299053a7dfdc976dfa"/>
                    <w:id w:val="1663278909"/>
                    <w:lock w:val="sdtLocked"/>
                  </w:sdtPr>
                  <w:sdtEndPr/>
                  <w:sdtContent>
                    <w:p w14:paraId="09DAE5DB" w14:textId="0365FCEA" w:rsidR="00A82B47" w:rsidRDefault="00EE3EEC">
                      <w:pPr>
                        <w:tabs>
                          <w:tab w:val="left" w:pos="993"/>
                        </w:tabs>
                        <w:spacing w:line="360" w:lineRule="atLeast"/>
                        <w:ind w:firstLine="720"/>
                        <w:jc w:val="both"/>
                        <w:rPr>
                          <w:szCs w:val="24"/>
                        </w:rPr>
                      </w:pPr>
                      <w:sdt>
                        <w:sdtPr>
                          <w:alias w:val="Numeris"/>
                          <w:tag w:val="nr_9ea4775583d34c299053a7dfdc976dfa"/>
                          <w:id w:val="-935137955"/>
                          <w:lock w:val="sdtLocked"/>
                        </w:sdtPr>
                        <w:sdtEndPr/>
                        <w:sdtContent>
                          <w:r>
                            <w:rPr>
                              <w:szCs w:val="24"/>
                              <w:lang w:val="en-US"/>
                            </w:rPr>
                            <w:t>7</w:t>
                          </w:r>
                          <w:r>
                            <w:rPr>
                              <w:szCs w:val="24"/>
                            </w:rPr>
                            <w:t>.8</w:t>
                          </w:r>
                        </w:sdtContent>
                      </w:sdt>
                      <w:r>
                        <w:rPr>
                          <w:szCs w:val="24"/>
                        </w:rPr>
                        <w:t>. komandiruotės Lietuvos Respublikoje ir užsienyje;</w:t>
                      </w:r>
                    </w:p>
                  </w:sdtContent>
                </w:sdt>
                <w:sdt>
                  <w:sdtPr>
                    <w:alias w:val="7.9 pp."/>
                    <w:tag w:val="part_ee5b992045b342a6a0a187f8fac6c418"/>
                    <w:id w:val="1360243235"/>
                    <w:lock w:val="sdtLocked"/>
                  </w:sdtPr>
                  <w:sdtEndPr/>
                  <w:sdtContent>
                    <w:p w14:paraId="00C4AFEC" w14:textId="4A75F641" w:rsidR="00A82B47" w:rsidRDefault="00EE3EEC">
                      <w:pPr>
                        <w:tabs>
                          <w:tab w:val="left" w:pos="993"/>
                        </w:tabs>
                        <w:spacing w:line="360" w:lineRule="atLeast"/>
                        <w:ind w:firstLine="709"/>
                        <w:jc w:val="both"/>
                        <w:rPr>
                          <w:szCs w:val="24"/>
                        </w:rPr>
                      </w:pPr>
                      <w:sdt>
                        <w:sdtPr>
                          <w:alias w:val="Numeris"/>
                          <w:tag w:val="nr_ee5b992045b342a6a0a187f8fac6c418"/>
                          <w:id w:val="1408417353"/>
                          <w:lock w:val="sdtLocked"/>
                        </w:sdtPr>
                        <w:sdtEndPr/>
                        <w:sdtContent>
                          <w:r>
                            <w:rPr>
                              <w:szCs w:val="24"/>
                              <w:lang w:val="en-US"/>
                            </w:rPr>
                            <w:t>7.9</w:t>
                          </w:r>
                        </w:sdtContent>
                      </w:sdt>
                      <w:r>
                        <w:rPr>
                          <w:szCs w:val="24"/>
                          <w:lang w:val="en-US"/>
                        </w:rPr>
                        <w:t xml:space="preserve">. </w:t>
                      </w:r>
                      <w:r>
                        <w:rPr>
                          <w:szCs w:val="24"/>
                        </w:rPr>
                        <w:t xml:space="preserve">ankstesnio programos įgyvendinimo </w:t>
                      </w:r>
                      <w:r>
                        <w:rPr>
                          <w:szCs w:val="24"/>
                        </w:rPr>
                        <w:t>etapo – Pagalbos maistu ir (arba) pagrindinės materialinės pagalbos veiksmų programos dėl paramos iš Europos pagalbos labiausiai skurstantiems asmenims fondo Lietuvoje, patvirtintos Europos Komisijos 2014 m. spalio 30 d. įgyvendinimo sprendimu Nr. C(2014)8</w:t>
                      </w:r>
                      <w:r>
                        <w:rPr>
                          <w:szCs w:val="24"/>
                        </w:rPr>
                        <w:t>213, užbaigimas.</w:t>
                      </w:r>
                    </w:p>
                  </w:sdtContent>
                </w:sdt>
              </w:sdtContent>
            </w:sdt>
            <w:sdt>
              <w:sdtPr>
                <w:alias w:val="8 p."/>
                <w:tag w:val="part_9ade3c01a881434b88a2f2bab3aac018"/>
                <w:id w:val="-1546670591"/>
                <w:lock w:val="sdtLocked"/>
              </w:sdtPr>
              <w:sdtEndPr/>
              <w:sdtContent>
                <w:p w14:paraId="4CACF6DC" w14:textId="12510531" w:rsidR="00A82B47" w:rsidRDefault="00EE3EEC">
                  <w:pPr>
                    <w:tabs>
                      <w:tab w:val="left" w:pos="993"/>
                    </w:tabs>
                    <w:spacing w:line="360" w:lineRule="atLeast"/>
                    <w:ind w:firstLine="720"/>
                    <w:jc w:val="both"/>
                    <w:rPr>
                      <w:szCs w:val="24"/>
                    </w:rPr>
                  </w:pPr>
                  <w:sdt>
                    <w:sdtPr>
                      <w:alias w:val="Numeris"/>
                      <w:tag w:val="nr_9ade3c01a881434b88a2f2bab3aac018"/>
                      <w:id w:val="-623079931"/>
                      <w:lock w:val="sdtLocked"/>
                    </w:sdtPr>
                    <w:sdtEndPr/>
                    <w:sdtContent>
                      <w:r>
                        <w:rPr>
                          <w:szCs w:val="24"/>
                          <w:lang w:val="en-US"/>
                        </w:rPr>
                        <w:t>8</w:t>
                      </w:r>
                    </w:sdtContent>
                  </w:sdt>
                  <w:r>
                    <w:rPr>
                      <w:szCs w:val="24"/>
                      <w:lang w:val="en-US"/>
                    </w:rPr>
                    <w:t xml:space="preserve">. </w:t>
                  </w:r>
                  <w:r>
                    <w:rPr>
                      <w:szCs w:val="24"/>
                    </w:rPr>
                    <w:t>Su technine parama susijusi veikla turi būti įvykdyta, o jos išlaidos patirtos ir apmokėtos techninės paramos išlaidų tinkamumo finansuoti laikotarpiu, t. y. nuo 2024 m. sausio 1 d. iki 2029 m. gruodžio 31 d.</w:t>
                  </w:r>
                </w:p>
                <w:p w14:paraId="69DA6400" w14:textId="6B6DF0B6" w:rsidR="00A82B47" w:rsidRDefault="00EE3EEC" w:rsidP="00EE3EEC">
                  <w:pPr>
                    <w:tabs>
                      <w:tab w:val="left" w:pos="993"/>
                    </w:tabs>
                    <w:spacing w:line="360" w:lineRule="atLeast"/>
                    <w:jc w:val="both"/>
                    <w:rPr>
                      <w:szCs w:val="24"/>
                    </w:rPr>
                  </w:pPr>
                </w:p>
              </w:sdtContent>
            </w:sdt>
          </w:sdtContent>
        </w:sdt>
        <w:sdt>
          <w:sdtPr>
            <w:alias w:val="skyrius"/>
            <w:tag w:val="part_e853e4767cd24375995ac9e2cf608aa1"/>
            <w:id w:val="161899303"/>
            <w:lock w:val="sdtLocked"/>
          </w:sdtPr>
          <w:sdtEndPr/>
          <w:sdtContent>
            <w:p w14:paraId="1E66EBF6" w14:textId="77777777" w:rsidR="00A82B47" w:rsidRDefault="00EE3EEC">
              <w:pPr>
                <w:tabs>
                  <w:tab w:val="left" w:pos="993"/>
                </w:tabs>
                <w:jc w:val="center"/>
                <w:rPr>
                  <w:b/>
                  <w:bCs/>
                  <w:szCs w:val="24"/>
                </w:rPr>
              </w:pPr>
              <w:sdt>
                <w:sdtPr>
                  <w:alias w:val="Numeris"/>
                  <w:tag w:val="nr_e853e4767cd24375995ac9e2cf608aa1"/>
                  <w:id w:val="-1815396765"/>
                  <w:lock w:val="sdtLocked"/>
                </w:sdtPr>
                <w:sdtEndPr/>
                <w:sdtContent>
                  <w:r>
                    <w:rPr>
                      <w:b/>
                      <w:bCs/>
                      <w:szCs w:val="24"/>
                    </w:rPr>
                    <w:t>III</w:t>
                  </w:r>
                </w:sdtContent>
              </w:sdt>
              <w:r>
                <w:rPr>
                  <w:b/>
                  <w:bCs/>
                  <w:szCs w:val="24"/>
                </w:rPr>
                <w:t xml:space="preserve"> SKYRIUS</w:t>
              </w:r>
            </w:p>
            <w:p w14:paraId="6D770472" w14:textId="7A158EDA" w:rsidR="00A82B47" w:rsidRDefault="00EE3EEC">
              <w:pPr>
                <w:tabs>
                  <w:tab w:val="left" w:pos="993"/>
                </w:tabs>
                <w:jc w:val="center"/>
                <w:rPr>
                  <w:b/>
                  <w:bCs/>
                  <w:szCs w:val="24"/>
                </w:rPr>
              </w:pPr>
              <w:sdt>
                <w:sdtPr>
                  <w:alias w:val="Pavadinimas"/>
                  <w:tag w:val="title_e853e4767cd24375995ac9e2cf608aa1"/>
                  <w:id w:val="-1599008957"/>
                  <w:lock w:val="sdtLocked"/>
                </w:sdtPr>
                <w:sdtEndPr/>
                <w:sdtContent>
                  <w:r>
                    <w:rPr>
                      <w:b/>
                      <w:bCs/>
                      <w:szCs w:val="24"/>
                    </w:rPr>
                    <w:t>INSTITUCIJŲ FUNKCIJOS ADMINISTRUOJANT TECHNINĘ PARAMĄ</w:t>
                  </w:r>
                </w:sdtContent>
              </w:sdt>
            </w:p>
            <w:p w14:paraId="09F27F94" w14:textId="77777777" w:rsidR="00A82B47" w:rsidRDefault="00A82B47">
              <w:pPr>
                <w:tabs>
                  <w:tab w:val="left" w:pos="993"/>
                </w:tabs>
                <w:spacing w:line="360" w:lineRule="atLeast"/>
                <w:ind w:firstLine="709"/>
                <w:jc w:val="both"/>
                <w:rPr>
                  <w:szCs w:val="24"/>
                </w:rPr>
              </w:pPr>
            </w:p>
            <w:sdt>
              <w:sdtPr>
                <w:alias w:val="9 p."/>
                <w:tag w:val="part_b3d3df034a524673a3d95a2549c8365e"/>
                <w:id w:val="-435519234"/>
                <w:lock w:val="sdtLocked"/>
              </w:sdtPr>
              <w:sdtEndPr/>
              <w:sdtContent>
                <w:p w14:paraId="3715157A" w14:textId="4940E4AB" w:rsidR="00A82B47" w:rsidRDefault="00EE3EEC">
                  <w:pPr>
                    <w:tabs>
                      <w:tab w:val="left" w:pos="1276"/>
                    </w:tabs>
                    <w:spacing w:line="360" w:lineRule="atLeast"/>
                    <w:ind w:firstLine="720"/>
                    <w:jc w:val="both"/>
                    <w:rPr>
                      <w:szCs w:val="24"/>
                    </w:rPr>
                  </w:pPr>
                  <w:sdt>
                    <w:sdtPr>
                      <w:alias w:val="Numeris"/>
                      <w:tag w:val="nr_b3d3df034a524673a3d95a2549c8365e"/>
                      <w:id w:val="-1084228813"/>
                      <w:lock w:val="sdtLocked"/>
                    </w:sdtPr>
                    <w:sdtEndPr/>
                    <w:sdtContent>
                      <w:r>
                        <w:rPr>
                          <w:szCs w:val="24"/>
                          <w:lang w:val="en-US"/>
                        </w:rPr>
                        <w:t>9</w:t>
                      </w:r>
                    </w:sdtContent>
                  </w:sdt>
                  <w:r>
                    <w:rPr>
                      <w:szCs w:val="24"/>
                    </w:rPr>
                    <w:t>. Vadovaujančioji institucija, vykdydama Funkcijų pasiskirstymo taisyklių 5.22 ir 6.5 papunkčiuose nurodytas funkcijas, atlieka šiuos veiksmus:</w:t>
                  </w:r>
                </w:p>
                <w:sdt>
                  <w:sdtPr>
                    <w:alias w:val="9.1 pp."/>
                    <w:tag w:val="part_1afb4f4fb4e747299ec3acdc95bedb0f"/>
                    <w:id w:val="-369074955"/>
                    <w:lock w:val="sdtLocked"/>
                  </w:sdtPr>
                  <w:sdtEndPr/>
                  <w:sdtContent>
                    <w:p w14:paraId="3EE5B273" w14:textId="58290B2A" w:rsidR="00A82B47" w:rsidRDefault="00EE3EEC">
                      <w:pPr>
                        <w:tabs>
                          <w:tab w:val="left" w:pos="993"/>
                        </w:tabs>
                        <w:spacing w:line="360" w:lineRule="atLeast"/>
                        <w:ind w:firstLine="720"/>
                        <w:jc w:val="both"/>
                        <w:rPr>
                          <w:szCs w:val="24"/>
                        </w:rPr>
                      </w:pPr>
                      <w:sdt>
                        <w:sdtPr>
                          <w:alias w:val="Numeris"/>
                          <w:tag w:val="nr_1afb4f4fb4e747299ec3acdc95bedb0f"/>
                          <w:id w:val="1027136389"/>
                          <w:lock w:val="sdtLocked"/>
                        </w:sdtPr>
                        <w:sdtEndPr/>
                        <w:sdtContent>
                          <w:r>
                            <w:rPr>
                              <w:szCs w:val="24"/>
                            </w:rPr>
                            <w:t>9.1</w:t>
                          </w:r>
                        </w:sdtContent>
                      </w:sdt>
                      <w:r>
                        <w:rPr>
                          <w:szCs w:val="24"/>
                        </w:rPr>
                        <w:t>. planuoja MNM programos techninės paramos lėša</w:t>
                      </w:r>
                      <w:r>
                        <w:rPr>
                          <w:szCs w:val="24"/>
                        </w:rPr>
                        <w:t>s ir prižiūri, kaip jos panaudojamos;</w:t>
                      </w:r>
                    </w:p>
                  </w:sdtContent>
                </w:sdt>
                <w:sdt>
                  <w:sdtPr>
                    <w:alias w:val="9.2 pp."/>
                    <w:tag w:val="part_cae3a3f8fb574e278a2676364935a36b"/>
                    <w:id w:val="1640696487"/>
                    <w:lock w:val="sdtLocked"/>
                  </w:sdtPr>
                  <w:sdtEndPr/>
                  <w:sdtContent>
                    <w:p w14:paraId="0CFBCA69" w14:textId="3852090B" w:rsidR="00A82B47" w:rsidRDefault="00EE3EEC">
                      <w:pPr>
                        <w:tabs>
                          <w:tab w:val="left" w:pos="993"/>
                        </w:tabs>
                        <w:spacing w:line="360" w:lineRule="atLeast"/>
                        <w:ind w:firstLine="720"/>
                        <w:jc w:val="both"/>
                        <w:rPr>
                          <w:szCs w:val="24"/>
                        </w:rPr>
                      </w:pPr>
                      <w:sdt>
                        <w:sdtPr>
                          <w:alias w:val="Numeris"/>
                          <w:tag w:val="nr_cae3a3f8fb574e278a2676364935a36b"/>
                          <w:id w:val="2128813502"/>
                          <w:lock w:val="sdtLocked"/>
                        </w:sdtPr>
                        <w:sdtEndPr/>
                        <w:sdtContent>
                          <w:r>
                            <w:rPr>
                              <w:szCs w:val="24"/>
                            </w:rPr>
                            <w:t>9.2</w:t>
                          </w:r>
                        </w:sdtContent>
                      </w:sdt>
                      <w:r>
                        <w:rPr>
                          <w:szCs w:val="24"/>
                        </w:rPr>
                        <w:t xml:space="preserve">. įgyvendina techninės paramos lėšomis galimas finansuoti veiklas, nurodytas Taisyklių </w:t>
                      </w:r>
                      <w:r>
                        <w:rPr>
                          <w:szCs w:val="24"/>
                          <w:lang w:val="en-US"/>
                        </w:rPr>
                        <w:t>7</w:t>
                      </w:r>
                      <w:r>
                        <w:rPr>
                          <w:szCs w:val="24"/>
                        </w:rPr>
                        <w:t> punkte;</w:t>
                      </w:r>
                    </w:p>
                  </w:sdtContent>
                </w:sdt>
                <w:sdt>
                  <w:sdtPr>
                    <w:alias w:val="9.3 pp."/>
                    <w:tag w:val="part_01a3cc602d174b4a834518eda991439b"/>
                    <w:id w:val="854857710"/>
                    <w:lock w:val="sdtLocked"/>
                  </w:sdtPr>
                  <w:sdtEndPr/>
                  <w:sdtContent>
                    <w:p w14:paraId="3290CF73" w14:textId="5499ADA9" w:rsidR="00A82B47" w:rsidRDefault="00EE3EEC">
                      <w:pPr>
                        <w:tabs>
                          <w:tab w:val="left" w:pos="993"/>
                        </w:tabs>
                        <w:spacing w:line="360" w:lineRule="atLeast"/>
                        <w:ind w:firstLine="709"/>
                        <w:jc w:val="both"/>
                        <w:rPr>
                          <w:szCs w:val="24"/>
                        </w:rPr>
                      </w:pPr>
                      <w:sdt>
                        <w:sdtPr>
                          <w:alias w:val="Numeris"/>
                          <w:tag w:val="nr_01a3cc602d174b4a834518eda991439b"/>
                          <w:id w:val="-195314151"/>
                          <w:lock w:val="sdtLocked"/>
                        </w:sdtPr>
                        <w:sdtEndPr/>
                        <w:sdtContent>
                          <w:r>
                            <w:rPr>
                              <w:szCs w:val="24"/>
                            </w:rPr>
                            <w:t>9.3</w:t>
                          </w:r>
                        </w:sdtContent>
                      </w:sdt>
                      <w:r>
                        <w:rPr>
                          <w:szCs w:val="24"/>
                        </w:rPr>
                        <w:t>. kasmet iki kovo 1 d. parengia 2021–2027 metų materialinio nepritekliaus mažinimo programos Lietuvoje tech</w:t>
                      </w:r>
                      <w:r>
                        <w:rPr>
                          <w:szCs w:val="24"/>
                        </w:rPr>
                        <w:t xml:space="preserve">ninės paramos lėšų biudžeto pagrindimą ateinantiems 3 (trejiems) metams (priedas), skirtą vadovaujančiosios ir audito institucijų veiklai finansuoti; </w:t>
                      </w:r>
                    </w:p>
                  </w:sdtContent>
                </w:sdt>
                <w:sdt>
                  <w:sdtPr>
                    <w:alias w:val="9.4 pp."/>
                    <w:tag w:val="part_10eb1d96c44c41c9811a6cccba4be229"/>
                    <w:id w:val="-1242097798"/>
                    <w:lock w:val="sdtLocked"/>
                  </w:sdtPr>
                  <w:sdtEndPr/>
                  <w:sdtContent>
                    <w:p w14:paraId="7873362E" w14:textId="210A8098" w:rsidR="00A82B47" w:rsidRDefault="00EE3EEC">
                      <w:pPr>
                        <w:tabs>
                          <w:tab w:val="left" w:pos="993"/>
                        </w:tabs>
                        <w:spacing w:line="360" w:lineRule="atLeast"/>
                        <w:ind w:firstLine="720"/>
                        <w:jc w:val="both"/>
                        <w:rPr>
                          <w:szCs w:val="24"/>
                        </w:rPr>
                      </w:pPr>
                      <w:sdt>
                        <w:sdtPr>
                          <w:alias w:val="Numeris"/>
                          <w:tag w:val="nr_10eb1d96c44c41c9811a6cccba4be229"/>
                          <w:id w:val="1274439597"/>
                          <w:lock w:val="sdtLocked"/>
                        </w:sdtPr>
                        <w:sdtEndPr/>
                        <w:sdtContent>
                          <w:r>
                            <w:rPr>
                              <w:szCs w:val="24"/>
                            </w:rPr>
                            <w:t>9.4</w:t>
                          </w:r>
                        </w:sdtContent>
                      </w:sdt>
                      <w:r>
                        <w:rPr>
                          <w:szCs w:val="24"/>
                        </w:rPr>
                        <w:t>. pagal formas, patvirtintas Lietuvos Respublikos finansų ministro 2018 m. gegužės 31 d. įsakymu N</w:t>
                      </w:r>
                      <w:r>
                        <w:rPr>
                          <w:szCs w:val="24"/>
                        </w:rPr>
                        <w:t>r. 1K-206 „Dėl biudžeto sudarymo ir vykdymo formų“, sudaro ir tvirtina vadovaujančiosios institucijos MNM programos techninės paramos lėšų sąmatas, tvirtina tarpinės institucijos sudarytas MNM programos techninės paramos lėšų sąmatas, pagal kurias tvirtina</w:t>
                      </w:r>
                      <w:r>
                        <w:rPr>
                          <w:szCs w:val="24"/>
                        </w:rPr>
                        <w:t>mi atitinkamų metų vadovaujančiosios ir tarpinės institucijų MNM programos techninės paramos biudžetai;</w:t>
                      </w:r>
                    </w:p>
                  </w:sdtContent>
                </w:sdt>
                <w:sdt>
                  <w:sdtPr>
                    <w:alias w:val="9.5 pp."/>
                    <w:tag w:val="part_f95815ec5a0942ed997702c1f75ed078"/>
                    <w:id w:val="-471602466"/>
                    <w:lock w:val="sdtLocked"/>
                  </w:sdtPr>
                  <w:sdtEndPr/>
                  <w:sdtContent>
                    <w:p w14:paraId="6DFC46BF" w14:textId="77777777" w:rsidR="00A82B47" w:rsidRDefault="00EE3EEC">
                      <w:pPr>
                        <w:tabs>
                          <w:tab w:val="left" w:pos="993"/>
                        </w:tabs>
                        <w:spacing w:line="360" w:lineRule="atLeast"/>
                        <w:ind w:firstLine="720"/>
                        <w:jc w:val="both"/>
                        <w:rPr>
                          <w:szCs w:val="24"/>
                        </w:rPr>
                      </w:pPr>
                      <w:sdt>
                        <w:sdtPr>
                          <w:alias w:val="Numeris"/>
                          <w:tag w:val="nr_f95815ec5a0942ed997702c1f75ed078"/>
                          <w:id w:val="-106051111"/>
                          <w:lock w:val="sdtLocked"/>
                        </w:sdtPr>
                        <w:sdtEndPr/>
                        <w:sdtContent>
                          <w:r>
                            <w:rPr>
                              <w:szCs w:val="24"/>
                            </w:rPr>
                            <w:t>9.5</w:t>
                          </w:r>
                        </w:sdtContent>
                      </w:sdt>
                      <w:r>
                        <w:rPr>
                          <w:szCs w:val="24"/>
                        </w:rPr>
                        <w:t xml:space="preserve">. kasmet su tarpine institucija pasirašo atitinkamų metų jos ir AFVI veiklos finansavimo iš MNM programos techninės paramos lėšų sutartį (toliau </w:t>
                      </w:r>
                      <w:r>
                        <w:rPr>
                          <w:szCs w:val="24"/>
                        </w:rPr>
                        <w:t>– Techninės paramos sutartis), kurioje turi būti pateikta informacija, nurodyta Lietuvos Respublikos valstybės biudžeto ir savivaldybių biudžetų sudarymo ir vykdymo taisyklių, patvirtintų Lietuvos Respublikos Vyriausybės 2001 m. gegužės 14 d. nutarimu Nr. </w:t>
                      </w:r>
                      <w:r>
                        <w:rPr>
                          <w:szCs w:val="24"/>
                        </w:rPr>
                        <w:t>543 „Dėl Lietuvos Respublikos valstybės biudžeto ir savivaldybių biudžetų sudarymo ir vykdymo taisyklių patvirtinimo“, 61 punkte;</w:t>
                      </w:r>
                    </w:p>
                  </w:sdtContent>
                </w:sdt>
                <w:sdt>
                  <w:sdtPr>
                    <w:alias w:val="9.6 pp."/>
                    <w:tag w:val="part_cc4730491deb4f49acc41b0eab3c725a"/>
                    <w:id w:val="-1339690718"/>
                    <w:lock w:val="sdtLocked"/>
                  </w:sdtPr>
                  <w:sdtEndPr/>
                  <w:sdtContent>
                    <w:p w14:paraId="515E90A7" w14:textId="71160E73" w:rsidR="00A82B47" w:rsidRDefault="00EE3EEC">
                      <w:pPr>
                        <w:tabs>
                          <w:tab w:val="left" w:pos="993"/>
                        </w:tabs>
                        <w:spacing w:line="360" w:lineRule="atLeast"/>
                        <w:ind w:firstLine="720"/>
                        <w:jc w:val="both"/>
                        <w:rPr>
                          <w:szCs w:val="24"/>
                        </w:rPr>
                      </w:pPr>
                      <w:sdt>
                        <w:sdtPr>
                          <w:alias w:val="Numeris"/>
                          <w:tag w:val="nr_cc4730491deb4f49acc41b0eab3c725a"/>
                          <w:id w:val="-1180885801"/>
                          <w:lock w:val="sdtLocked"/>
                        </w:sdtPr>
                        <w:sdtEndPr/>
                        <w:sdtContent>
                          <w:r>
                            <w:rPr>
                              <w:szCs w:val="24"/>
                              <w:lang w:val="en-US"/>
                            </w:rPr>
                            <w:t>9</w:t>
                          </w:r>
                          <w:r>
                            <w:rPr>
                              <w:szCs w:val="24"/>
                            </w:rPr>
                            <w:t>.</w:t>
                          </w:r>
                          <w:r>
                            <w:rPr>
                              <w:szCs w:val="24"/>
                              <w:lang w:val="en-US"/>
                            </w:rPr>
                            <w:t>6</w:t>
                          </w:r>
                        </w:sdtContent>
                      </w:sdt>
                      <w:r>
                        <w:rPr>
                          <w:szCs w:val="24"/>
                        </w:rPr>
                        <w:t>. vadovaudamasi Centralizuoto viešojo sektoriaus subjektų buhalterinės apskaitos organizavimo tvarkos aprašu, patvirtin</w:t>
                      </w:r>
                      <w:r>
                        <w:rPr>
                          <w:szCs w:val="24"/>
                        </w:rPr>
                        <w:t>tu Lietuvos Respublikos Vyriausybės 2018 m. gegužės 23 d. nutarimu Nr. 488 „Dėl Centralizuoto viešojo sektoriaus subjektų buhalterinės apskaitos organizavimo tvarkos aprašo patvirtinimo“, perduoda Nacionaliniam bendrųjų funkcijų centrui (toliau – NBFC) dok</w:t>
                      </w:r>
                      <w:r>
                        <w:rPr>
                          <w:szCs w:val="24"/>
                        </w:rPr>
                        <w:t>umentus, reikalingus MNM programos techninės paramos lėšų, turto ir atsiskaitymų buhalterinei apskaitai tvarkyti ir finansinei atskaitomybei rengti, vadovaudamasi Finansinės paramos ir bendrojo finansavimo lėšų grąžinimo į Lietuvos Respublikos valstybės bi</w:t>
                      </w:r>
                      <w:r>
                        <w:rPr>
                          <w:szCs w:val="24"/>
                        </w:rPr>
                        <w:t>udžetą taisyklėmis, patvirtintomis Lietuvos Respublikos Vyriausybės 2005 m. gegužės 30 d. nutarimu Nr. 590 „Dėl Finansinės paramos ir bendrojo finansavimo lėšų grąžinimo į Lietuvos Respublikos valstybės biudžetą taisyklių patvirtinimo“, perduoda NBFC dokum</w:t>
                      </w:r>
                      <w:r>
                        <w:rPr>
                          <w:szCs w:val="24"/>
                        </w:rPr>
                        <w:t>entus, reikalingus grąžintinų techninės paramos finansavimo lėšų apskaitai tvarkyti;</w:t>
                      </w:r>
                    </w:p>
                  </w:sdtContent>
                </w:sdt>
                <w:sdt>
                  <w:sdtPr>
                    <w:alias w:val="9.7 pp."/>
                    <w:tag w:val="part_9b5b0c1ac21d4abdbd2e1a5c8eba467d"/>
                    <w:id w:val="472494157"/>
                    <w:lock w:val="sdtLocked"/>
                  </w:sdtPr>
                  <w:sdtEndPr/>
                  <w:sdtContent>
                    <w:p w14:paraId="706F178D" w14:textId="1A8F7CF4" w:rsidR="00A82B47" w:rsidRDefault="00EE3EEC">
                      <w:pPr>
                        <w:tabs>
                          <w:tab w:val="left" w:pos="993"/>
                        </w:tabs>
                        <w:spacing w:line="360" w:lineRule="atLeast"/>
                        <w:ind w:firstLine="720"/>
                        <w:jc w:val="both"/>
                        <w:rPr>
                          <w:szCs w:val="24"/>
                        </w:rPr>
                      </w:pPr>
                      <w:sdt>
                        <w:sdtPr>
                          <w:alias w:val="Numeris"/>
                          <w:tag w:val="nr_9b5b0c1ac21d4abdbd2e1a5c8eba467d"/>
                          <w:id w:val="303904484"/>
                          <w:lock w:val="sdtLocked"/>
                        </w:sdtPr>
                        <w:sdtEndPr/>
                        <w:sdtContent>
                          <w:r>
                            <w:rPr>
                              <w:szCs w:val="24"/>
                            </w:rPr>
                            <w:t>9.</w:t>
                          </w:r>
                          <w:r>
                            <w:rPr>
                              <w:szCs w:val="24"/>
                              <w:lang w:val="en-US"/>
                            </w:rPr>
                            <w:t>7</w:t>
                          </w:r>
                        </w:sdtContent>
                      </w:sdt>
                      <w:r>
                        <w:rPr>
                          <w:szCs w:val="24"/>
                        </w:rPr>
                        <w:t>. stebi, kaip panaudojamos techninės paramos lėšos, kad nebūtų viršytos vadovaujančiosios institucijos patvirtintoje atitinkamų metų sąmatoje nurodytos MNM programo</w:t>
                      </w:r>
                      <w:r>
                        <w:rPr>
                          <w:szCs w:val="24"/>
                        </w:rPr>
                        <w:t>s techninės paramos lėšos, ir prireikus jas patikslina;</w:t>
                      </w:r>
                    </w:p>
                  </w:sdtContent>
                </w:sdt>
                <w:sdt>
                  <w:sdtPr>
                    <w:alias w:val="9.8 pp."/>
                    <w:tag w:val="part_1c53c284b95242518c07ccd128fe4fe3"/>
                    <w:id w:val="1931235632"/>
                    <w:lock w:val="sdtLocked"/>
                  </w:sdtPr>
                  <w:sdtEndPr/>
                  <w:sdtContent>
                    <w:p w14:paraId="5D4C4612" w14:textId="7E22CE03" w:rsidR="00A82B47" w:rsidRDefault="00EE3EEC">
                      <w:pPr>
                        <w:tabs>
                          <w:tab w:val="left" w:pos="993"/>
                        </w:tabs>
                        <w:spacing w:line="360" w:lineRule="atLeast"/>
                        <w:ind w:firstLine="720"/>
                        <w:jc w:val="both"/>
                        <w:rPr>
                          <w:szCs w:val="24"/>
                        </w:rPr>
                      </w:pPr>
                      <w:sdt>
                        <w:sdtPr>
                          <w:alias w:val="Numeris"/>
                          <w:tag w:val="nr_1c53c284b95242518c07ccd128fe4fe3"/>
                          <w:id w:val="-701012660"/>
                          <w:lock w:val="sdtLocked"/>
                        </w:sdtPr>
                        <w:sdtEndPr/>
                        <w:sdtContent>
                          <w:r>
                            <w:rPr>
                              <w:szCs w:val="24"/>
                            </w:rPr>
                            <w:t>9.8</w:t>
                          </w:r>
                        </w:sdtContent>
                      </w:sdt>
                      <w:r>
                        <w:rPr>
                          <w:szCs w:val="24"/>
                        </w:rPr>
                        <w:t>. atlieka kitus su MNM programos techninės paramos administravimu susijusius veiksmus.</w:t>
                      </w:r>
                    </w:p>
                  </w:sdtContent>
                </w:sdt>
              </w:sdtContent>
            </w:sdt>
            <w:sdt>
              <w:sdtPr>
                <w:alias w:val="10 p."/>
                <w:tag w:val="part_e2b13d409be44aadbf339a98cdf59387"/>
                <w:id w:val="687257580"/>
                <w:lock w:val="sdtLocked"/>
              </w:sdtPr>
              <w:sdtEndPr/>
              <w:sdtContent>
                <w:p w14:paraId="52290D2F" w14:textId="0325C0A2" w:rsidR="00A82B47" w:rsidRDefault="00EE3EEC">
                  <w:pPr>
                    <w:tabs>
                      <w:tab w:val="left" w:pos="993"/>
                    </w:tabs>
                    <w:spacing w:line="360" w:lineRule="atLeast"/>
                    <w:ind w:firstLine="720"/>
                    <w:jc w:val="both"/>
                    <w:rPr>
                      <w:szCs w:val="24"/>
                    </w:rPr>
                  </w:pPr>
                  <w:sdt>
                    <w:sdtPr>
                      <w:alias w:val="Numeris"/>
                      <w:tag w:val="nr_e2b13d409be44aadbf339a98cdf59387"/>
                      <w:id w:val="-638185419"/>
                      <w:lock w:val="sdtLocked"/>
                    </w:sdtPr>
                    <w:sdtEndPr/>
                    <w:sdtContent>
                      <w:r>
                        <w:rPr>
                          <w:szCs w:val="24"/>
                        </w:rPr>
                        <w:t>1</w:t>
                      </w:r>
                      <w:r>
                        <w:rPr>
                          <w:szCs w:val="24"/>
                          <w:lang w:val="en-US"/>
                        </w:rPr>
                        <w:t>0</w:t>
                      </w:r>
                    </w:sdtContent>
                  </w:sdt>
                  <w:r>
                    <w:rPr>
                      <w:szCs w:val="24"/>
                    </w:rPr>
                    <w:t>. Tarpinė institucija, vykdydama 2021–2027 metų materialinio nepritekliaus mažinimo programoje Lie</w:t>
                  </w:r>
                  <w:r>
                    <w:rPr>
                      <w:szCs w:val="24"/>
                    </w:rPr>
                    <w:t>tuvoje esančiame tarpinės institucijos funkcijų sąraše, patvirtintame Funkcijų pasiskirstymą nustatančiu įsakymu, nurodytas funkcijas, atlieka šiuos veiksmus:</w:t>
                  </w:r>
                </w:p>
                <w:sdt>
                  <w:sdtPr>
                    <w:alias w:val="10.1 pp."/>
                    <w:tag w:val="part_16f19d895d994f628f140bbf6cb81a53"/>
                    <w:id w:val="930468144"/>
                    <w:lock w:val="sdtLocked"/>
                  </w:sdtPr>
                  <w:sdtEndPr/>
                  <w:sdtContent>
                    <w:p w14:paraId="0BEBAC74" w14:textId="37298847" w:rsidR="00A82B47" w:rsidRDefault="00EE3EEC">
                      <w:pPr>
                        <w:tabs>
                          <w:tab w:val="left" w:pos="993"/>
                        </w:tabs>
                        <w:spacing w:line="360" w:lineRule="atLeast"/>
                        <w:ind w:firstLine="720"/>
                        <w:jc w:val="both"/>
                        <w:rPr>
                          <w:szCs w:val="24"/>
                        </w:rPr>
                      </w:pPr>
                      <w:sdt>
                        <w:sdtPr>
                          <w:alias w:val="Numeris"/>
                          <w:tag w:val="nr_16f19d895d994f628f140bbf6cb81a53"/>
                          <w:id w:val="46348492"/>
                          <w:lock w:val="sdtLocked"/>
                        </w:sdtPr>
                        <w:sdtEndPr/>
                        <w:sdtContent>
                          <w:r>
                            <w:rPr>
                              <w:szCs w:val="24"/>
                            </w:rPr>
                            <w:t>10.1</w:t>
                          </w:r>
                        </w:sdtContent>
                      </w:sdt>
                      <w:r>
                        <w:rPr>
                          <w:szCs w:val="24"/>
                        </w:rPr>
                        <w:t xml:space="preserve">. kasmet iki kovo 1 d. parengia ir vadovaujančiajai institucijai pateikia </w:t>
                      </w:r>
                      <w:bookmarkStart w:id="0" w:name="_GoBack"/>
                      <w:bookmarkEnd w:id="0"/>
                      <w:r>
                        <w:rPr>
                          <w:szCs w:val="24"/>
                        </w:rPr>
                        <w:t>2021–2027 metų m</w:t>
                      </w:r>
                      <w:r>
                        <w:rPr>
                          <w:szCs w:val="24"/>
                        </w:rPr>
                        <w:t>aterialinio nepritekliaus mažinimo programos Lietuvoje techninės paramos lėšų biudžeto pagrindimą ateinantiems 3 (trejiems) metams (priedas), skirtą tarpinės institucijos ir AFVI veiklai finansuoti;</w:t>
                      </w:r>
                    </w:p>
                  </w:sdtContent>
                </w:sdt>
                <w:sdt>
                  <w:sdtPr>
                    <w:alias w:val="10.2 pp."/>
                    <w:tag w:val="part_93b2202814ac4c49bed1cbeb6e24b533"/>
                    <w:id w:val="-874384990"/>
                    <w:lock w:val="sdtLocked"/>
                  </w:sdtPr>
                  <w:sdtEndPr/>
                  <w:sdtContent>
                    <w:p w14:paraId="505F7631" w14:textId="596A07D0" w:rsidR="00A82B47" w:rsidRDefault="00EE3EEC">
                      <w:pPr>
                        <w:tabs>
                          <w:tab w:val="left" w:pos="993"/>
                        </w:tabs>
                        <w:spacing w:line="360" w:lineRule="atLeast"/>
                        <w:ind w:firstLine="720"/>
                        <w:jc w:val="both"/>
                        <w:rPr>
                          <w:szCs w:val="24"/>
                        </w:rPr>
                      </w:pPr>
                      <w:sdt>
                        <w:sdtPr>
                          <w:alias w:val="Numeris"/>
                          <w:tag w:val="nr_93b2202814ac4c49bed1cbeb6e24b533"/>
                          <w:id w:val="-2003726469"/>
                          <w:lock w:val="sdtLocked"/>
                        </w:sdtPr>
                        <w:sdtEndPr/>
                        <w:sdtContent>
                          <w:r>
                            <w:rPr>
                              <w:szCs w:val="24"/>
                            </w:rPr>
                            <w:t>10.2</w:t>
                          </w:r>
                        </w:sdtContent>
                      </w:sdt>
                      <w:r>
                        <w:rPr>
                          <w:szCs w:val="24"/>
                        </w:rPr>
                        <w:t>. kasmet, su vadovaujančiąja institucija elektori</w:t>
                      </w:r>
                      <w:r>
                        <w:rPr>
                          <w:szCs w:val="24"/>
                        </w:rPr>
                        <w:t>nių ryšių priemonėmis suderinusi atitinkamų metų techninės pagalbos lėšų poreikį, pasirašo Techninės paramos sutartį, kurioje turi būti pateikta informacija, nurodyta Lietuvos Respublikos valstybės biudžeto ir savivaldybių biudžetų sudarymo ir vykdymo tais</w:t>
                      </w:r>
                      <w:r>
                        <w:rPr>
                          <w:szCs w:val="24"/>
                        </w:rPr>
                        <w:t xml:space="preserve">yklių, patvirtintų Lietuvos Respublikos Vyriausybės 2001 m. gegužės 14 d. nutarimu Nr. 543 „Dėl Lietuvos Respublikos valstybės biudžeto ir savivaldybių biudžetų sudarymo ir vykdymo taisyklių patvirtinimo“, 61 punkte; </w:t>
                      </w:r>
                    </w:p>
                  </w:sdtContent>
                </w:sdt>
                <w:sdt>
                  <w:sdtPr>
                    <w:alias w:val="10.3 pp."/>
                    <w:tag w:val="part_17150255e4584be0b60d230cf6b3ea38"/>
                    <w:id w:val="1291090122"/>
                    <w:lock w:val="sdtLocked"/>
                  </w:sdtPr>
                  <w:sdtEndPr/>
                  <w:sdtContent>
                    <w:p w14:paraId="79461C60" w14:textId="7EFB0BEF" w:rsidR="00A82B47" w:rsidRDefault="00EE3EEC">
                      <w:pPr>
                        <w:tabs>
                          <w:tab w:val="left" w:pos="993"/>
                        </w:tabs>
                        <w:spacing w:line="360" w:lineRule="atLeast"/>
                        <w:ind w:firstLine="720"/>
                        <w:jc w:val="both"/>
                        <w:rPr>
                          <w:szCs w:val="24"/>
                        </w:rPr>
                      </w:pPr>
                      <w:sdt>
                        <w:sdtPr>
                          <w:alias w:val="Numeris"/>
                          <w:tag w:val="nr_17150255e4584be0b60d230cf6b3ea38"/>
                          <w:id w:val="976027360"/>
                          <w:lock w:val="sdtLocked"/>
                        </w:sdtPr>
                        <w:sdtEndPr/>
                        <w:sdtContent>
                          <w:r>
                            <w:rPr>
                              <w:szCs w:val="24"/>
                            </w:rPr>
                            <w:t>10.3</w:t>
                          </w:r>
                        </w:sdtContent>
                      </w:sdt>
                      <w:r>
                        <w:rPr>
                          <w:szCs w:val="24"/>
                        </w:rPr>
                        <w:t>. atlieka kitus su techninės p</w:t>
                      </w:r>
                      <w:r>
                        <w:rPr>
                          <w:szCs w:val="24"/>
                        </w:rPr>
                        <w:t>aramos administravimu susijusius veiksmus.</w:t>
                      </w:r>
                    </w:p>
                  </w:sdtContent>
                </w:sdt>
              </w:sdtContent>
            </w:sdt>
            <w:sdt>
              <w:sdtPr>
                <w:alias w:val="11 p."/>
                <w:tag w:val="part_dd6b3727c77149648d7c68859c7812cd"/>
                <w:id w:val="787784671"/>
                <w:lock w:val="sdtLocked"/>
              </w:sdtPr>
              <w:sdtEndPr/>
              <w:sdtContent>
                <w:p w14:paraId="11BB8245" w14:textId="09B7D4D6" w:rsidR="00A82B47" w:rsidRDefault="00EE3EEC">
                  <w:pPr>
                    <w:tabs>
                      <w:tab w:val="left" w:pos="993"/>
                    </w:tabs>
                    <w:spacing w:line="360" w:lineRule="atLeast"/>
                    <w:ind w:firstLine="720"/>
                    <w:jc w:val="both"/>
                    <w:rPr>
                      <w:szCs w:val="24"/>
                    </w:rPr>
                  </w:pPr>
                  <w:sdt>
                    <w:sdtPr>
                      <w:alias w:val="Numeris"/>
                      <w:tag w:val="nr_dd6b3727c77149648d7c68859c7812cd"/>
                      <w:id w:val="1325777744"/>
                      <w:lock w:val="sdtLocked"/>
                    </w:sdtPr>
                    <w:sdtEndPr/>
                    <w:sdtContent>
                      <w:r>
                        <w:rPr>
                          <w:szCs w:val="24"/>
                          <w:lang w:val="en-US"/>
                        </w:rPr>
                        <w:t>11</w:t>
                      </w:r>
                    </w:sdtContent>
                  </w:sdt>
                  <w:r>
                    <w:rPr>
                      <w:szCs w:val="24"/>
                      <w:lang w:val="en-US"/>
                    </w:rPr>
                    <w:t xml:space="preserve">. </w:t>
                  </w:r>
                  <w:r>
                    <w:rPr>
                      <w:szCs w:val="24"/>
                    </w:rPr>
                    <w:t>Audito institucija, vadovaudamasi Reglamento (</w:t>
                  </w:r>
                  <w:r>
                    <w:rPr>
                      <w:szCs w:val="24"/>
                      <w:lang w:val="en-US"/>
                    </w:rPr>
                    <w:t xml:space="preserve">ES) 2021/1060 </w:t>
                  </w:r>
                  <w:r>
                    <w:rPr>
                      <w:szCs w:val="24"/>
                    </w:rPr>
                    <w:t xml:space="preserve">preambulės </w:t>
                  </w:r>
                  <w:r>
                    <w:rPr>
                      <w:szCs w:val="24"/>
                      <w:lang w:val="en-US"/>
                    </w:rPr>
                    <w:t>33 </w:t>
                  </w:r>
                  <w:r>
                    <w:rPr>
                      <w:szCs w:val="24"/>
                    </w:rPr>
                    <w:t xml:space="preserve">punktu, atlikdama MNM programos auditą, patikrina, ar įvykdytos sąlygos, kuriomis remiantis skiriamas finansavimas techninei paramai. Techninės paramos išlaidų patikrinimas ar auditas neatliekamas. </w:t>
                  </w:r>
                </w:p>
                <w:p w14:paraId="0EAE8EBE" w14:textId="77777777" w:rsidR="00A82B47" w:rsidRDefault="00EE3EEC">
                  <w:pPr>
                    <w:tabs>
                      <w:tab w:val="left" w:pos="993"/>
                    </w:tabs>
                    <w:spacing w:line="360" w:lineRule="atLeast"/>
                    <w:ind w:firstLine="720"/>
                    <w:jc w:val="both"/>
                    <w:rPr>
                      <w:szCs w:val="24"/>
                    </w:rPr>
                  </w:pPr>
                </w:p>
              </w:sdtContent>
            </w:sdt>
          </w:sdtContent>
        </w:sdt>
        <w:sdt>
          <w:sdtPr>
            <w:alias w:val="skyrius"/>
            <w:tag w:val="part_dd0ad8fe7ad046119665176fbb3a70b3"/>
            <w:id w:val="-879391889"/>
            <w:lock w:val="sdtLocked"/>
          </w:sdtPr>
          <w:sdtEndPr/>
          <w:sdtContent>
            <w:p w14:paraId="61813A0D" w14:textId="77777777" w:rsidR="00A82B47" w:rsidRDefault="00EE3EEC">
              <w:pPr>
                <w:tabs>
                  <w:tab w:val="left" w:pos="993"/>
                </w:tabs>
                <w:jc w:val="center"/>
                <w:rPr>
                  <w:b/>
                  <w:caps/>
                  <w:szCs w:val="24"/>
                </w:rPr>
              </w:pPr>
              <w:sdt>
                <w:sdtPr>
                  <w:alias w:val="Numeris"/>
                  <w:tag w:val="nr_dd0ad8fe7ad046119665176fbb3a70b3"/>
                  <w:id w:val="912580225"/>
                  <w:lock w:val="sdtLocked"/>
                </w:sdtPr>
                <w:sdtEndPr/>
                <w:sdtContent>
                  <w:r>
                    <w:rPr>
                      <w:b/>
                      <w:caps/>
                      <w:szCs w:val="24"/>
                    </w:rPr>
                    <w:t>IV</w:t>
                  </w:r>
                </w:sdtContent>
              </w:sdt>
              <w:r>
                <w:rPr>
                  <w:b/>
                  <w:caps/>
                  <w:szCs w:val="24"/>
                </w:rPr>
                <w:t xml:space="preserve"> SKYRIUS</w:t>
              </w:r>
            </w:p>
            <w:sdt>
              <w:sdtPr>
                <w:alias w:val="Pavadinimas"/>
                <w:tag w:val="title_dd0ad8fe7ad046119665176fbb3a70b3"/>
                <w:id w:val="1755544820"/>
                <w:lock w:val="sdtLocked"/>
              </w:sdtPr>
              <w:sdtEndPr/>
              <w:sdtContent>
                <w:p w14:paraId="02E85CD3" w14:textId="6C6CBE5A" w:rsidR="00A82B47" w:rsidRDefault="00EE3EEC">
                  <w:pPr>
                    <w:tabs>
                      <w:tab w:val="left" w:pos="993"/>
                    </w:tabs>
                    <w:jc w:val="center"/>
                    <w:rPr>
                      <w:b/>
                      <w:caps/>
                      <w:szCs w:val="24"/>
                    </w:rPr>
                  </w:pPr>
                  <w:r>
                    <w:rPr>
                      <w:b/>
                      <w:caps/>
                      <w:szCs w:val="24"/>
                    </w:rPr>
                    <w:t xml:space="preserve">TECHNINĖS PARAMOS LĖŠŲ PLANAVIMAS, JŲ IŠMOKĖJIMAS </w:t>
                  </w:r>
                </w:p>
                <w:p w14:paraId="359CEC46" w14:textId="6320F874" w:rsidR="00A82B47" w:rsidRDefault="00EE3EEC">
                  <w:pPr>
                    <w:tabs>
                      <w:tab w:val="left" w:pos="993"/>
                    </w:tabs>
                    <w:jc w:val="center"/>
                    <w:rPr>
                      <w:b/>
                      <w:caps/>
                      <w:szCs w:val="24"/>
                    </w:rPr>
                  </w:pPr>
                  <w:r>
                    <w:rPr>
                      <w:b/>
                      <w:caps/>
                      <w:szCs w:val="24"/>
                    </w:rPr>
                    <w:t xml:space="preserve">TARPINEI INSTITUCIJAI iR AFVI </w:t>
                  </w:r>
                </w:p>
              </w:sdtContent>
            </w:sdt>
            <w:p w14:paraId="60211451" w14:textId="77777777" w:rsidR="00A82B47" w:rsidRDefault="00A82B47">
              <w:pPr>
                <w:tabs>
                  <w:tab w:val="left" w:pos="993"/>
                </w:tabs>
                <w:spacing w:line="360" w:lineRule="atLeast"/>
                <w:ind w:firstLine="709"/>
                <w:jc w:val="both"/>
                <w:rPr>
                  <w:szCs w:val="24"/>
                </w:rPr>
              </w:pPr>
            </w:p>
            <w:sdt>
              <w:sdtPr>
                <w:alias w:val="12 p."/>
                <w:tag w:val="part_4c0a367ca3a34ea58c15beb5326826ff"/>
                <w:id w:val="-612447403"/>
                <w:lock w:val="sdtLocked"/>
              </w:sdtPr>
              <w:sdtEndPr/>
              <w:sdtContent>
                <w:p w14:paraId="70154DED" w14:textId="6C0385DE" w:rsidR="00A82B47" w:rsidRDefault="00EE3EEC">
                  <w:pPr>
                    <w:tabs>
                      <w:tab w:val="left" w:pos="993"/>
                    </w:tabs>
                    <w:spacing w:line="360" w:lineRule="atLeast"/>
                    <w:ind w:firstLine="720"/>
                    <w:jc w:val="both"/>
                    <w:rPr>
                      <w:szCs w:val="24"/>
                    </w:rPr>
                  </w:pPr>
                  <w:sdt>
                    <w:sdtPr>
                      <w:alias w:val="Numeris"/>
                      <w:tag w:val="nr_4c0a367ca3a34ea58c15beb5326826ff"/>
                      <w:id w:val="75403372"/>
                      <w:lock w:val="sdtLocked"/>
                    </w:sdtPr>
                    <w:sdtEndPr/>
                    <w:sdtContent>
                      <w:r>
                        <w:rPr>
                          <w:szCs w:val="24"/>
                        </w:rPr>
                        <w:t>1</w:t>
                      </w:r>
                      <w:r>
                        <w:rPr>
                          <w:szCs w:val="24"/>
                          <w:lang w:val="en-US"/>
                        </w:rPr>
                        <w:t>2</w:t>
                      </w:r>
                    </w:sdtContent>
                  </w:sdt>
                  <w:r>
                    <w:rPr>
                      <w:szCs w:val="24"/>
                    </w:rPr>
                    <w:t>. Vadovaujančioji ir tarpinė institucijos užtikrina, kad nebūtų viršytos techninei paramai skirtos finansavimo lėšos, proporcingos planuojamoms deklaruoti išlaidoms pe</w:t>
                  </w:r>
                  <w:r>
                    <w:rPr>
                      <w:szCs w:val="24"/>
                    </w:rPr>
                    <w:t>r visą finansavimo laikotarpį pagal Reglamento (ES) 2021/1060 36 straipsnio 5 dalies (b) punkto (iii) papunktį.</w:t>
                  </w:r>
                </w:p>
              </w:sdtContent>
            </w:sdt>
            <w:sdt>
              <w:sdtPr>
                <w:alias w:val="13 p."/>
                <w:tag w:val="part_b5696d1cc3c944a3bb6106974b1edc73"/>
                <w:id w:val="-1125464439"/>
                <w:lock w:val="sdtLocked"/>
              </w:sdtPr>
              <w:sdtEndPr/>
              <w:sdtContent>
                <w:p w14:paraId="3E77E521" w14:textId="3AF694C4" w:rsidR="00A82B47" w:rsidRDefault="00EE3EEC">
                  <w:pPr>
                    <w:tabs>
                      <w:tab w:val="left" w:pos="993"/>
                    </w:tabs>
                    <w:spacing w:line="360" w:lineRule="atLeast"/>
                    <w:ind w:firstLine="720"/>
                    <w:jc w:val="both"/>
                    <w:rPr>
                      <w:szCs w:val="24"/>
                    </w:rPr>
                  </w:pPr>
                  <w:sdt>
                    <w:sdtPr>
                      <w:alias w:val="Numeris"/>
                      <w:tag w:val="nr_b5696d1cc3c944a3bb6106974b1edc73"/>
                      <w:id w:val="-669949308"/>
                      <w:lock w:val="sdtLocked"/>
                    </w:sdtPr>
                    <w:sdtEndPr/>
                    <w:sdtContent>
                      <w:r>
                        <w:rPr>
                          <w:szCs w:val="24"/>
                        </w:rPr>
                        <w:t>13</w:t>
                      </w:r>
                    </w:sdtContent>
                  </w:sdt>
                  <w:r>
                    <w:rPr>
                      <w:szCs w:val="24"/>
                    </w:rPr>
                    <w:t xml:space="preserve">. Vadovaujančioji ir tarpinė institucijos, rengdamos MNM programos techninės paramos lėšų biudžeto </w:t>
                  </w:r>
                  <w:proofErr w:type="spellStart"/>
                  <w:r>
                    <w:rPr>
                      <w:szCs w:val="24"/>
                    </w:rPr>
                    <w:t>pagrindimus</w:t>
                  </w:r>
                  <w:proofErr w:type="spellEnd"/>
                  <w:r>
                    <w:rPr>
                      <w:szCs w:val="24"/>
                    </w:rPr>
                    <w:t xml:space="preserve"> ateinantiems metams, vadova</w:t>
                  </w:r>
                  <w:r>
                    <w:rPr>
                      <w:szCs w:val="24"/>
                    </w:rPr>
                    <w:t>ujasi Taisyklių 9.3 ir 10.1 papunkčiais.</w:t>
                  </w:r>
                </w:p>
              </w:sdtContent>
            </w:sdt>
            <w:sdt>
              <w:sdtPr>
                <w:alias w:val="14 p."/>
                <w:tag w:val="part_832fef9bbd5f4ac1bf84936fc2efe994"/>
                <w:id w:val="1954276936"/>
                <w:lock w:val="sdtLocked"/>
              </w:sdtPr>
              <w:sdtEndPr/>
              <w:sdtContent>
                <w:p w14:paraId="3304E9DF" w14:textId="532B281D" w:rsidR="00A82B47" w:rsidRDefault="00EE3EEC">
                  <w:pPr>
                    <w:tabs>
                      <w:tab w:val="left" w:pos="993"/>
                    </w:tabs>
                    <w:spacing w:line="360" w:lineRule="atLeast"/>
                    <w:ind w:firstLine="720"/>
                    <w:jc w:val="both"/>
                    <w:rPr>
                      <w:szCs w:val="24"/>
                      <w:lang w:val="en-US"/>
                    </w:rPr>
                  </w:pPr>
                  <w:sdt>
                    <w:sdtPr>
                      <w:alias w:val="Numeris"/>
                      <w:tag w:val="nr_832fef9bbd5f4ac1bf84936fc2efe994"/>
                      <w:id w:val="-497503795"/>
                      <w:lock w:val="sdtLocked"/>
                    </w:sdtPr>
                    <w:sdtEndPr/>
                    <w:sdtContent>
                      <w:r>
                        <w:rPr>
                          <w:szCs w:val="24"/>
                          <w:lang w:val="en-US"/>
                        </w:rPr>
                        <w:t>14</w:t>
                      </w:r>
                    </w:sdtContent>
                  </w:sdt>
                  <w:r>
                    <w:rPr>
                      <w:szCs w:val="24"/>
                    </w:rPr>
                    <w:t>. Lietuvos Respublikos Vyriausybei nutarimu patvirtinus Lietuvos Respublikos atitinkamų metų valstybės biudžetą, vadovaujančioji institucija parengia ir su tarpine institucija pasirašo Techninės paramos sutart</w:t>
                  </w:r>
                  <w:r>
                    <w:rPr>
                      <w:szCs w:val="24"/>
                    </w:rPr>
                    <w:t>į, nurodytą Taisyklių 9.5 papunktyje.</w:t>
                  </w:r>
                </w:p>
                <w:p w14:paraId="00963C97" w14:textId="77777777" w:rsidR="00A82B47" w:rsidRDefault="00EE3EEC">
                  <w:pPr>
                    <w:tabs>
                      <w:tab w:val="left" w:pos="993"/>
                    </w:tabs>
                    <w:spacing w:line="360" w:lineRule="atLeast"/>
                    <w:ind w:firstLine="720"/>
                    <w:jc w:val="both"/>
                    <w:rPr>
                      <w:szCs w:val="24"/>
                    </w:rPr>
                  </w:pPr>
                </w:p>
              </w:sdtContent>
            </w:sdt>
          </w:sdtContent>
        </w:sdt>
        <w:sdt>
          <w:sdtPr>
            <w:alias w:val="skyrius"/>
            <w:tag w:val="part_1268c467ca2c45bf81285bf3fa55567c"/>
            <w:id w:val="-398513193"/>
            <w:lock w:val="sdtLocked"/>
          </w:sdtPr>
          <w:sdtEndPr/>
          <w:sdtContent>
            <w:p w14:paraId="6E44C35E" w14:textId="72558650" w:rsidR="00A82B47" w:rsidRDefault="00EE3EEC">
              <w:pPr>
                <w:tabs>
                  <w:tab w:val="left" w:pos="993"/>
                </w:tabs>
                <w:jc w:val="center"/>
                <w:rPr>
                  <w:b/>
                  <w:caps/>
                  <w:szCs w:val="24"/>
                </w:rPr>
              </w:pPr>
              <w:sdt>
                <w:sdtPr>
                  <w:alias w:val="Numeris"/>
                  <w:tag w:val="nr_1268c467ca2c45bf81285bf3fa55567c"/>
                  <w:id w:val="-1961177653"/>
                  <w:lock w:val="sdtLocked"/>
                </w:sdtPr>
                <w:sdtEndPr/>
                <w:sdtContent>
                  <w:r>
                    <w:rPr>
                      <w:b/>
                      <w:caps/>
                      <w:szCs w:val="24"/>
                    </w:rPr>
                    <w:t>V</w:t>
                  </w:r>
                </w:sdtContent>
              </w:sdt>
              <w:r>
                <w:rPr>
                  <w:b/>
                  <w:caps/>
                  <w:szCs w:val="24"/>
                </w:rPr>
                <w:t xml:space="preserve"> SKYRIUS</w:t>
              </w:r>
            </w:p>
            <w:sdt>
              <w:sdtPr>
                <w:alias w:val="Pavadinimas"/>
                <w:tag w:val="title_1268c467ca2c45bf81285bf3fa55567c"/>
                <w:id w:val="1018434374"/>
                <w:lock w:val="sdtLocked"/>
              </w:sdtPr>
              <w:sdtEndPr/>
              <w:sdtContent>
                <w:p w14:paraId="2DE08BC0" w14:textId="77777777" w:rsidR="00A82B47" w:rsidRDefault="00EE3EEC">
                  <w:pPr>
                    <w:tabs>
                      <w:tab w:val="left" w:pos="993"/>
                    </w:tabs>
                    <w:jc w:val="center"/>
                    <w:rPr>
                      <w:b/>
                      <w:caps/>
                      <w:szCs w:val="24"/>
                    </w:rPr>
                  </w:pPr>
                  <w:r>
                    <w:rPr>
                      <w:b/>
                      <w:caps/>
                      <w:szCs w:val="24"/>
                    </w:rPr>
                    <w:t xml:space="preserve">VADOVAUJANČIOSIOS IR AUDITO INSTITUCIJŲ PATIRTŲ </w:t>
                  </w:r>
                </w:p>
                <w:p w14:paraId="2497FD42" w14:textId="77777777" w:rsidR="00A82B47" w:rsidRDefault="00EE3EEC">
                  <w:pPr>
                    <w:tabs>
                      <w:tab w:val="left" w:pos="993"/>
                    </w:tabs>
                    <w:jc w:val="center"/>
                    <w:rPr>
                      <w:b/>
                      <w:caps/>
                      <w:szCs w:val="24"/>
                    </w:rPr>
                  </w:pPr>
                  <w:r>
                    <w:rPr>
                      <w:b/>
                      <w:caps/>
                      <w:szCs w:val="24"/>
                    </w:rPr>
                    <w:t xml:space="preserve">TECHNINĖS PARAMOS IŠLAIDŲ APMOKĖJIMAS. </w:t>
                  </w:r>
                </w:p>
                <w:p w14:paraId="49B15AEA" w14:textId="1A5E0950" w:rsidR="00A82B47" w:rsidRDefault="00EE3EEC">
                  <w:pPr>
                    <w:tabs>
                      <w:tab w:val="left" w:pos="993"/>
                    </w:tabs>
                    <w:jc w:val="center"/>
                    <w:rPr>
                      <w:b/>
                      <w:caps/>
                      <w:szCs w:val="24"/>
                    </w:rPr>
                  </w:pPr>
                  <w:r>
                    <w:rPr>
                      <w:b/>
                      <w:caps/>
                      <w:szCs w:val="24"/>
                    </w:rPr>
                    <w:t>TECHNINĖS PARAMOS IŠLAIDŲ PRIPAŽINIMAS TINKAMOMIS FINANSUOTI ir deklaruoti europos komisijai</w:t>
                  </w:r>
                </w:p>
              </w:sdtContent>
            </w:sdt>
            <w:p w14:paraId="09FF84DF" w14:textId="77777777" w:rsidR="00A82B47" w:rsidRDefault="00A82B47">
              <w:pPr>
                <w:tabs>
                  <w:tab w:val="left" w:pos="993"/>
                </w:tabs>
                <w:jc w:val="center"/>
                <w:rPr>
                  <w:b/>
                  <w:caps/>
                  <w:szCs w:val="24"/>
                </w:rPr>
              </w:pPr>
            </w:p>
            <w:sdt>
              <w:sdtPr>
                <w:alias w:val="15 p."/>
                <w:tag w:val="part_3c5a3039c65b43798804857f738b6e26"/>
                <w:id w:val="342058318"/>
                <w:lock w:val="sdtLocked"/>
              </w:sdtPr>
              <w:sdtEndPr/>
              <w:sdtContent>
                <w:p w14:paraId="33F999ED" w14:textId="30BB2E78" w:rsidR="00A82B47" w:rsidRDefault="00EE3EEC">
                  <w:pPr>
                    <w:tabs>
                      <w:tab w:val="left" w:pos="851"/>
                    </w:tabs>
                    <w:spacing w:line="360" w:lineRule="atLeast"/>
                    <w:ind w:firstLine="720"/>
                    <w:jc w:val="both"/>
                    <w:rPr>
                      <w:szCs w:val="24"/>
                    </w:rPr>
                  </w:pPr>
                  <w:sdt>
                    <w:sdtPr>
                      <w:alias w:val="Numeris"/>
                      <w:tag w:val="nr_3c5a3039c65b43798804857f738b6e26"/>
                      <w:id w:val="-1409990859"/>
                      <w:lock w:val="sdtLocked"/>
                    </w:sdtPr>
                    <w:sdtEndPr/>
                    <w:sdtContent>
                      <w:r>
                        <w:rPr>
                          <w:szCs w:val="24"/>
                          <w:lang w:val="en-US"/>
                        </w:rPr>
                        <w:t>15</w:t>
                      </w:r>
                    </w:sdtContent>
                  </w:sdt>
                  <w:r>
                    <w:rPr>
                      <w:szCs w:val="24"/>
                    </w:rPr>
                    <w:t>. Vadovaujan</w:t>
                  </w:r>
                  <w:r>
                    <w:rPr>
                      <w:szCs w:val="24"/>
                    </w:rPr>
                    <w:t>čiosios ir audito institucijų patirtos techninės paramos išlaidos apmokamos pagal dokumentus, pagrindžiančius išlaidas, susijusias su Taisyklių 7 punkte nurodytų techninės paramos lėšomis galimų finansuoti veiklų įgyvendinimu (pavyzdžiui, pagal darbo užmok</w:t>
                  </w:r>
                  <w:r>
                    <w:rPr>
                      <w:szCs w:val="24"/>
                    </w:rPr>
                    <w:t xml:space="preserve">esčio išmokėjimą pagrindžiančius dokumentus, sąskaitas už suteiktas paslaugas ir (ar) įsigytas prekes, sutartis, pasirašytas su paslaugų teikėjais ir (ar) prekių tiekėjais, paslaugų ir (ar) prekių perdavimo–priėmimo aktus, komandiruočių pažymas). </w:t>
                  </w:r>
                </w:p>
              </w:sdtContent>
            </w:sdt>
            <w:sdt>
              <w:sdtPr>
                <w:alias w:val="16 p."/>
                <w:tag w:val="part_62f82bf63e50414cb83fafc383485bda"/>
                <w:id w:val="-386109051"/>
                <w:lock w:val="sdtLocked"/>
              </w:sdtPr>
              <w:sdtEndPr/>
              <w:sdtContent>
                <w:p w14:paraId="03A3684E" w14:textId="17F281C5" w:rsidR="00A82B47" w:rsidRDefault="00EE3EEC">
                  <w:pPr>
                    <w:tabs>
                      <w:tab w:val="left" w:pos="851"/>
                    </w:tabs>
                    <w:spacing w:line="360" w:lineRule="atLeast"/>
                    <w:ind w:firstLine="720"/>
                    <w:jc w:val="both"/>
                    <w:rPr>
                      <w:szCs w:val="24"/>
                    </w:rPr>
                  </w:pPr>
                  <w:sdt>
                    <w:sdtPr>
                      <w:alias w:val="Numeris"/>
                      <w:tag w:val="nr_62f82bf63e50414cb83fafc383485bda"/>
                      <w:id w:val="-1487701876"/>
                      <w:lock w:val="sdtLocked"/>
                    </w:sdtPr>
                    <w:sdtEndPr/>
                    <w:sdtContent>
                      <w:r>
                        <w:rPr>
                          <w:szCs w:val="24"/>
                        </w:rPr>
                        <w:t>1</w:t>
                      </w:r>
                      <w:r>
                        <w:rPr>
                          <w:szCs w:val="24"/>
                          <w:lang w:val="en-US"/>
                        </w:rPr>
                        <w:t>6</w:t>
                      </w:r>
                    </w:sdtContent>
                  </w:sdt>
                  <w:r>
                    <w:rPr>
                      <w:szCs w:val="24"/>
                    </w:rPr>
                    <w:t xml:space="preserve">. </w:t>
                  </w:r>
                  <w:r>
                    <w:rPr>
                      <w:szCs w:val="24"/>
                    </w:rPr>
                    <w:t>Vadovaujančioji institucija patirtas techninės paramos išlaidas pagrindžiančius dokumentus, nurodytus Taisyklių 15 punkte, per 23 (dvidešimt tris) darbo dienas nuo jų gavimo dienos perduoda NBFC šioms išlaidoms apmokėti.</w:t>
                  </w:r>
                </w:p>
              </w:sdtContent>
            </w:sdt>
            <w:sdt>
              <w:sdtPr>
                <w:alias w:val="17 p."/>
                <w:tag w:val="part_f661722605eb4f57905ed620847f0060"/>
                <w:id w:val="-465738541"/>
                <w:lock w:val="sdtLocked"/>
              </w:sdtPr>
              <w:sdtEndPr/>
              <w:sdtContent>
                <w:p w14:paraId="26717528" w14:textId="4D6923AE" w:rsidR="00A82B47" w:rsidRDefault="00EE3EEC">
                  <w:pPr>
                    <w:tabs>
                      <w:tab w:val="left" w:pos="851"/>
                    </w:tabs>
                    <w:spacing w:line="360" w:lineRule="atLeast"/>
                    <w:ind w:firstLine="720"/>
                    <w:jc w:val="both"/>
                    <w:rPr>
                      <w:szCs w:val="24"/>
                    </w:rPr>
                  </w:pPr>
                  <w:sdt>
                    <w:sdtPr>
                      <w:alias w:val="Numeris"/>
                      <w:tag w:val="nr_f661722605eb4f57905ed620847f0060"/>
                      <w:id w:val="1384060967"/>
                      <w:lock w:val="sdtLocked"/>
                    </w:sdtPr>
                    <w:sdtEndPr/>
                    <w:sdtContent>
                      <w:r>
                        <w:rPr>
                          <w:szCs w:val="24"/>
                        </w:rPr>
                        <w:t>17</w:t>
                      </w:r>
                    </w:sdtContent>
                  </w:sdt>
                  <w:r>
                    <w:rPr>
                      <w:szCs w:val="24"/>
                    </w:rPr>
                    <w:t>. Institucijų patirtos techni</w:t>
                  </w:r>
                  <w:r>
                    <w:rPr>
                      <w:szCs w:val="24"/>
                    </w:rPr>
                    <w:t xml:space="preserve">nės paramos išlaidos pripažįstamos tinkamomis finansuoti tada, kai jos patirtos ir apmokėtos pagal Reglamento (ES) 2021/1060 36 straipsnio 1 dalį. </w:t>
                  </w:r>
                </w:p>
              </w:sdtContent>
            </w:sdt>
            <w:sdt>
              <w:sdtPr>
                <w:alias w:val="18 p."/>
                <w:tag w:val="part_330b68faa74044dd9ed49caeb5d0e917"/>
                <w:id w:val="131522954"/>
                <w:lock w:val="sdtLocked"/>
              </w:sdtPr>
              <w:sdtEndPr/>
              <w:sdtContent>
                <w:p w14:paraId="432FDCD2" w14:textId="558A9E21" w:rsidR="00A82B47" w:rsidRDefault="00EE3EEC">
                  <w:pPr>
                    <w:tabs>
                      <w:tab w:val="left" w:pos="851"/>
                    </w:tabs>
                    <w:spacing w:line="360" w:lineRule="atLeast"/>
                    <w:ind w:firstLine="720"/>
                    <w:jc w:val="both"/>
                    <w:rPr>
                      <w:szCs w:val="24"/>
                    </w:rPr>
                  </w:pPr>
                  <w:sdt>
                    <w:sdtPr>
                      <w:alias w:val="Numeris"/>
                      <w:tag w:val="nr_330b68faa74044dd9ed49caeb5d0e917"/>
                      <w:id w:val="963617145"/>
                      <w:lock w:val="sdtLocked"/>
                    </w:sdtPr>
                    <w:sdtEndPr/>
                    <w:sdtContent>
                      <w:r>
                        <w:rPr>
                          <w:szCs w:val="24"/>
                        </w:rPr>
                        <w:t>18</w:t>
                      </w:r>
                    </w:sdtContent>
                  </w:sdt>
                  <w:r>
                    <w:rPr>
                      <w:szCs w:val="24"/>
                    </w:rPr>
                    <w:t>. Atitinkamų finansinių metų techninės paramos išlaidos deklaruojamos Europos Komisijai, kaip nustatyt</w:t>
                  </w:r>
                  <w:r>
                    <w:rPr>
                      <w:szCs w:val="24"/>
                    </w:rPr>
                    <w:t>a Reglamento Nr. 2021/1060 2 straipsnio 29 punkte, užtikrinant, kad nebus viršytos techninei paramai skirtos finansavimo lėšos, proporcingos planuojamoms deklaruoti išlaidoms pagal Reglamento (ES) 2021/1060 36 straipsnio 5 dalies (b) punkto (iii) papunktį.</w:t>
                  </w:r>
                </w:p>
                <w:p w14:paraId="6C5B19B4" w14:textId="77777777" w:rsidR="00A82B47" w:rsidRDefault="00EE3EEC">
                  <w:pPr>
                    <w:tabs>
                      <w:tab w:val="left" w:pos="851"/>
                    </w:tabs>
                    <w:spacing w:line="360" w:lineRule="atLeast"/>
                    <w:ind w:firstLine="720"/>
                    <w:jc w:val="both"/>
                    <w:rPr>
                      <w:szCs w:val="24"/>
                    </w:rPr>
                  </w:pPr>
                </w:p>
              </w:sdtContent>
            </w:sdt>
          </w:sdtContent>
        </w:sdt>
        <w:sdt>
          <w:sdtPr>
            <w:alias w:val="skyrius"/>
            <w:tag w:val="part_6c802c9b638f4d329ada88c0ab7cf092"/>
            <w:id w:val="-1031794836"/>
            <w:lock w:val="sdtLocked"/>
            <w:placeholder>
              <w:docPart w:val="DefaultPlaceholder_-1854013440"/>
            </w:placeholder>
          </w:sdtPr>
          <w:sdtEndPr>
            <w:rPr>
              <w:szCs w:val="24"/>
            </w:rPr>
          </w:sdtEndPr>
          <w:sdtContent>
            <w:p w14:paraId="1E373DE8" w14:textId="455176A0" w:rsidR="00A82B47" w:rsidRDefault="00EE3EEC">
              <w:pPr>
                <w:tabs>
                  <w:tab w:val="left" w:pos="993"/>
                </w:tabs>
                <w:jc w:val="center"/>
                <w:rPr>
                  <w:b/>
                  <w:caps/>
                  <w:szCs w:val="24"/>
                </w:rPr>
              </w:pPr>
              <w:sdt>
                <w:sdtPr>
                  <w:alias w:val="Numeris"/>
                  <w:tag w:val="nr_6c802c9b638f4d329ada88c0ab7cf092"/>
                  <w:id w:val="620419073"/>
                  <w:lock w:val="sdtLocked"/>
                </w:sdtPr>
                <w:sdtEndPr/>
                <w:sdtContent>
                  <w:r>
                    <w:rPr>
                      <w:b/>
                      <w:caps/>
                      <w:szCs w:val="24"/>
                    </w:rPr>
                    <w:t>VI</w:t>
                  </w:r>
                </w:sdtContent>
              </w:sdt>
              <w:r>
                <w:rPr>
                  <w:b/>
                  <w:caps/>
                  <w:szCs w:val="24"/>
                </w:rPr>
                <w:t xml:space="preserve"> SKYRIUS</w:t>
              </w:r>
            </w:p>
            <w:p w14:paraId="1E5847FE" w14:textId="77777777" w:rsidR="00A82B47" w:rsidRDefault="00EE3EEC">
              <w:pPr>
                <w:tabs>
                  <w:tab w:val="left" w:pos="993"/>
                </w:tabs>
                <w:jc w:val="center"/>
                <w:rPr>
                  <w:b/>
                  <w:caps/>
                  <w:szCs w:val="24"/>
                </w:rPr>
              </w:pPr>
              <w:sdt>
                <w:sdtPr>
                  <w:alias w:val="Pavadinimas"/>
                  <w:tag w:val="title_6c802c9b638f4d329ada88c0ab7cf092"/>
                  <w:id w:val="238605744"/>
                  <w:lock w:val="sdtLocked"/>
                </w:sdtPr>
                <w:sdtEndPr/>
                <w:sdtContent>
                  <w:r>
                    <w:rPr>
                      <w:b/>
                      <w:caps/>
                      <w:szCs w:val="24"/>
                    </w:rPr>
                    <w:t>BAIGIAMOSIOS NUOSTATOS</w:t>
                  </w:r>
                </w:sdtContent>
              </w:sdt>
            </w:p>
            <w:p w14:paraId="09C1AE8B" w14:textId="373D7275" w:rsidR="00A82B47" w:rsidRDefault="00A82B47">
              <w:pPr>
                <w:tabs>
                  <w:tab w:val="left" w:pos="851"/>
                </w:tabs>
                <w:spacing w:line="360" w:lineRule="atLeast"/>
                <w:jc w:val="both"/>
                <w:rPr>
                  <w:szCs w:val="24"/>
                </w:rPr>
              </w:pPr>
            </w:p>
            <w:sdt>
              <w:sdtPr>
                <w:alias w:val="19 p."/>
                <w:tag w:val="part_efeabd2d809249fdaf67645f513edf44"/>
                <w:id w:val="772294780"/>
                <w:lock w:val="sdtLocked"/>
              </w:sdtPr>
              <w:sdtEndPr/>
              <w:sdtContent>
                <w:p w14:paraId="777BEF1F" w14:textId="77777777" w:rsidR="00A82B47" w:rsidRDefault="00EE3EEC">
                  <w:pPr>
                    <w:tabs>
                      <w:tab w:val="left" w:pos="851"/>
                    </w:tabs>
                    <w:spacing w:line="360" w:lineRule="atLeast"/>
                    <w:ind w:firstLine="720"/>
                    <w:jc w:val="both"/>
                    <w:rPr>
                      <w:szCs w:val="24"/>
                    </w:rPr>
                  </w:pPr>
                  <w:sdt>
                    <w:sdtPr>
                      <w:alias w:val="Numeris"/>
                      <w:tag w:val="nr_efeabd2d809249fdaf67645f513edf44"/>
                      <w:id w:val="628295980"/>
                      <w:lock w:val="sdtLocked"/>
                    </w:sdtPr>
                    <w:sdtEndPr/>
                    <w:sdtContent>
                      <w:r>
                        <w:rPr>
                          <w:szCs w:val="24"/>
                          <w:lang w:val="en-US"/>
                        </w:rPr>
                        <w:t>19</w:t>
                      </w:r>
                    </w:sdtContent>
                  </w:sdt>
                  <w:r>
                    <w:rPr>
                      <w:szCs w:val="24"/>
                      <w:lang w:val="en-US"/>
                    </w:rPr>
                    <w:t xml:space="preserve">. </w:t>
                  </w:r>
                  <w:r>
                    <w:rPr>
                      <w:szCs w:val="24"/>
                    </w:rPr>
                    <w:t xml:space="preserve">Institucijos visus su techninės paramos įgyvendinimu susijusius dokumentus saugo Reglamento (ES) Nr. 2021/1060 82 straipsnyje nustatytą laiką. </w:t>
                  </w:r>
                </w:p>
              </w:sdtContent>
            </w:sdt>
            <w:sdt>
              <w:sdtPr>
                <w:alias w:val="20 p."/>
                <w:tag w:val="part_1114656ebe234b589ad016a34280c869"/>
                <w:id w:val="1183014468"/>
                <w:lock w:val="sdtLocked"/>
              </w:sdtPr>
              <w:sdtEndPr/>
              <w:sdtContent>
                <w:p w14:paraId="450638E7" w14:textId="4C1C975E" w:rsidR="00A82B47" w:rsidRDefault="00EE3EEC">
                  <w:pPr>
                    <w:tabs>
                      <w:tab w:val="left" w:pos="851"/>
                    </w:tabs>
                    <w:spacing w:line="360" w:lineRule="atLeast"/>
                    <w:ind w:firstLine="720"/>
                    <w:jc w:val="both"/>
                    <w:rPr>
                      <w:szCs w:val="24"/>
                    </w:rPr>
                  </w:pPr>
                  <w:sdt>
                    <w:sdtPr>
                      <w:alias w:val="Numeris"/>
                      <w:tag w:val="nr_1114656ebe234b589ad016a34280c869"/>
                      <w:id w:val="230977845"/>
                      <w:lock w:val="sdtLocked"/>
                    </w:sdtPr>
                    <w:sdtEndPr/>
                    <w:sdtContent>
                      <w:r>
                        <w:rPr>
                          <w:szCs w:val="24"/>
                        </w:rPr>
                        <w:t>20</w:t>
                      </w:r>
                    </w:sdtContent>
                  </w:sdt>
                  <w:r>
                    <w:rPr>
                      <w:szCs w:val="24"/>
                    </w:rPr>
                    <w:t xml:space="preserve">. Asmens duomenys tvarkomi 2016 m. balandžio 27 d. </w:t>
                  </w:r>
                  <w:r>
                    <w:rPr>
                      <w:szCs w:val="24"/>
                    </w:rPr>
                    <w:t>Europos Parlamento ir Tarybos reglamento (ES) 2016/679 dėl fizinių asmenų apsaugos tvarkant asmens duomenis ir dėl laisvo tokių duomenų judėjimo ir kuriuo panaikinama Direktyva 95/46/EB (Bendrasis duomenų apsaugos reglamentas) ir kitų teisės aktų, reglamen</w:t>
                  </w:r>
                  <w:r>
                    <w:rPr>
                      <w:szCs w:val="24"/>
                    </w:rPr>
                    <w:t>tuojančių asmens duomenų apsaugą ir tvarkymą, nustatyta tvarka.</w:t>
                  </w:r>
                </w:p>
              </w:sdtContent>
            </w:sdt>
            <w:sdt>
              <w:sdtPr>
                <w:alias w:val="21 p."/>
                <w:tag w:val="part_d6eeb893012544d3b2e3e0da6e8bc587"/>
                <w:id w:val="-600643740"/>
                <w:lock w:val="sdtLocked"/>
                <w:placeholder>
                  <w:docPart w:val="DefaultPlaceholder_-1854013440"/>
                </w:placeholder>
              </w:sdtPr>
              <w:sdtEndPr>
                <w:rPr>
                  <w:szCs w:val="24"/>
                </w:rPr>
              </w:sdtEndPr>
              <w:sdtContent>
                <w:p w14:paraId="60CB15C0" w14:textId="59F02DCD" w:rsidR="00A82B47" w:rsidRDefault="00EE3EEC">
                  <w:pPr>
                    <w:tabs>
                      <w:tab w:val="left" w:pos="851"/>
                    </w:tabs>
                    <w:spacing w:line="360" w:lineRule="atLeast"/>
                    <w:ind w:firstLine="720"/>
                    <w:jc w:val="both"/>
                    <w:rPr>
                      <w:szCs w:val="24"/>
                    </w:rPr>
                  </w:pPr>
                  <w:sdt>
                    <w:sdtPr>
                      <w:alias w:val="Numeris"/>
                      <w:tag w:val="nr_d6eeb893012544d3b2e3e0da6e8bc587"/>
                      <w:id w:val="-1325207340"/>
                      <w:lock w:val="sdtLocked"/>
                    </w:sdtPr>
                    <w:sdtEndPr/>
                    <w:sdtContent>
                      <w:r>
                        <w:rPr>
                          <w:szCs w:val="24"/>
                        </w:rPr>
                        <w:t>21</w:t>
                      </w:r>
                    </w:sdtContent>
                  </w:sdt>
                  <w:r>
                    <w:rPr>
                      <w:szCs w:val="24"/>
                    </w:rPr>
                    <w:t>. Duomenų subjekto teisės įgyvendinamos duomenų valdytojo, į kurį kreipiamasi dėl duomenų subjekto teisių įgyvendinimo, nustatyta tvarka, vadovaujantis Reglamentu (ES) 2016/679.</w:t>
                  </w:r>
                </w:p>
                <w:p w14:paraId="04F0C450" w14:textId="4FECCD37" w:rsidR="00A82B47" w:rsidRDefault="00EE3EEC">
                  <w:pPr>
                    <w:tabs>
                      <w:tab w:val="left" w:pos="851"/>
                    </w:tabs>
                    <w:spacing w:line="360" w:lineRule="atLeast"/>
                    <w:ind w:firstLine="720"/>
                    <w:jc w:val="both"/>
                    <w:rPr>
                      <w:szCs w:val="24"/>
                    </w:rPr>
                  </w:pPr>
                </w:p>
              </w:sdtContent>
            </w:sdt>
          </w:sdtContent>
        </w:sdt>
        <w:sdt>
          <w:sdtPr>
            <w:rPr>
              <w:szCs w:val="24"/>
            </w:rPr>
            <w:alias w:val="pabaiga"/>
            <w:tag w:val="part_8f38b740e360477e97b0c00a5ac5fc37"/>
            <w:id w:val="41035448"/>
            <w:lock w:val="sdtLocked"/>
            <w:placeholder>
              <w:docPart w:val="DefaultPlaceholder_-1854013440"/>
            </w:placeholder>
          </w:sdtPr>
          <w:sdtContent>
            <w:p w14:paraId="3C1600C5" w14:textId="6717B4D8" w:rsidR="00A82B47" w:rsidRDefault="00EE3EEC" w:rsidP="00EE3EEC">
              <w:pPr>
                <w:jc w:val="center"/>
                <w:rPr>
                  <w:szCs w:val="24"/>
                </w:rPr>
              </w:pPr>
              <w:r>
                <w:rPr>
                  <w:szCs w:val="24"/>
                </w:rPr>
                <w:t>_______</w:t>
              </w:r>
              <w:r>
                <w:rPr>
                  <w:szCs w:val="24"/>
                </w:rPr>
                <w:t>______________</w:t>
              </w:r>
            </w:p>
          </w:sdtContent>
        </w:sdt>
      </w:sdtContent>
    </w:sdt>
    <w:sectPr w:rsidR="00A82B47">
      <w:headerReference w:type="default" r:id="rId15"/>
      <w:pgSz w:w="11906" w:h="16838"/>
      <w:pgMar w:top="1134" w:right="851"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C0A0E3" w14:textId="77777777" w:rsidR="00A82B47" w:rsidRDefault="00EE3EEC">
      <w:pPr>
        <w:jc w:val="both"/>
        <w:rPr>
          <w:szCs w:val="24"/>
        </w:rPr>
      </w:pPr>
      <w:r>
        <w:rPr>
          <w:szCs w:val="24"/>
        </w:rPr>
        <w:separator/>
      </w:r>
    </w:p>
  </w:endnote>
  <w:endnote w:type="continuationSeparator" w:id="0">
    <w:p w14:paraId="0237A19E" w14:textId="77777777" w:rsidR="00A82B47" w:rsidRDefault="00EE3EEC">
      <w:pPr>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CBA91D" w14:textId="77777777" w:rsidR="00A82B47" w:rsidRDefault="00A82B47">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05EBD4" w14:textId="77777777" w:rsidR="00A82B47" w:rsidRDefault="00A82B47">
    <w:pPr>
      <w:tabs>
        <w:tab w:val="center" w:pos="4819"/>
        <w:tab w:val="right" w:pos="9638"/>
      </w:tabs>
      <w:jc w:val="both"/>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8A59A2" w14:textId="77777777" w:rsidR="00A82B47" w:rsidRDefault="00A82B47">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45D3F7" w14:textId="77777777" w:rsidR="00A82B47" w:rsidRDefault="00EE3EEC">
      <w:pPr>
        <w:jc w:val="both"/>
        <w:rPr>
          <w:szCs w:val="24"/>
        </w:rPr>
      </w:pPr>
      <w:r>
        <w:rPr>
          <w:szCs w:val="24"/>
        </w:rPr>
        <w:separator/>
      </w:r>
    </w:p>
  </w:footnote>
  <w:footnote w:type="continuationSeparator" w:id="0">
    <w:p w14:paraId="4F39E918" w14:textId="77777777" w:rsidR="00A82B47" w:rsidRDefault="00EE3EEC">
      <w:pPr>
        <w:jc w:val="both"/>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CA0324" w14:textId="77777777" w:rsidR="00A82B47" w:rsidRDefault="00A82B47">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A1A385" w14:textId="77777777" w:rsidR="00A82B47" w:rsidRDefault="00A82B47">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F3E746" w14:textId="77777777" w:rsidR="00A82B47" w:rsidRDefault="00A82B47">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1A5C48" w14:textId="70F135B7" w:rsidR="00A82B47" w:rsidRDefault="00EE3EEC">
    <w:pPr>
      <w:tabs>
        <w:tab w:val="center" w:pos="4819"/>
        <w:tab w:val="right" w:pos="9638"/>
      </w:tabs>
      <w:jc w:val="center"/>
    </w:pPr>
    <w:r>
      <w:fldChar w:fldCharType="begin"/>
    </w:r>
    <w:r>
      <w:instrText>PAGE   \* MERGEFORMAT</w:instrText>
    </w:r>
    <w:r>
      <w:fldChar w:fldCharType="separate"/>
    </w:r>
    <w:r>
      <w:rPr>
        <w:noProof/>
      </w:rPr>
      <w:t>5</w:t>
    </w:r>
    <w:r>
      <w:fldChar w:fldCharType="end"/>
    </w:r>
  </w:p>
  <w:p w14:paraId="6A6DEE84" w14:textId="77777777" w:rsidR="00A82B47" w:rsidRDefault="00A82B47">
    <w:pPr>
      <w:tabs>
        <w:tab w:val="center" w:pos="4819"/>
        <w:tab w:val="right" w:pos="9638"/>
      </w:tabs>
      <w:jc w:val="both"/>
      <w:rPr>
        <w:szCs w:val="24"/>
        <w:lang w:val="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TcwNDY1MjA1MbY0szRU0lEKTi0uzszPAykwqgUATMyS1iwAAAA="/>
  </w:docVars>
  <w:rsids>
    <w:rsidRoot w:val="006E6199"/>
    <w:rsid w:val="006E6199"/>
    <w:rsid w:val="00A82B47"/>
    <w:rsid w:val="00EE3E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200D68"/>
  <w15:chartTrackingRefBased/>
  <w15:docId w15:val="{AD0B6817-F86D-4C5A-A3A6-D25219BE8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E3EE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452981">
      <w:bodyDiv w:val="1"/>
      <w:marLeft w:val="0"/>
      <w:marRight w:val="0"/>
      <w:marTop w:val="0"/>
      <w:marBottom w:val="0"/>
      <w:divBdr>
        <w:top w:val="none" w:sz="0" w:space="0" w:color="auto"/>
        <w:left w:val="none" w:sz="0" w:space="0" w:color="auto"/>
        <w:bottom w:val="none" w:sz="0" w:space="0" w:color="auto"/>
        <w:right w:val="none" w:sz="0" w:space="0" w:color="auto"/>
      </w:divBdr>
    </w:div>
    <w:div w:id="146941315">
      <w:bodyDiv w:val="1"/>
      <w:marLeft w:val="0"/>
      <w:marRight w:val="0"/>
      <w:marTop w:val="0"/>
      <w:marBottom w:val="0"/>
      <w:divBdr>
        <w:top w:val="none" w:sz="0" w:space="0" w:color="auto"/>
        <w:left w:val="none" w:sz="0" w:space="0" w:color="auto"/>
        <w:bottom w:val="none" w:sz="0" w:space="0" w:color="auto"/>
        <w:right w:val="none" w:sz="0" w:space="0" w:color="auto"/>
      </w:divBdr>
    </w:div>
    <w:div w:id="225528518">
      <w:bodyDiv w:val="1"/>
      <w:marLeft w:val="0"/>
      <w:marRight w:val="0"/>
      <w:marTop w:val="0"/>
      <w:marBottom w:val="0"/>
      <w:divBdr>
        <w:top w:val="none" w:sz="0" w:space="0" w:color="auto"/>
        <w:left w:val="none" w:sz="0" w:space="0" w:color="auto"/>
        <w:bottom w:val="none" w:sz="0" w:space="0" w:color="auto"/>
        <w:right w:val="none" w:sz="0" w:space="0" w:color="auto"/>
      </w:divBdr>
    </w:div>
    <w:div w:id="238639426">
      <w:bodyDiv w:val="1"/>
      <w:marLeft w:val="0"/>
      <w:marRight w:val="0"/>
      <w:marTop w:val="0"/>
      <w:marBottom w:val="0"/>
      <w:divBdr>
        <w:top w:val="none" w:sz="0" w:space="0" w:color="auto"/>
        <w:left w:val="none" w:sz="0" w:space="0" w:color="auto"/>
        <w:bottom w:val="none" w:sz="0" w:space="0" w:color="auto"/>
        <w:right w:val="none" w:sz="0" w:space="0" w:color="auto"/>
      </w:divBdr>
    </w:div>
    <w:div w:id="462581879">
      <w:bodyDiv w:val="1"/>
      <w:marLeft w:val="0"/>
      <w:marRight w:val="0"/>
      <w:marTop w:val="0"/>
      <w:marBottom w:val="0"/>
      <w:divBdr>
        <w:top w:val="none" w:sz="0" w:space="0" w:color="auto"/>
        <w:left w:val="none" w:sz="0" w:space="0" w:color="auto"/>
        <w:bottom w:val="none" w:sz="0" w:space="0" w:color="auto"/>
        <w:right w:val="none" w:sz="0" w:space="0" w:color="auto"/>
      </w:divBdr>
      <w:divsChild>
        <w:div w:id="508636676">
          <w:marLeft w:val="0"/>
          <w:marRight w:val="0"/>
          <w:marTop w:val="0"/>
          <w:marBottom w:val="0"/>
          <w:divBdr>
            <w:top w:val="none" w:sz="0" w:space="0" w:color="auto"/>
            <w:left w:val="none" w:sz="0" w:space="0" w:color="auto"/>
            <w:bottom w:val="none" w:sz="0" w:space="0" w:color="auto"/>
            <w:right w:val="none" w:sz="0" w:space="0" w:color="auto"/>
          </w:divBdr>
          <w:divsChild>
            <w:div w:id="56242253">
              <w:marLeft w:val="0"/>
              <w:marRight w:val="0"/>
              <w:marTop w:val="0"/>
              <w:marBottom w:val="0"/>
              <w:divBdr>
                <w:top w:val="none" w:sz="0" w:space="0" w:color="auto"/>
                <w:left w:val="none" w:sz="0" w:space="0" w:color="auto"/>
                <w:bottom w:val="none" w:sz="0" w:space="0" w:color="auto"/>
                <w:right w:val="none" w:sz="0" w:space="0" w:color="auto"/>
              </w:divBdr>
            </w:div>
            <w:div w:id="351302427">
              <w:marLeft w:val="0"/>
              <w:marRight w:val="0"/>
              <w:marTop w:val="0"/>
              <w:marBottom w:val="0"/>
              <w:divBdr>
                <w:top w:val="none" w:sz="0" w:space="0" w:color="auto"/>
                <w:left w:val="none" w:sz="0" w:space="0" w:color="auto"/>
                <w:bottom w:val="none" w:sz="0" w:space="0" w:color="auto"/>
                <w:right w:val="none" w:sz="0" w:space="0" w:color="auto"/>
              </w:divBdr>
            </w:div>
          </w:divsChild>
        </w:div>
        <w:div w:id="1390500270">
          <w:marLeft w:val="0"/>
          <w:marRight w:val="0"/>
          <w:marTop w:val="0"/>
          <w:marBottom w:val="0"/>
          <w:divBdr>
            <w:top w:val="none" w:sz="0" w:space="0" w:color="auto"/>
            <w:left w:val="none" w:sz="0" w:space="0" w:color="auto"/>
            <w:bottom w:val="none" w:sz="0" w:space="0" w:color="auto"/>
            <w:right w:val="none" w:sz="0" w:space="0" w:color="auto"/>
          </w:divBdr>
        </w:div>
        <w:div w:id="1571767872">
          <w:marLeft w:val="0"/>
          <w:marRight w:val="0"/>
          <w:marTop w:val="0"/>
          <w:marBottom w:val="0"/>
          <w:divBdr>
            <w:top w:val="none" w:sz="0" w:space="0" w:color="auto"/>
            <w:left w:val="none" w:sz="0" w:space="0" w:color="auto"/>
            <w:bottom w:val="none" w:sz="0" w:space="0" w:color="auto"/>
            <w:right w:val="none" w:sz="0" w:space="0" w:color="auto"/>
          </w:divBdr>
        </w:div>
        <w:div w:id="1648704391">
          <w:marLeft w:val="0"/>
          <w:marRight w:val="0"/>
          <w:marTop w:val="0"/>
          <w:marBottom w:val="0"/>
          <w:divBdr>
            <w:top w:val="none" w:sz="0" w:space="0" w:color="auto"/>
            <w:left w:val="none" w:sz="0" w:space="0" w:color="auto"/>
            <w:bottom w:val="none" w:sz="0" w:space="0" w:color="auto"/>
            <w:right w:val="none" w:sz="0" w:space="0" w:color="auto"/>
          </w:divBdr>
        </w:div>
      </w:divsChild>
    </w:div>
    <w:div w:id="491019823">
      <w:bodyDiv w:val="1"/>
      <w:marLeft w:val="0"/>
      <w:marRight w:val="0"/>
      <w:marTop w:val="0"/>
      <w:marBottom w:val="0"/>
      <w:divBdr>
        <w:top w:val="none" w:sz="0" w:space="0" w:color="auto"/>
        <w:left w:val="none" w:sz="0" w:space="0" w:color="auto"/>
        <w:bottom w:val="none" w:sz="0" w:space="0" w:color="auto"/>
        <w:right w:val="none" w:sz="0" w:space="0" w:color="auto"/>
      </w:divBdr>
      <w:divsChild>
        <w:div w:id="1912231265">
          <w:marLeft w:val="0"/>
          <w:marRight w:val="0"/>
          <w:marTop w:val="0"/>
          <w:marBottom w:val="0"/>
          <w:divBdr>
            <w:top w:val="none" w:sz="0" w:space="0" w:color="auto"/>
            <w:left w:val="none" w:sz="0" w:space="0" w:color="auto"/>
            <w:bottom w:val="none" w:sz="0" w:space="0" w:color="auto"/>
            <w:right w:val="none" w:sz="0" w:space="0" w:color="auto"/>
          </w:divBdr>
          <w:divsChild>
            <w:div w:id="1630628130">
              <w:marLeft w:val="0"/>
              <w:marRight w:val="0"/>
              <w:marTop w:val="0"/>
              <w:marBottom w:val="0"/>
              <w:divBdr>
                <w:top w:val="none" w:sz="0" w:space="0" w:color="auto"/>
                <w:left w:val="none" w:sz="0" w:space="0" w:color="auto"/>
                <w:bottom w:val="none" w:sz="0" w:space="0" w:color="auto"/>
                <w:right w:val="none" w:sz="0" w:space="0" w:color="auto"/>
              </w:divBdr>
            </w:div>
            <w:div w:id="1773237489">
              <w:marLeft w:val="0"/>
              <w:marRight w:val="0"/>
              <w:marTop w:val="0"/>
              <w:marBottom w:val="0"/>
              <w:divBdr>
                <w:top w:val="none" w:sz="0" w:space="0" w:color="auto"/>
                <w:left w:val="none" w:sz="0" w:space="0" w:color="auto"/>
                <w:bottom w:val="none" w:sz="0" w:space="0" w:color="auto"/>
                <w:right w:val="none" w:sz="0" w:space="0" w:color="auto"/>
              </w:divBdr>
            </w:div>
            <w:div w:id="2043553683">
              <w:marLeft w:val="0"/>
              <w:marRight w:val="0"/>
              <w:marTop w:val="0"/>
              <w:marBottom w:val="0"/>
              <w:divBdr>
                <w:top w:val="none" w:sz="0" w:space="0" w:color="auto"/>
                <w:left w:val="none" w:sz="0" w:space="0" w:color="auto"/>
                <w:bottom w:val="none" w:sz="0" w:space="0" w:color="auto"/>
                <w:right w:val="none" w:sz="0" w:space="0" w:color="auto"/>
              </w:divBdr>
            </w:div>
            <w:div w:id="1152525930">
              <w:marLeft w:val="0"/>
              <w:marRight w:val="0"/>
              <w:marTop w:val="0"/>
              <w:marBottom w:val="0"/>
              <w:divBdr>
                <w:top w:val="none" w:sz="0" w:space="0" w:color="auto"/>
                <w:left w:val="none" w:sz="0" w:space="0" w:color="auto"/>
                <w:bottom w:val="none" w:sz="0" w:space="0" w:color="auto"/>
                <w:right w:val="none" w:sz="0" w:space="0" w:color="auto"/>
              </w:divBdr>
            </w:div>
            <w:div w:id="1025179926">
              <w:marLeft w:val="0"/>
              <w:marRight w:val="0"/>
              <w:marTop w:val="0"/>
              <w:marBottom w:val="0"/>
              <w:divBdr>
                <w:top w:val="none" w:sz="0" w:space="0" w:color="auto"/>
                <w:left w:val="none" w:sz="0" w:space="0" w:color="auto"/>
                <w:bottom w:val="none" w:sz="0" w:space="0" w:color="auto"/>
                <w:right w:val="none" w:sz="0" w:space="0" w:color="auto"/>
              </w:divBdr>
            </w:div>
            <w:div w:id="871769233">
              <w:marLeft w:val="0"/>
              <w:marRight w:val="0"/>
              <w:marTop w:val="0"/>
              <w:marBottom w:val="0"/>
              <w:divBdr>
                <w:top w:val="none" w:sz="0" w:space="0" w:color="auto"/>
                <w:left w:val="none" w:sz="0" w:space="0" w:color="auto"/>
                <w:bottom w:val="none" w:sz="0" w:space="0" w:color="auto"/>
                <w:right w:val="none" w:sz="0" w:space="0" w:color="auto"/>
              </w:divBdr>
            </w:div>
            <w:div w:id="1525484043">
              <w:marLeft w:val="0"/>
              <w:marRight w:val="0"/>
              <w:marTop w:val="0"/>
              <w:marBottom w:val="0"/>
              <w:divBdr>
                <w:top w:val="none" w:sz="0" w:space="0" w:color="auto"/>
                <w:left w:val="none" w:sz="0" w:space="0" w:color="auto"/>
                <w:bottom w:val="none" w:sz="0" w:space="0" w:color="auto"/>
                <w:right w:val="none" w:sz="0" w:space="0" w:color="auto"/>
              </w:divBdr>
            </w:div>
            <w:div w:id="1444110941">
              <w:marLeft w:val="0"/>
              <w:marRight w:val="0"/>
              <w:marTop w:val="0"/>
              <w:marBottom w:val="0"/>
              <w:divBdr>
                <w:top w:val="none" w:sz="0" w:space="0" w:color="auto"/>
                <w:left w:val="none" w:sz="0" w:space="0" w:color="auto"/>
                <w:bottom w:val="none" w:sz="0" w:space="0" w:color="auto"/>
                <w:right w:val="none" w:sz="0" w:space="0" w:color="auto"/>
              </w:divBdr>
            </w:div>
            <w:div w:id="676080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0062409">
      <w:bodyDiv w:val="1"/>
      <w:marLeft w:val="0"/>
      <w:marRight w:val="0"/>
      <w:marTop w:val="0"/>
      <w:marBottom w:val="0"/>
      <w:divBdr>
        <w:top w:val="none" w:sz="0" w:space="0" w:color="auto"/>
        <w:left w:val="none" w:sz="0" w:space="0" w:color="auto"/>
        <w:bottom w:val="none" w:sz="0" w:space="0" w:color="auto"/>
        <w:right w:val="none" w:sz="0" w:space="0" w:color="auto"/>
      </w:divBdr>
    </w:div>
    <w:div w:id="751316728">
      <w:bodyDiv w:val="1"/>
      <w:marLeft w:val="0"/>
      <w:marRight w:val="0"/>
      <w:marTop w:val="0"/>
      <w:marBottom w:val="0"/>
      <w:divBdr>
        <w:top w:val="none" w:sz="0" w:space="0" w:color="auto"/>
        <w:left w:val="none" w:sz="0" w:space="0" w:color="auto"/>
        <w:bottom w:val="none" w:sz="0" w:space="0" w:color="auto"/>
        <w:right w:val="none" w:sz="0" w:space="0" w:color="auto"/>
      </w:divBdr>
    </w:div>
    <w:div w:id="770972997">
      <w:bodyDiv w:val="1"/>
      <w:marLeft w:val="0"/>
      <w:marRight w:val="0"/>
      <w:marTop w:val="0"/>
      <w:marBottom w:val="0"/>
      <w:divBdr>
        <w:top w:val="none" w:sz="0" w:space="0" w:color="auto"/>
        <w:left w:val="none" w:sz="0" w:space="0" w:color="auto"/>
        <w:bottom w:val="none" w:sz="0" w:space="0" w:color="auto"/>
        <w:right w:val="none" w:sz="0" w:space="0" w:color="auto"/>
      </w:divBdr>
      <w:divsChild>
        <w:div w:id="1455634344">
          <w:marLeft w:val="0"/>
          <w:marRight w:val="0"/>
          <w:marTop w:val="0"/>
          <w:marBottom w:val="0"/>
          <w:divBdr>
            <w:top w:val="none" w:sz="0" w:space="0" w:color="auto"/>
            <w:left w:val="none" w:sz="0" w:space="0" w:color="auto"/>
            <w:bottom w:val="none" w:sz="0" w:space="0" w:color="auto"/>
            <w:right w:val="none" w:sz="0" w:space="0" w:color="auto"/>
          </w:divBdr>
        </w:div>
      </w:divsChild>
    </w:div>
    <w:div w:id="790590150">
      <w:bodyDiv w:val="1"/>
      <w:marLeft w:val="0"/>
      <w:marRight w:val="0"/>
      <w:marTop w:val="0"/>
      <w:marBottom w:val="0"/>
      <w:divBdr>
        <w:top w:val="none" w:sz="0" w:space="0" w:color="auto"/>
        <w:left w:val="none" w:sz="0" w:space="0" w:color="auto"/>
        <w:bottom w:val="none" w:sz="0" w:space="0" w:color="auto"/>
        <w:right w:val="none" w:sz="0" w:space="0" w:color="auto"/>
      </w:divBdr>
    </w:div>
    <w:div w:id="910428625">
      <w:bodyDiv w:val="1"/>
      <w:marLeft w:val="0"/>
      <w:marRight w:val="0"/>
      <w:marTop w:val="0"/>
      <w:marBottom w:val="0"/>
      <w:divBdr>
        <w:top w:val="none" w:sz="0" w:space="0" w:color="auto"/>
        <w:left w:val="none" w:sz="0" w:space="0" w:color="auto"/>
        <w:bottom w:val="none" w:sz="0" w:space="0" w:color="auto"/>
        <w:right w:val="none" w:sz="0" w:space="0" w:color="auto"/>
      </w:divBdr>
      <w:divsChild>
        <w:div w:id="1906603734">
          <w:marLeft w:val="0"/>
          <w:marRight w:val="0"/>
          <w:marTop w:val="0"/>
          <w:marBottom w:val="0"/>
          <w:divBdr>
            <w:top w:val="none" w:sz="0" w:space="0" w:color="auto"/>
            <w:left w:val="none" w:sz="0" w:space="0" w:color="auto"/>
            <w:bottom w:val="none" w:sz="0" w:space="0" w:color="auto"/>
            <w:right w:val="none" w:sz="0" w:space="0" w:color="auto"/>
          </w:divBdr>
        </w:div>
        <w:div w:id="31270709">
          <w:marLeft w:val="0"/>
          <w:marRight w:val="0"/>
          <w:marTop w:val="0"/>
          <w:marBottom w:val="0"/>
          <w:divBdr>
            <w:top w:val="none" w:sz="0" w:space="0" w:color="auto"/>
            <w:left w:val="none" w:sz="0" w:space="0" w:color="auto"/>
            <w:bottom w:val="none" w:sz="0" w:space="0" w:color="auto"/>
            <w:right w:val="none" w:sz="0" w:space="0" w:color="auto"/>
          </w:divBdr>
          <w:divsChild>
            <w:div w:id="378290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908800">
      <w:bodyDiv w:val="1"/>
      <w:marLeft w:val="0"/>
      <w:marRight w:val="0"/>
      <w:marTop w:val="0"/>
      <w:marBottom w:val="0"/>
      <w:divBdr>
        <w:top w:val="none" w:sz="0" w:space="0" w:color="auto"/>
        <w:left w:val="none" w:sz="0" w:space="0" w:color="auto"/>
        <w:bottom w:val="none" w:sz="0" w:space="0" w:color="auto"/>
        <w:right w:val="none" w:sz="0" w:space="0" w:color="auto"/>
      </w:divBdr>
      <w:divsChild>
        <w:div w:id="1536113166">
          <w:marLeft w:val="0"/>
          <w:marRight w:val="0"/>
          <w:marTop w:val="0"/>
          <w:marBottom w:val="0"/>
          <w:divBdr>
            <w:top w:val="none" w:sz="0" w:space="0" w:color="auto"/>
            <w:left w:val="none" w:sz="0" w:space="0" w:color="auto"/>
            <w:bottom w:val="none" w:sz="0" w:space="0" w:color="auto"/>
            <w:right w:val="none" w:sz="0" w:space="0" w:color="auto"/>
          </w:divBdr>
          <w:divsChild>
            <w:div w:id="1237469632">
              <w:marLeft w:val="0"/>
              <w:marRight w:val="0"/>
              <w:marTop w:val="0"/>
              <w:marBottom w:val="0"/>
              <w:divBdr>
                <w:top w:val="none" w:sz="0" w:space="0" w:color="auto"/>
                <w:left w:val="none" w:sz="0" w:space="0" w:color="auto"/>
                <w:bottom w:val="none" w:sz="0" w:space="0" w:color="auto"/>
                <w:right w:val="none" w:sz="0" w:space="0" w:color="auto"/>
              </w:divBdr>
            </w:div>
            <w:div w:id="1615672010">
              <w:marLeft w:val="0"/>
              <w:marRight w:val="0"/>
              <w:marTop w:val="0"/>
              <w:marBottom w:val="0"/>
              <w:divBdr>
                <w:top w:val="none" w:sz="0" w:space="0" w:color="auto"/>
                <w:left w:val="none" w:sz="0" w:space="0" w:color="auto"/>
                <w:bottom w:val="none" w:sz="0" w:space="0" w:color="auto"/>
                <w:right w:val="none" w:sz="0" w:space="0" w:color="auto"/>
              </w:divBdr>
            </w:div>
            <w:div w:id="339312212">
              <w:marLeft w:val="0"/>
              <w:marRight w:val="0"/>
              <w:marTop w:val="0"/>
              <w:marBottom w:val="0"/>
              <w:divBdr>
                <w:top w:val="none" w:sz="0" w:space="0" w:color="auto"/>
                <w:left w:val="none" w:sz="0" w:space="0" w:color="auto"/>
                <w:bottom w:val="none" w:sz="0" w:space="0" w:color="auto"/>
                <w:right w:val="none" w:sz="0" w:space="0" w:color="auto"/>
              </w:divBdr>
            </w:div>
            <w:div w:id="240214729">
              <w:marLeft w:val="0"/>
              <w:marRight w:val="0"/>
              <w:marTop w:val="0"/>
              <w:marBottom w:val="0"/>
              <w:divBdr>
                <w:top w:val="none" w:sz="0" w:space="0" w:color="auto"/>
                <w:left w:val="none" w:sz="0" w:space="0" w:color="auto"/>
                <w:bottom w:val="none" w:sz="0" w:space="0" w:color="auto"/>
                <w:right w:val="none" w:sz="0" w:space="0" w:color="auto"/>
              </w:divBdr>
            </w:div>
            <w:div w:id="1264147921">
              <w:marLeft w:val="0"/>
              <w:marRight w:val="0"/>
              <w:marTop w:val="0"/>
              <w:marBottom w:val="0"/>
              <w:divBdr>
                <w:top w:val="none" w:sz="0" w:space="0" w:color="auto"/>
                <w:left w:val="none" w:sz="0" w:space="0" w:color="auto"/>
                <w:bottom w:val="none" w:sz="0" w:space="0" w:color="auto"/>
                <w:right w:val="none" w:sz="0" w:space="0" w:color="auto"/>
              </w:divBdr>
            </w:div>
            <w:div w:id="803429413">
              <w:marLeft w:val="0"/>
              <w:marRight w:val="0"/>
              <w:marTop w:val="0"/>
              <w:marBottom w:val="0"/>
              <w:divBdr>
                <w:top w:val="none" w:sz="0" w:space="0" w:color="auto"/>
                <w:left w:val="none" w:sz="0" w:space="0" w:color="auto"/>
                <w:bottom w:val="none" w:sz="0" w:space="0" w:color="auto"/>
                <w:right w:val="none" w:sz="0" w:space="0" w:color="auto"/>
              </w:divBdr>
            </w:div>
            <w:div w:id="594440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1576007">
      <w:bodyDiv w:val="1"/>
      <w:marLeft w:val="0"/>
      <w:marRight w:val="0"/>
      <w:marTop w:val="0"/>
      <w:marBottom w:val="0"/>
      <w:divBdr>
        <w:top w:val="none" w:sz="0" w:space="0" w:color="auto"/>
        <w:left w:val="none" w:sz="0" w:space="0" w:color="auto"/>
        <w:bottom w:val="none" w:sz="0" w:space="0" w:color="auto"/>
        <w:right w:val="none" w:sz="0" w:space="0" w:color="auto"/>
      </w:divBdr>
      <w:divsChild>
        <w:div w:id="1875077152">
          <w:marLeft w:val="0"/>
          <w:marRight w:val="0"/>
          <w:marTop w:val="0"/>
          <w:marBottom w:val="0"/>
          <w:divBdr>
            <w:top w:val="none" w:sz="0" w:space="0" w:color="auto"/>
            <w:left w:val="none" w:sz="0" w:space="0" w:color="auto"/>
            <w:bottom w:val="none" w:sz="0" w:space="0" w:color="auto"/>
            <w:right w:val="none" w:sz="0" w:space="0" w:color="auto"/>
          </w:divBdr>
        </w:div>
        <w:div w:id="2135518368">
          <w:marLeft w:val="0"/>
          <w:marRight w:val="0"/>
          <w:marTop w:val="0"/>
          <w:marBottom w:val="0"/>
          <w:divBdr>
            <w:top w:val="none" w:sz="0" w:space="0" w:color="auto"/>
            <w:left w:val="none" w:sz="0" w:space="0" w:color="auto"/>
            <w:bottom w:val="none" w:sz="0" w:space="0" w:color="auto"/>
            <w:right w:val="none" w:sz="0" w:space="0" w:color="auto"/>
          </w:divBdr>
        </w:div>
      </w:divsChild>
    </w:div>
    <w:div w:id="1666938678">
      <w:bodyDiv w:val="1"/>
      <w:marLeft w:val="0"/>
      <w:marRight w:val="0"/>
      <w:marTop w:val="0"/>
      <w:marBottom w:val="0"/>
      <w:divBdr>
        <w:top w:val="none" w:sz="0" w:space="0" w:color="auto"/>
        <w:left w:val="none" w:sz="0" w:space="0" w:color="auto"/>
        <w:bottom w:val="none" w:sz="0" w:space="0" w:color="auto"/>
        <w:right w:val="none" w:sz="0" w:space="0" w:color="auto"/>
      </w:divBdr>
      <w:divsChild>
        <w:div w:id="1070075447">
          <w:marLeft w:val="0"/>
          <w:marRight w:val="0"/>
          <w:marTop w:val="0"/>
          <w:marBottom w:val="0"/>
          <w:divBdr>
            <w:top w:val="none" w:sz="0" w:space="0" w:color="auto"/>
            <w:left w:val="none" w:sz="0" w:space="0" w:color="auto"/>
            <w:bottom w:val="none" w:sz="0" w:space="0" w:color="auto"/>
            <w:right w:val="none" w:sz="0" w:space="0" w:color="auto"/>
          </w:divBdr>
        </w:div>
      </w:divsChild>
    </w:div>
    <w:div w:id="1840533961">
      <w:bodyDiv w:val="1"/>
      <w:marLeft w:val="0"/>
      <w:marRight w:val="0"/>
      <w:marTop w:val="0"/>
      <w:marBottom w:val="0"/>
      <w:divBdr>
        <w:top w:val="none" w:sz="0" w:space="0" w:color="auto"/>
        <w:left w:val="none" w:sz="0" w:space="0" w:color="auto"/>
        <w:bottom w:val="none" w:sz="0" w:space="0" w:color="auto"/>
        <w:right w:val="none" w:sz="0" w:space="0" w:color="auto"/>
      </w:divBdr>
    </w:div>
    <w:div w:id="2016957996">
      <w:bodyDiv w:val="1"/>
      <w:marLeft w:val="0"/>
      <w:marRight w:val="0"/>
      <w:marTop w:val="0"/>
      <w:marBottom w:val="0"/>
      <w:divBdr>
        <w:top w:val="none" w:sz="0" w:space="0" w:color="auto"/>
        <w:left w:val="none" w:sz="0" w:space="0" w:color="auto"/>
        <w:bottom w:val="none" w:sz="0" w:space="0" w:color="auto"/>
        <w:right w:val="none" w:sz="0" w:space="0" w:color="auto"/>
      </w:divBdr>
    </w:div>
    <w:div w:id="2096246117">
      <w:bodyDiv w:val="1"/>
      <w:marLeft w:val="0"/>
      <w:marRight w:val="0"/>
      <w:marTop w:val="0"/>
      <w:marBottom w:val="0"/>
      <w:divBdr>
        <w:top w:val="none" w:sz="0" w:space="0" w:color="auto"/>
        <w:left w:val="none" w:sz="0" w:space="0" w:color="auto"/>
        <w:bottom w:val="none" w:sz="0" w:space="0" w:color="auto"/>
        <w:right w:val="none" w:sz="0" w:space="0" w:color="auto"/>
      </w:divBdr>
    </w:div>
    <w:div w:id="2142575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6ADE1C4-D609-483A-91D0-BD1061D83F5B}"/>
      </w:docPartPr>
      <w:docPartBody>
        <w:p w:rsidR="00000000" w:rsidRDefault="003578A9">
          <w:r w:rsidRPr="00E3029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A9"/>
    <w:rsid w:val="003578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578A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ed75c7ea3164e53a293f9b4ff059568" PartId="f912a9b679484f2abed0ba02b5d8d0c6">
    <Part Type="preambule" DocPartId="cd89bf8b2a4442a2963031aeaa9a1c1e" PartId="62d1388910024569b693b3e29d7542f7"/>
    <Part Type="punktas" Nr="1" Abbr="1 p." DocPartId="81479b551e5d45f6af811b5ab5889127" PartId="eb102e888b4b40a3a845ff0222f97675"/>
    <Part Type="punktas" Nr="2" Abbr="2 p." DocPartId="e8c05ba16fce484f86a8a2c7fdd888cd" PartId="1a08708ad2a046fdb388cb84b29c167f"/>
    <Part Type="signatura" DocPartId="c94b7700dde9457c975b26b2d547eb1a" PartId="ce38d6c6030d415eb6bceb5c8f9c86e8"/>
  </Part>
  <Part Type="patvirtinta" Title="2021–2027 METŲ MATERIALINIO NEPRITEKLIAUS MAŽINIMO PROGRAMOS LIETUVOJE TECHNINĖS PARAMOS LĖŠŲ NAUDOJIMO TAISYKLĖS" DocPartId="c05f2febbac44b39a8ece1341e05a379" PartId="6af74edd7f1f44ff84111ea1537cc84d">
    <Part Type="skyrius" Nr="1" Title="BENDROSIOS NUOSTATOS" DocPartId="0e96e2f3f2fb4ecab9fc752a76e2dfd3" PartId="0c1bd6a9e94b48298558231b1de52c5e">
      <Part Type="punktas" Nr="1" Abbr="1 p." DocPartId="e82923b984d643d2b88070d7080494cd" PartId="1499bbde4b3245c3a544b1a5c143c6f8"/>
      <Part Type="punktas" Nr="2" Abbr="2 p." DocPartId="e25d58418e324796bc7140b67fed43a3" PartId="fe06fecdf9d04ddaa84a3663ca5e8479">
        <Part Type="papunktis" Nr="2.1" Abbr="2.1 pp." DocPartId="3af44548869d43008dee892d6eeaa000" PartId="6f0a149371684884ad6ae6f6bf02b888"/>
        <Part Type="papunktis" Nr="2.2" Abbr="2.2 pp." DocPartId="451631ab4cb546c2a0b0e0a671bdda84" PartId="459c3661e94340359e83daec0094e7fb"/>
        <Part Type="papunktis" Nr="2.3" Abbr="2.3 pp." DocPartId="c3530b620d27443f934b1fe5b348bc24" PartId="eb646ca81e324f228c4e097e8374cf41"/>
        <Part Type="papunktis" Nr="2.4" Abbr="2.4 pp." DocPartId="94c6d84628ed4ec492103869c6aa239b" PartId="4bf39a4888c941a2822d859a71508bd7"/>
        <Part Type="papunktis" Nr="2.5" Abbr="2.5 pp." DocPartId="b739b14799204c8fba7cde2c486a0020" PartId="13cd15fa02ab46f5849d020df65de015"/>
        <Part Type="papunktis" Nr="2.6" Abbr="2.6 pp." DocPartId="37bd68679b294edbb412be2d37c14166" PartId="ac5c4a7aefed4e02af08743e6149e127"/>
      </Part>
      <Part Type="punktas" Nr="3" Abbr="3 p." DocPartId="b2459b82a35b4ce99a2021bf129e2b65" PartId="9381e7e09248402885b3f20c408f43c5"/>
      <Part Type="punktas" Nr="4" Abbr="4 p." DocPartId="f8425fbf95d149149022500c21eb1721" PartId="26df91c12c5049b1875d1241385d95da"/>
      <Part Type="punktas" Nr="5" Abbr="5 p." DocPartId="4ca297f0a7034659a77fa83fcc120cd3" PartId="bb6bda9103374364a859859ce3cceca4"/>
    </Part>
    <Part Type="skyrius" Nr="2" Title="TECHNINĖS PARAMOS DYDIS IR TINKAMUMAS" DocPartId="0b140594b4e34118a77342129e10aa9d" PartId="0335cf0221d145f797761c05bb356f08">
      <Part Type="punktas" Nr="6" Abbr="6 p." DocPartId="7b9baa98d2e8415c821770b4956af62e" PartId="72477834606f48bf956b4ab11b3c0a9f"/>
      <Part Type="punktas" Nr="7" Abbr="7 p." DocPartId="d4ead2977e2f4572a4c7d1b8cd0d5706" PartId="605bdb0d89884ce1894663f33c6f1446">
        <Part Type="papunktis" Nr="7.1" Abbr="7.1 pp." DocPartId="dbbe1f7278704ac2891470ac198404b0" PartId="3d6e117dcf95419a96c77d72419603f7"/>
        <Part Type="papunktis" Nr="7.2" Abbr="7.2 pp." DocPartId="30f13c7337f54421b389cfad5d9e6233" PartId="77ffc8313234492c92d019b1ec117149"/>
        <Part Type="papunktis" Nr="7.3" Abbr="7.3 pp." DocPartId="5d8ca6cae3a24f92a3b05bbf04221d8e" PartId="d243777d5d0445da9bd9624b414e1494"/>
        <Part Type="papunktis" Nr="7.4" Abbr="7.4 pp." DocPartId="fb0e2e3ce02c4ae8ad6ffa02454ac7d5" PartId="cde4c5422e5546299aad3bc19707656c"/>
        <Part Type="papunktis" Nr="7.5" Abbr="7.5 pp." DocPartId="23c4f5a91e26476da7f12c04e0680f56" PartId="da45272e587946c78713e8dfbcec170e"/>
        <Part Type="papunktis" Nr="7.6" Abbr="7.6 pp." DocPartId="d82d3560555d4fdb8a2870b16c61f787" PartId="499a6629a4cf433dbb53f42eaac505b4"/>
        <Part Type="papunktis" Nr="7.7" Abbr="7.7 pp." DocPartId="d1197c4702534a2399be1ffdd3a885d5" PartId="39b1704f901a4e2fa2a33f79822ac10e"/>
        <Part Type="papunktis" Nr="7.8" Abbr="7.8 pp." DocPartId="9232ef89ccd54ed6b2b0c4c5bf22d3a9" PartId="9ea4775583d34c299053a7dfdc976dfa"/>
        <Part Type="papunktis" Nr="7.9" Abbr="7.9 pp." DocPartId="4ec18803e7cd4f8f90a31d6984715cb6" PartId="ee5b992045b342a6a0a187f8fac6c418"/>
      </Part>
      <Part Type="punktas" Nr="8" Abbr="8 p." DocPartId="5655b05663e2405db088d62faf645b22" PartId="9ade3c01a881434b88a2f2bab3aac018"/>
    </Part>
    <Part Type="skyrius" Nr="3" Title="INSTITUCIJŲ FUNKCIJOS ADMINISTRUOJANT TECHNINĘ PARAMĄ" DocPartId="14281f9ceac0478fb8c1d7d49d3d1f85" PartId="e853e4767cd24375995ac9e2cf608aa1">
      <Part Type="punktas" Nr="9" Abbr="9 p." DocPartId="52398505f5314908b1474b0a53f66bd3" PartId="b3d3df034a524673a3d95a2549c8365e">
        <Part Type="papunktis" Nr="9.1" Abbr="9.1 pp." DocPartId="9af5ba87c435433d9cf7c266471f10d7" PartId="1afb4f4fb4e747299ec3acdc95bedb0f"/>
        <Part Type="papunktis" Nr="9.2" Abbr="9.2 pp." DocPartId="ce7325d52cd7419a9728a24082aa07ea" PartId="cae3a3f8fb574e278a2676364935a36b"/>
        <Part Type="papunktis" Nr="9.3" Abbr="9.3 pp." DocPartId="4ae415b41a82463db2d001cdb9b4130b" PartId="01a3cc602d174b4a834518eda991439b"/>
        <Part Type="papunktis" Nr="9.4" Abbr="9.4 pp." DocPartId="555001e648324f0f9c5278b4dd9ced85" PartId="10eb1d96c44c41c9811a6cccba4be229"/>
        <Part Type="papunktis" Nr="9.5" Abbr="9.5 pp." DocPartId="389918baf97946ef973aaa1fe34ff15e" PartId="f95815ec5a0942ed997702c1f75ed078"/>
        <Part Type="papunktis" Nr="9.6" Abbr="9.6 pp." DocPartId="e80c2549ce9f466ebb9f13989b62d4ad" PartId="cc4730491deb4f49acc41b0eab3c725a"/>
        <Part Type="papunktis" Nr="9.7" Abbr="9.7 pp." DocPartId="8562dcb4425f4169a5f7e247e43de281" PartId="9b5b0c1ac21d4abdbd2e1a5c8eba467d"/>
        <Part Type="papunktis" Nr="9.8" Abbr="9.8 pp." DocPartId="cf9962df7ed7453dad970e93be77309a" PartId="1c53c284b95242518c07ccd128fe4fe3"/>
      </Part>
      <Part Type="punktas" Nr="10" Abbr="10 p." DocPartId="7af13997c7154ccea6afd2336b55fc36" PartId="e2b13d409be44aadbf339a98cdf59387">
        <Part Type="papunktis" Nr="10.1" Abbr="10.1 pp." DocPartId="4765889177c449d2830b96f91a9320a0" PartId="16f19d895d994f628f140bbf6cb81a53"/>
        <Part Type="papunktis" Nr="10.2" Abbr="10.2 pp." DocPartId="a54f0cc9e9bc41909851a5a001ac8055" PartId="93b2202814ac4c49bed1cbeb6e24b533"/>
        <Part Type="papunktis" Nr="10.3" Abbr="10.3 pp." DocPartId="c6c569a58dda4c0aac6ec6314de639a4" PartId="17150255e4584be0b60d230cf6b3ea38"/>
      </Part>
      <Part Type="punktas" Nr="11" Abbr="11 p." DocPartId="4bda65a50c7f43849b288468d629d549" PartId="dd6b3727c77149648d7c68859c7812cd"/>
    </Part>
    <Part Type="skyrius" Nr="4" Title="TECHNINĖS PARAMOS LĖŠŲ PLANAVIMAS, JŲ IŠMOKĖJIMAS TARPINEI INSTITUCIJAI IR AFVI" DocPartId="2c166469a2954a95b1f9da08f3ca29f8" PartId="dd0ad8fe7ad046119665176fbb3a70b3">
      <Part Type="punktas" Nr="12" Abbr="12 p." DocPartId="0db13a538bec488c9d5a623b1b9cd417" PartId="4c0a367ca3a34ea58c15beb5326826ff"/>
      <Part Type="punktas" Nr="13" Abbr="13 p." DocPartId="631339e54b1b491bba8ffd79145480df" PartId="b5696d1cc3c944a3bb6106974b1edc73"/>
      <Part Type="punktas" Nr="14" Abbr="14 p." DocPartId="9f0fca79aa274475a1a592fe017bb9a2" PartId="832fef9bbd5f4ac1bf84936fc2efe994"/>
    </Part>
    <Part Type="skyrius" Nr="5" Title="VADOVAUJANČIOSIOS IR AUDITO INSTITUCIJŲ PATIRTŲ TECHNINĖS PARAMOS IŠLAIDŲ APMOKĖJIMAS. TECHNINĖS PARAMOS IŠLAIDŲ PRIPAŽINIMAS TINKAMOMIS FINANSUOTI IR DEKLARUOTI EUROPOS KOMISIJAI" DocPartId="56b03f25879c486d83bd79ff2e7a30d0" PartId="1268c467ca2c45bf81285bf3fa55567c">
      <Part Type="punktas" Nr="15" Abbr="15 p." DocPartId="630c00c9bd5e4a88a8d28a42e708b331" PartId="3c5a3039c65b43798804857f738b6e26"/>
      <Part Type="punktas" Nr="16" Abbr="16 p." DocPartId="9b6fcc712d304e039da5709141cf36f5" PartId="62f82bf63e50414cb83fafc383485bda"/>
      <Part Type="punktas" Nr="17" Abbr="17 p." DocPartId="682bf0d209724819830449a20e76d0cd" PartId="f661722605eb4f57905ed620847f0060"/>
      <Part Type="punktas" Nr="18" Abbr="18 p." DocPartId="07ca245efb4442d5826df112ede072fe" PartId="330b68faa74044dd9ed49caeb5d0e917"/>
    </Part>
    <Part Type="skyrius" Nr="6" Title="BAIGIAMOSIOS NUOSTATOS" DocPartId="86f2fab2b4e04e828d888acfa3b419f9" PartId="6c802c9b638f4d329ada88c0ab7cf092">
      <Part Type="punktas" Nr="19" Abbr="19 p." DocPartId="f9cb00949bb04a34bf6efaef67308a88" PartId="efeabd2d809249fdaf67645f513edf44"/>
      <Part Type="punktas" Nr="20" Abbr="20 p." DocPartId="f9b55964e9ae4084b12c33de079be8e5" PartId="1114656ebe234b589ad016a34280c869"/>
      <Part Type="punktas" Nr="21" Abbr="21 p." DocPartId="d79f80c043254612bb7136c40d46c2e8" PartId="d6eeb893012544d3b2e3e0da6e8bc587"/>
    </Part>
    <Part Type="pabaiga" DocPartId="35942e1e379647238217e92c66a94dde" PartId="8f38b740e360477e97b0c00a5ac5fc37"/>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951DC0-7551-4F8D-81E8-C4CDBD374ADF}">
  <ds:schemaRefs>
    <ds:schemaRef ds:uri="http://lrs.lt/TAIS/DocParts"/>
  </ds:schemaRefs>
</ds:datastoreItem>
</file>

<file path=customXml/itemProps2.xml><?xml version="1.0" encoding="utf-8"?>
<ds:datastoreItem xmlns:ds="http://schemas.openxmlformats.org/officeDocument/2006/customXml" ds:itemID="{08C35FE2-40B3-49A8-85DF-747DC51F37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Pages>
  <Words>9175</Words>
  <Characters>5231</Characters>
  <Application>Microsoft Office Word</Application>
  <DocSecurity>0</DocSecurity>
  <Lines>43</Lines>
  <Paragraphs>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14378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PAPINIGIENĖ Augustė</cp:lastModifiedBy>
  <cp:revision>3</cp:revision>
  <cp:lastPrinted>2015-01-14T09:01:00Z</cp:lastPrinted>
  <dcterms:created xsi:type="dcterms:W3CDTF">2024-02-14T14:19:00Z</dcterms:created>
  <dcterms:modified xsi:type="dcterms:W3CDTF">2024-02-14T14:36:00Z</dcterms:modified>
</cp:coreProperties>
</file>