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9c7f815d1e747a1b1d453b7e8c76f3d"/>
        <w:id w:val="-449786015"/>
        <w:lock w:val="sdtLocked"/>
      </w:sdtPr>
      <w:sdtEndPr/>
      <w:sdtContent>
        <w:p w:rsidR="003F129D" w:rsidRDefault="003F129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3F129D" w:rsidRDefault="006A51D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127F125" wp14:editId="045B053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F129D" w:rsidRDefault="003F129D">
          <w:pPr>
            <w:jc w:val="center"/>
            <w:rPr>
              <w:caps/>
              <w:sz w:val="12"/>
              <w:szCs w:val="12"/>
            </w:rPr>
          </w:pPr>
        </w:p>
        <w:p w:rsidR="003F129D" w:rsidRDefault="006A51D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F129D" w:rsidRDefault="006A51D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TRANSPORTO VEIKLOS PAGRINDŲ ĮSTATYMO NR. I-1863 2, 4, 6, 9, 14, 15 IR 18 STRAIPSNIŲ PAKEITIMO</w:t>
          </w:r>
        </w:p>
        <w:p w:rsidR="003F129D" w:rsidRDefault="006A51D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F129D" w:rsidRDefault="003F129D">
          <w:pPr>
            <w:jc w:val="center"/>
            <w:rPr>
              <w:b/>
              <w:caps/>
            </w:rPr>
          </w:pPr>
        </w:p>
        <w:p w:rsidR="003F129D" w:rsidRDefault="006A51D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2021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rugsėjo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XIV-524</w:t>
          </w:r>
        </w:p>
        <w:p w:rsidR="003F129D" w:rsidRDefault="006A51D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F129D" w:rsidRDefault="003F129D">
          <w:pPr>
            <w:jc w:val="center"/>
            <w:rPr>
              <w:sz w:val="22"/>
            </w:rPr>
          </w:pPr>
        </w:p>
        <w:p w:rsidR="003F129D" w:rsidRDefault="003F129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57a4edcad1fa434588281fea19cb3d9c"/>
            <w:id w:val="-801313212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57a4edcad1fa434588281fea19cb3d9c"/>
                  <w:id w:val="-193858540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7a4edcad1fa434588281fea19cb3d9c"/>
                  <w:id w:val="15884268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d5571cb75ac5465595edf19809672785"/>
                <w:id w:val="-522171053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Pakeisti 2 straipsnio 18 dalį ir ją išdėstyti taip:</w:t>
                  </w:r>
                </w:p>
                <w:sdt>
                  <w:sdtPr>
                    <w:alias w:val="citata"/>
                    <w:tag w:val="part_a4a2ece9761547cb954dea706e4213f2"/>
                    <w:id w:val="-159928843"/>
                    <w:lock w:val="sdtLocked"/>
                  </w:sdtPr>
                  <w:sdtEndPr/>
                  <w:sdtContent>
                    <w:sdt>
                      <w:sdtPr>
                        <w:alias w:val="18 d."/>
                        <w:tag w:val="part_9764c52613f24a6bab7a0ebd34b9bce1"/>
                        <w:id w:val="-1624143664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764c52613f24a6bab7a0ebd34b9bce1"/>
                              <w:id w:val="2048797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Viešoji transporto infrastruktūra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– transporto infrastruktūra,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kuri skirta keleiviams, bagažui ir (arba) </w:t>
                          </w:r>
                          <w:r>
                            <w:rPr>
                              <w:bCs/>
                              <w:szCs w:val="24"/>
                            </w:rPr>
                            <w:t>kroviniams vežti ir kurią sudaro viešoji geležinkelių infrastruktūra, Lietuvos valstybei nuosavybės teise priklausantys geležinkelių paslaugų įrenginiai, valstybinės reikšmės ir vietinės reikšmės viešieji keliai, tarptautinių oro uostų infrastruktūra, skry</w:t>
                          </w:r>
                          <w:r>
                            <w:rPr>
                              <w:bCs/>
                              <w:szCs w:val="24"/>
                            </w:rPr>
                            <w:t>džių valdymo sistemos įrenginiai, vidaus vandenų transporto infrastruktūra, jūrų uostų infrastruktūra.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Konkretūs viešosios transporto infrastruktūros objektai nurodyti specialiuosiuose transporto rūšių įstatymuose.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5eb067de36f4231924b4834c424773e"/>
            <w:id w:val="334654046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5eb067de36f4231924b4834c424773e"/>
                  <w:id w:val="944523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5eb067de36f4231924b4834c424773e"/>
                  <w:id w:val="-11312421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 straipsnio pa</w:t>
                  </w:r>
                  <w:r>
                    <w:rPr>
                      <w:b/>
                      <w:szCs w:val="24"/>
                    </w:rPr>
                    <w:t>keitimas</w:t>
                  </w:r>
                </w:sdtContent>
              </w:sdt>
            </w:p>
            <w:sdt>
              <w:sdtPr>
                <w:alias w:val="2 str. 1 d."/>
                <w:tag w:val="part_94713386f92140d2a17e8deb7b3ffa9e"/>
                <w:id w:val="1192111216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 straipsnio 3 dalies 4 punktą ir jį išdėstyti taip:</w:t>
                  </w:r>
                </w:p>
                <w:sdt>
                  <w:sdtPr>
                    <w:alias w:val="citata"/>
                    <w:tag w:val="part_7599205231bb4055b75c0deb9657cd56"/>
                    <w:id w:val="997151720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e21219441ee4be593c2672a5ed7b8c5"/>
                        <w:id w:val="725870208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e21219441ee4be593c2672a5ed7b8c5"/>
                              <w:id w:val="-15602401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nustato privalomus reikalavimus transporto veiklai vykdyti valstybės institucijoms, asociacijoms, transporto infrastruktūros objektų valdytojams, transporto infrastruktūros obje</w:t>
                          </w:r>
                          <w:r>
                            <w:rPr>
                              <w:szCs w:val="24"/>
                            </w:rPr>
                            <w:t>ktų naudotojams;“.</w:t>
                          </w:r>
                        </w:p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5db9f331a3b54607b5146450636ce321"/>
            <w:id w:val="1775360970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db9f331a3b54607b5146450636ce321"/>
                  <w:id w:val="-41955712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db9f331a3b54607b5146450636ce321"/>
                  <w:id w:val="132031471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3 str. 1 d."/>
                <w:tag w:val="part_1ba07e5e7838438399e336bf5d151506"/>
                <w:id w:val="1146636468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 straipsnį ir jį išdėstyti taip:</w:t>
                  </w:r>
                </w:p>
                <w:sdt>
                  <w:sdtPr>
                    <w:alias w:val="citata"/>
                    <w:tag w:val="part_b74023118f2d454ea95e26fbc5c2bc2e"/>
                    <w:id w:val="748540787"/>
                    <w:lock w:val="sdtLocked"/>
                  </w:sdtPr>
                  <w:sdtEndPr/>
                  <w:sdtContent>
                    <w:sdt>
                      <w:sdtPr>
                        <w:alias w:val="6 str."/>
                        <w:tag w:val="part_99188d0b80874f1890abe0761cff2354"/>
                        <w:id w:val="-112368884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188d0b80874f1890abe0761cff2354"/>
                              <w:id w:val="21463033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9188d0b80874f1890abe0761cff2354"/>
                              <w:id w:val="12328176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Transporto objektų nuosavybė</w:t>
                              </w:r>
                            </w:sdtContent>
                          </w:sdt>
                        </w:p>
                        <w:sdt>
                          <w:sdtPr>
                            <w:alias w:val="6 str. 1 d."/>
                            <w:tag w:val="part_ce3c505ab31249ffba238c08df9dbb55"/>
                            <w:id w:val="-2017992201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e3c505ab31249ffba238c08df9dbb55"/>
                                  <w:id w:val="9843569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Transporto objektai nuosavybės teise gali priklausyti Lietuvos valstybei, savivaldybėms, L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ietuvos Respublikos ir užsienio fiziniams asmenims ir juridiniams asmenims.</w:t>
                              </w:r>
                            </w:p>
                          </w:sdtContent>
                        </w:sdt>
                        <w:sdt>
                          <w:sdtPr>
                            <w:alias w:val="6 str. 2 d."/>
                            <w:tag w:val="part_c9e68febbd3c48ecb817fb7ce2011cc0"/>
                            <w:id w:val="-1995633393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9e68febbd3c48ecb817fb7ce2011cc0"/>
                                  <w:id w:val="97849564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Lietuvos valstybei išimtine nuosavybės teise priklauso valstybinės reikšmės vidaus vandenų keliai, viešoji geležinkelių infrastruktūra, Lietuvos valstybei nuosavybės teise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priklausantys geležinkelių paslaugų įrenginiai, valstybinės reikšmės keliai ir šiems objektams priskirta žemė.</w:t>
                              </w:r>
                            </w:p>
                          </w:sdtContent>
                        </w:sdt>
                        <w:sdt>
                          <w:sdtPr>
                            <w:alias w:val="6 str. 3 d."/>
                            <w:tag w:val="part_a60b00bf0d1c45cbab3f67e38d5841dd"/>
                            <w:id w:val="-1272547242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60b00bf0d1c45cbab3f67e38d5841dd"/>
                                  <w:id w:val="99361430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Viešosios transporto infrastruktūros objektai, išskyrus nurodytus šio straipsnio 2 dalyje, nuosavybės teise gali priklausyti Lietuvos vals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tybei, savivaldybei, uždarajai akcinei bendrovei ar akcinei bendrovei, kurių visos akcijos nuosavybės teise priklauso valstybei ar savivaldybei (toliau – valstybės ar savivaldybės valdoma bendrovė), ir uždarajai akcinei bendrovei ar akcinei bendrovei, kuri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ų visos akcijos nuosavybės teise priklauso valstybės ar savivaldybės valdomai bendrovei. Kai viešosios transporto infrastruktūros objektai nuosavybės teise priklauso valstybės ar savivaldybės valdomai bendrovei, uždarajai akcinei bendrovei ar akcinei bendr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ovei, kurių visos akcijos nuosavybės teise priklauso valstybės ar savivaldybės valdomai bendrovei, šių bendrovių visos akcijos gali nuosavybės teise priklausyti tik valstybei, savivaldybei ar valstybės ar savivaldybės valdomai bendrovei.</w:t>
                              </w:r>
                            </w:p>
                          </w:sdtContent>
                        </w:sdt>
                        <w:sdt>
                          <w:sdtPr>
                            <w:alias w:val="6 str. 4 d."/>
                            <w:tag w:val="part_78bcb8bf96144eccbca50c042e0add3d"/>
                            <w:id w:val="1324626298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8bcb8bf96144eccbca50c042e0add3d"/>
                                  <w:id w:val="-97814754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Viešosios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transporto infrastruktūros objektai, žemė, akvatorija (vandens plotai), kitas priskirtas ar sukurtas turtas yra valdomi nuosavybės teise arba valdomi, naudojami ir disponuojama jais turto patikėjimo teise vadovaujantis šiuo ir kitais įstatymais.</w:t>
                              </w:r>
                            </w:p>
                          </w:sdtContent>
                        </w:sdt>
                        <w:sdt>
                          <w:sdtPr>
                            <w:alias w:val="6 str. 5 d."/>
                            <w:tag w:val="part_7ae2f0c92e87421e869d469092ee7210"/>
                            <w:id w:val="-822501451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ae2f0c92e87421e869d469092ee7210"/>
                                  <w:id w:val="18815069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Vie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šosios transporto infrastruktūros objektais negali būti užtikrinamas kitų nei juos nuosavybės ar patikėjimo teise valdančių asmenų prievolių įvykdymas. Viešosios transporto infrastruktūros objektus, kurie pagal Lietuvos Respublikos nacionaliniam saugumui u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žtikrinti svarbių objektų apsaugos įstatymą pripažįstami nacionaliniam saugumui užtikrinti svarbiais įrenginiais ir turtu, nuosavybės ar patikėjimo teise valdančių asmenų prievolės šiais objektais gali būti užtikrinamos tik gavus Nacionaliniam saugumui užt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ikrinti svarbių objektų apsaugos koordinavimo komisijos leidimą. Į viešosios transporto infrastruktūros objektus negali būti nukreipti išieškojimai pagal kreditorių reikalavimus.</w:t>
                              </w:r>
                            </w:p>
                          </w:sdtContent>
                        </w:sdt>
                        <w:sdt>
                          <w:sdtPr>
                            <w:alias w:val="6 str. 6 d."/>
                            <w:tag w:val="part_cab6440a97b342b9bc9e0f79fc4eed30"/>
                            <w:id w:val="896165386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ab6440a97b342b9bc9e0f79fc4eed30"/>
                                  <w:id w:val="14420327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. Privačios transporto infrastruktūros savininkas yra fizinis ar juridin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is asmuo.“</w:t>
                              </w:r>
                            </w:p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f7d7130a605c498683ea175e0e772dc5"/>
            <w:id w:val="356401313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7d7130a605c498683ea175e0e772dc5"/>
                  <w:id w:val="112690136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7d7130a605c498683ea175e0e772dc5"/>
                  <w:id w:val="44166355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4 str. 1 d."/>
                <w:tag w:val="part_c546faeaa15d4d42a796f963f35da85e"/>
                <w:id w:val="1595823439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9 straipsnio 3 dalį ir ją išdėstyti taip:</w:t>
                  </w:r>
                </w:p>
                <w:sdt>
                  <w:sdtPr>
                    <w:alias w:val="citata"/>
                    <w:tag w:val="part_97633f1074b24d1fbd89be2ddc734795"/>
                    <w:id w:val="-2000497297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335fc1c738c45a0b33f55bd18983f34"/>
                        <w:id w:val="-458037876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35fc1c738c45a0b33f55bd18983f34"/>
                              <w:id w:val="20871779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Lėšos, gautos už naudojimąsi viešąja transporto infrastruktūra, naudojamos tik šios infrastruktūros funkcionavimui užtikrinti ir šio Įs</w:t>
                          </w:r>
                          <w:r>
                            <w:rPr>
                              <w:szCs w:val="24"/>
                            </w:rPr>
                            <w:t xml:space="preserve">tatymo 15 straipsnio 2 dalyje numatytoms programoms finansuoti. Šis reikalavimas netaikomas tais atvejais, </w:t>
                          </w:r>
                          <w:r>
                            <w:rPr>
                              <w:bCs/>
                              <w:szCs w:val="24"/>
                            </w:rPr>
                            <w:t>kai viešosios transporto infrastruktūros savininkė yra valstybės ar savivaldybės valdoma bendrovė arba uždaroji akcinė bendrovė ar akcinė bendrovė, k</w:t>
                          </w:r>
                          <w:r>
                            <w:rPr>
                              <w:bCs/>
                              <w:szCs w:val="24"/>
                            </w:rPr>
                            <w:t>urių visos akcijos nuosavybės teise priklauso valstybės ar savivaldybės valdomai bendrovei, arba kai viešosios</w:t>
                          </w:r>
                          <w:r>
                            <w:rPr>
                              <w:szCs w:val="24"/>
                            </w:rPr>
                            <w:t xml:space="preserve"> transporto infrastruktūros valdymas perduodamas investuotojui teisės aktų nustatyta tvarka pagal koncesijos ar valdžios ir privataus subjektų par</w:t>
                          </w:r>
                          <w:r>
                            <w:rPr>
                              <w:szCs w:val="24"/>
                            </w:rPr>
                            <w:t>tnerystės sutartį, kurioje nustatoma pareiga investuotojui užtikrinti tinkamą perduotos viešosios transporto infrastruktūros priežiūrą.“</w:t>
                          </w:r>
                        </w:p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dd28d025174d4995b13583dfd174fd58"/>
            <w:id w:val="1604922024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d28d025174d4995b13583dfd174fd58"/>
                  <w:id w:val="-9923316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28d025174d4995b13583dfd174fd58"/>
                  <w:id w:val="181714626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5 str. 1 d."/>
                <w:tag w:val="part_8b7fc9f19a154ddab23fc8ff3b70aecb"/>
                <w:id w:val="1412422062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14 straipsnį ir jį išdėstyti taip:</w:t>
                  </w:r>
                </w:p>
                <w:sdt>
                  <w:sdtPr>
                    <w:alias w:val="citata"/>
                    <w:tag w:val="part_56d834cc1d37495e88a866382d4f00bb"/>
                    <w:id w:val="-167635456"/>
                    <w:lock w:val="sdtLocked"/>
                  </w:sdtPr>
                  <w:sdtEndPr/>
                  <w:sdtContent>
                    <w:sdt>
                      <w:sdtPr>
                        <w:alias w:val="14 str."/>
                        <w:tag w:val="part_6737492438d64262bce9d1dffee49be9"/>
                        <w:id w:val="1456592443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37492438d64262bce9d1dffee49be9"/>
                              <w:id w:val="-20327912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737492438d64262bce9d1dffee49be9"/>
                              <w:id w:val="10361644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Trans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porto infrastruktūros rūšys ir valdytojai</w:t>
                              </w:r>
                            </w:sdtContent>
                          </w:sdt>
                        </w:p>
                        <w:sdt>
                          <w:sdtPr>
                            <w:alias w:val="14 str. 1 d."/>
                            <w:tag w:val="part_ff83133c328c4171a11f0f20b444923a"/>
                            <w:id w:val="-1124617741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f83133c328c4171a11f0f20b444923a"/>
                                  <w:id w:val="-12447174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Transporto infrastruktūra yra viešoji ir privati.</w:t>
                              </w:r>
                            </w:p>
                          </w:sdtContent>
                        </w:sdt>
                        <w:sdt>
                          <w:sdtPr>
                            <w:alias w:val="14 str. 2 d."/>
                            <w:tag w:val="part_7be9ff3f7e2541579af13b559a6e5d66"/>
                            <w:id w:val="1543865337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be9ff3f7e2541579af13b559a6e5d66"/>
                                  <w:id w:val="6447785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Lietuvos valstybei išimtine nuosavybės teise arba savivaldybei nuosavybės teise priklausančios viešosios transporto infrastruktūros valdytoją skiria </w:t>
                              </w:r>
                              <w:r>
                                <w:rPr>
                                  <w:szCs w:val="24"/>
                                </w:rPr>
                                <w:t>Vyriausybė arba savivaldybės institucija. Valdytojui parinkti skelbiamas konkursas arba viešajai transporto infrastruktūrai valdyti steigiama įmonė.“ </w:t>
                              </w:r>
                            </w:p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ce058db454a24b02ab932dca2b0a3bc8"/>
            <w:id w:val="672070850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e058db454a24b02ab932dca2b0a3bc8"/>
                  <w:id w:val="-13998212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e058db454a24b02ab932dca2b0a3bc8"/>
                  <w:id w:val="2534045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15 straipsnio pakeitimas</w:t>
                  </w:r>
                </w:sdtContent>
              </w:sdt>
            </w:p>
            <w:sdt>
              <w:sdtPr>
                <w:alias w:val="6 str. 1 d."/>
                <w:tag w:val="part_992c2493dc9a4db4b3dbee67b82b07d3"/>
                <w:id w:val="628208275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15 straipsnio 2 dalį ir ją išdėstyti taip:</w:t>
                  </w:r>
                </w:p>
                <w:sdt>
                  <w:sdtPr>
                    <w:alias w:val="citata"/>
                    <w:tag w:val="part_1802e7923ff3425398ef896b321ba763"/>
                    <w:id w:val="-852568009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36f0e9cfbaf3404498082712b0a8a385"/>
                        <w:id w:val="246553469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6f0e9cfbaf3404498082712b0a8a385"/>
                              <w:id w:val="-14219505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Lėšas, gautas už naudojimąsi viešąja transporto infrastruktūra, viešosios transporto infrastruktūros valdytojas naudoja pagal viešosios transporto infrastruktūros savininko ar jo įgaliotos institucijos patvirtintą pajamų ir išlaidų sąmatą bei patvir</w:t>
                          </w:r>
                          <w:r>
                            <w:rPr>
                              <w:szCs w:val="24"/>
                            </w:rPr>
                            <w:t xml:space="preserve">tintas programas šio straipsnio 1 dalyje numatytiems tikslams, išskyrus atvejus, </w:t>
                          </w:r>
                          <w:r>
                            <w:rPr>
                              <w:bCs/>
                              <w:szCs w:val="24"/>
                            </w:rPr>
                            <w:t>kai viešosios transporto infrastruktūros savininkė yra valstybės ar savivaldybės valdoma bendrovė arba uždaroji akcinė bendrovė ar akcinė bendrovė, kurių visos akcijos nuosavy</w:t>
                          </w:r>
                          <w:r>
                            <w:rPr>
                              <w:bCs/>
                              <w:szCs w:val="24"/>
                            </w:rPr>
                            <w:t>bės teise priklauso valstybės ar savivaldybės valdomai bendrovei, arba</w:t>
                          </w:r>
                          <w:r>
                            <w:rPr>
                              <w:szCs w:val="24"/>
                            </w:rPr>
                            <w:t xml:space="preserve"> kai viešosios transporto infrastruktūros valdymas perduodamas investuotojui, kaip tai numatyta šio Įstatymo 9 straipsnio 3 dalyje.“</w:t>
                          </w:r>
                        </w:p>
                        <w:p w:rsidR="003F129D" w:rsidRDefault="006A51D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7454d9dae38b4206908de6e5a9da9fe2"/>
            <w:id w:val="1644628921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454d9dae38b4206908de6e5a9da9fe2"/>
                  <w:id w:val="3738085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7454d9dae38b4206908de6e5a9da9fe2"/>
                  <w:id w:val="-39520732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7 str. 1 d."/>
                <w:tag w:val="part_cae5bc3d9e364895be3e7b7f4bd86d6d"/>
                <w:id w:val="753866107"/>
                <w:lock w:val="sdtLocked"/>
              </w:sdtPr>
              <w:sdtEndPr/>
              <w:sdtContent>
                <w:p w:rsidR="003F129D" w:rsidRDefault="006A51D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</w:t>
                  </w:r>
                  <w:r>
                    <w:rPr>
                      <w:szCs w:val="24"/>
                    </w:rPr>
                    <w:t>akeisti 18 straipsnį ir jį išdėstyti taip:</w:t>
                  </w:r>
                </w:p>
                <w:sdt>
                  <w:sdtPr>
                    <w:alias w:val="citata"/>
                    <w:tag w:val="part_3ddefb0d91fb4eaaa752acee39ae2f41"/>
                    <w:id w:val="999538908"/>
                    <w:lock w:val="sdtLocked"/>
                  </w:sdtPr>
                  <w:sdtEndPr/>
                  <w:sdtContent>
                    <w:sdt>
                      <w:sdtPr>
                        <w:alias w:val="18 str."/>
                        <w:tag w:val="part_729f3acb4b99479da731124dfd1304ec"/>
                        <w:id w:val="1038394009"/>
                        <w:lock w:val="sdtLocked"/>
                      </w:sdtPr>
                      <w:sdtEndPr/>
                      <w:sdtContent>
                        <w:p w:rsidR="003F129D" w:rsidRDefault="006A51D1">
                          <w:pPr>
                            <w:spacing w:line="360" w:lineRule="auto"/>
                            <w:ind w:left="2127" w:hanging="1407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29f3acb4b99479da731124dfd1304ec"/>
                              <w:id w:val="8749601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729f3acb4b99479da731124dfd1304ec"/>
                              <w:id w:val="-15040396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Vieš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b/>
                                  <w:szCs w:val="24"/>
                                </w:rPr>
                                <w:t>osios transporto infrastruktūros valdytojo santykiai su transporto infrastruktūros savininku</w:t>
                              </w:r>
                            </w:sdtContent>
                          </w:sdt>
                        </w:p>
                        <w:sdt>
                          <w:sdtPr>
                            <w:alias w:val="18 str. 1 d."/>
                            <w:tag w:val="part_475676482c6d42a9b2823cdd6e54e733"/>
                            <w:id w:val="1065769173"/>
                            <w:lock w:val="sdtLocked"/>
                          </w:sdtPr>
                          <w:sdtEndPr/>
                          <w:sdtContent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bCs/>
                                  <w:szCs w:val="24"/>
                                </w:rPr>
                                <w:t xml:space="preserve">Kai viešoji transporto infrastruktūra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priklauso Lietuvos valstybei išimtine nuosavybės teise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 arb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a savivaldybei nuosavybės teise,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viešosios transporto infrastruktūros savininko ir valdytojo tarpusavio santykiai nustatomi turto patikėjimo sutartyje, jeigu kiti įstatymai nenustato kitaip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  <w:p w:rsidR="003F129D" w:rsidRDefault="006A51D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c3bf24ab96ba434db62e1ceeca5d24e7"/>
            <w:id w:val="-192921037"/>
            <w:lock w:val="sdtLocked"/>
          </w:sdtPr>
          <w:sdtEndPr/>
          <w:sdtContent>
            <w:p w:rsidR="003F129D" w:rsidRDefault="006A51D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</w:t>
              </w:r>
              <w:r>
                <w:rPr>
                  <w:i/>
                  <w:szCs w:val="24"/>
                </w:rPr>
                <w:t>ą.</w:t>
              </w:r>
            </w:p>
            <w:p w:rsidR="003F129D" w:rsidRDefault="003F129D">
              <w:pPr>
                <w:spacing w:line="360" w:lineRule="auto"/>
                <w:rPr>
                  <w:i/>
                  <w:szCs w:val="24"/>
                </w:rPr>
              </w:pPr>
            </w:p>
            <w:p w:rsidR="003F129D" w:rsidRDefault="003F129D">
              <w:pPr>
                <w:spacing w:line="360" w:lineRule="auto"/>
                <w:rPr>
                  <w:i/>
                  <w:szCs w:val="24"/>
                </w:rPr>
              </w:pPr>
            </w:p>
            <w:p w:rsidR="003F129D" w:rsidRDefault="003F129D">
              <w:pPr>
                <w:spacing w:line="360" w:lineRule="auto"/>
              </w:pPr>
            </w:p>
            <w:p w:rsidR="003F129D" w:rsidRDefault="006A51D1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3F129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29D" w:rsidRDefault="006A51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F129D" w:rsidRDefault="006A51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6A51D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F129D" w:rsidRDefault="003F12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3F12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3F129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29D" w:rsidRDefault="006A51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F129D" w:rsidRDefault="006A51D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6A51D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F129D" w:rsidRDefault="003F12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6A51D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:rsidR="003F129D" w:rsidRDefault="003F12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129D" w:rsidRDefault="003F129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03DE"/>
    <w:rsid w:val="003F129D"/>
    <w:rsid w:val="006A51D1"/>
    <w:rsid w:val="00C00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31a77ade848442aa7c83ff98133bc98" PartId="f9c7f815d1e747a1b1d453b7e8c76f3d">
    <Part Type="straipsnis" Nr="1" Abbr="1 str." Title="2 straipsnio pakeitimas" DocPartId="6168ca6e67e34d5e9d69506236b0f099" PartId="57a4edcad1fa434588281fea19cb3d9c">
      <Part Type="strDalis" Nr="1" Abbr="1 str. 1 d." DocPartId="43756e0303be47c9b631544d8e7120ef" PartId="d5571cb75ac5465595edf19809672785">
        <Part Type="citata" DocPartId="e98665f8e77546aa91569a5f583f9a5c" PartId="a4a2ece9761547cb954dea706e4213f2">
          <Part Type="strDalis" Nr="18" Abbr="18 d." DocPartId="1d047916347f41cea15f550943ac59cc" PartId="9764c52613f24a6bab7a0ebd34b9bce1"/>
        </Part>
      </Part>
    </Part>
    <Part Type="straipsnis" Nr="2" Abbr="2 str." Title="4 straipsnio pakeitimas" DocPartId="88faad7e77ee4f6a9125f9e5ba5ea5ba" PartId="f5eb067de36f4231924b4834c424773e">
      <Part Type="strDalis" Nr="1" Abbr="2 str. 1 d." DocPartId="0ec85f975d2c46c7a243785546fa69df" PartId="94713386f92140d2a17e8deb7b3ffa9e">
        <Part Type="citata" DocPartId="412547300c724b63a9086dd29caacc48" PartId="7599205231bb4055b75c0deb9657cd56">
          <Part Type="strPunktas" Nr="4" Abbr="4 p." DocPartId="134c9de98bd94eeb88f048b60d46a666" PartId="be21219441ee4be593c2672a5ed7b8c5"/>
        </Part>
      </Part>
    </Part>
    <Part Type="straipsnis" Nr="3" Abbr="3 str." Title="6 straipsnio pakeitimas" DocPartId="afe192100aaf4bacb73caf29c37e1cd7" PartId="5db9f331a3b54607b5146450636ce321">
      <Part Type="strDalis" Nr="1" Abbr="3 str. 1 d." DocPartId="90ad18202fed4e8a9278e76ba3ba4959" PartId="1ba07e5e7838438399e336bf5d151506">
        <Part Type="citata" DocPartId="36ab4deb1f624293ae59ee63b8d76647" PartId="b74023118f2d454ea95e26fbc5c2bc2e">
          <Part Type="straipsnis" Nr="6" Abbr="6 str." Title="Transporto objektų nuosavybė" DocPartId="ddaff16a9f854f10a11a2b959ff289db" PartId="99188d0b80874f1890abe0761cff2354">
            <Part Type="strDalis" Nr="1" Abbr="6 str. 1 d." DocPartId="da9b7af98b164422b9e41f62de48d830" PartId="ce3c505ab31249ffba238c08df9dbb55"/>
            <Part Type="strDalis" Nr="2" Abbr="6 str. 2 d." DocPartId="104d8a5c5fd64eec8e584d73830c5c0b" PartId="c9e68febbd3c48ecb817fb7ce2011cc0"/>
            <Part Type="strDalis" Nr="3" Abbr="6 str. 3 d." DocPartId="6fa48eaf94224288acfde2be6cc38746" PartId="a60b00bf0d1c45cbab3f67e38d5841dd"/>
            <Part Type="strDalis" Nr="4" Abbr="6 str. 4 d." DocPartId="682b5c842c314a50b738e440eedb745b" PartId="78bcb8bf96144eccbca50c042e0add3d"/>
            <Part Type="strDalis" Nr="5" Abbr="6 str. 5 d." DocPartId="2c8084021ef64ae8ae1c6792379e2d42" PartId="7ae2f0c92e87421e869d469092ee7210"/>
            <Part Type="strDalis" Nr="6" Abbr="6 str. 6 d." DocPartId="5819a8db9bd24edc8d72a549861bdf87" PartId="cab6440a97b342b9bc9e0f79fc4eed30"/>
          </Part>
        </Part>
      </Part>
    </Part>
    <Part Type="straipsnis" Nr="4" Abbr="4 str." Title="9 straipsnio pakeitimas" DocPartId="15eed1aa731e4122b172315f1baed789" PartId="f7d7130a605c498683ea175e0e772dc5">
      <Part Type="strDalis" Nr="1" Abbr="4 str. 1 d." DocPartId="e012e42434944cdba1404f6e4e3c631c" PartId="c546faeaa15d4d42a796f963f35da85e">
        <Part Type="citata" DocPartId="bf7f1051f8104d92a543f2ba156b3446" PartId="97633f1074b24d1fbd89be2ddc734795">
          <Part Type="strDalis" Nr="3" Abbr="3 d." DocPartId="bd488c04f5c54ed98f390036c29e8294" PartId="9335fc1c738c45a0b33f55bd18983f34"/>
        </Part>
      </Part>
    </Part>
    <Part Type="straipsnis" Nr="5" Abbr="5 str." Title="14 straipsnio pakeitimas" DocPartId="606c3f9dec064dac8452987dddb838e2" PartId="dd28d025174d4995b13583dfd174fd58">
      <Part Type="strDalis" Nr="1" Abbr="5 str. 1 d." DocPartId="31f3812e78ce40fda7399f6c886628a9" PartId="8b7fc9f19a154ddab23fc8ff3b70aecb">
        <Part Type="citata" DocPartId="ed9865a0ab364439a678c5a89d1848ed" PartId="56d834cc1d37495e88a866382d4f00bb">
          <Part Type="straipsnis" Nr="14" Abbr="14 str." Title="Transporto infrastruktūros rūšys ir valdytojai" DocPartId="a8b86e5c5ba1408ca78a3c16dda4efe0" PartId="6737492438d64262bce9d1dffee49be9">
            <Part Type="strDalis" Nr="1" Abbr="14 str. 1 d." DocPartId="73a6ca30c8ea4662b8023ec5d3de1faa" PartId="ff83133c328c4171a11f0f20b444923a"/>
            <Part Type="strDalis" Nr="2" Abbr="14 str. 2 d." DocPartId="0a8f470412a84953b38bbc0a6858196a" PartId="7be9ff3f7e2541579af13b559a6e5d66"/>
          </Part>
        </Part>
      </Part>
    </Part>
    <Part Type="straipsnis" Nr="6" Abbr="6 str." Title="15 straipsnio pakeitimas" DocPartId="0537d39597624cf59df79825be60f680" PartId="ce058db454a24b02ab932dca2b0a3bc8">
      <Part Type="strDalis" Nr="1" Abbr="6 str. 1 d." DocPartId="967da4202eab42fd94eb2f3a4adfed2d" PartId="992c2493dc9a4db4b3dbee67b82b07d3">
        <Part Type="citata" DocPartId="3311a22bb8e044a5bbcb02adfe34882d" PartId="1802e7923ff3425398ef896b321ba763">
          <Part Type="strDalis" Nr="2" Abbr="2 d." DocPartId="44eef8966fcb442e808dd3fedebc80ea" PartId="36f0e9cfbaf3404498082712b0a8a385"/>
        </Part>
      </Part>
    </Part>
    <Part Type="straipsnis" Nr="7" Abbr="7 str." Title="18 straipsnio pakeitimas" DocPartId="f9af4ba3060e4752be197d903d12d037" PartId="7454d9dae38b4206908de6e5a9da9fe2">
      <Part Type="strDalis" Nr="1" Abbr="7 str. 1 d." DocPartId="0c7b067dc76642c185be02e39114fdb5" PartId="cae5bc3d9e364895be3e7b7f4bd86d6d">
        <Part Type="citata" DocPartId="06e51f19343445c3aa42cc53b11878be" PartId="3ddefb0d91fb4eaaa752acee39ae2f41">
          <Part Type="straipsnis" Nr="18" Abbr="18 str." Title="Viešosios transporto infrastruktūros valdytojo santykiai su transporto infrastruktūros savininku" DocPartId="f578851c766d4dabaa3dc2a1a7f1b095" PartId="729f3acb4b99479da731124dfd1304ec">
            <Part Type="strDalis" Nr="1" Abbr="18 str. 1 d." DocPartId="e4ff819cae904233941493fb88535c9b" PartId="475676482c6d42a9b2823cdd6e54e733"/>
          </Part>
        </Part>
      </Part>
    </Part>
    <Part Type="signatura" DocPartId="4656dab46fca436c8d8be7a0d5a8a959" PartId="c3bf24ab96ba434db62e1ceeca5d24e7"/>
  </Part>
</Parts>
</file>

<file path=customXml/itemProps1.xml><?xml version="1.0" encoding="utf-8"?>
<ds:datastoreItem xmlns:ds="http://schemas.openxmlformats.org/officeDocument/2006/customXml" ds:itemID="{4FC5E514-FE7B-4195-944E-071E8E65897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749</Words>
  <Characters>5822</Characters>
  <Application>Microsoft Office Word</Application>
  <DocSecurity>0</DocSecurity>
  <Lines>48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6558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TRAPINSKIENĖ Aušrinė</cp:lastModifiedBy>
  <cp:revision>3</cp:revision>
  <cp:lastPrinted>2004-12-10T05:45:00Z</cp:lastPrinted>
  <dcterms:created xsi:type="dcterms:W3CDTF">2021-09-17T12:29:00Z</dcterms:created>
  <dcterms:modified xsi:type="dcterms:W3CDTF">2021-09-17T13:08:00Z</dcterms:modified>
</cp:coreProperties>
</file>