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Calibri" w:eastAsia="Calibri" w:hAnsi="Calibri"/>
          <w:sz w:val="22"/>
          <w:szCs w:val="22"/>
        </w:rPr>
        <w:alias w:val="pagrindine"/>
        <w:tag w:val="part_c313e7d9a6fa47c49086cd30cde9b347"/>
        <w:id w:val="-415014317"/>
        <w:lock w:val="sdtLocked"/>
        <w:placeholder>
          <w:docPart w:val="DefaultPlaceholder_1082065158"/>
        </w:placeholder>
      </w:sdtPr>
      <w:sdtEndPr>
        <w:rPr>
          <w:rFonts w:ascii="Times New Roman" w:hAnsi="Times New Roman"/>
          <w:bCs/>
          <w:sz w:val="24"/>
          <w:szCs w:val="24"/>
        </w:rPr>
      </w:sdtEndPr>
      <w:sdtContent>
        <w:p w14:paraId="4B953B0C" w14:textId="4C5F007A" w:rsidR="00EB4C03" w:rsidRDefault="00EB4C03">
          <w:pPr>
            <w:tabs>
              <w:tab w:val="center" w:pos="4819"/>
              <w:tab w:val="right" w:pos="9638"/>
            </w:tabs>
            <w:spacing w:line="259" w:lineRule="auto"/>
            <w:rPr>
              <w:rFonts w:ascii="Calibri" w:eastAsia="Calibri" w:hAnsi="Calibri"/>
              <w:sz w:val="22"/>
              <w:szCs w:val="22"/>
            </w:rPr>
          </w:pPr>
        </w:p>
        <w:p w14:paraId="37072648" w14:textId="77777777" w:rsidR="00EB4C03" w:rsidRDefault="00B30775">
          <w:pPr>
            <w:tabs>
              <w:tab w:val="left" w:pos="4820"/>
              <w:tab w:val="left" w:pos="7229"/>
            </w:tabs>
            <w:spacing w:line="360" w:lineRule="auto"/>
            <w:jc w:val="center"/>
            <w:rPr>
              <w:rFonts w:eastAsia="Calibri"/>
              <w:szCs w:val="22"/>
            </w:rPr>
          </w:pPr>
          <w:r>
            <w:rPr>
              <w:rFonts w:ascii="Calibri" w:eastAsia="Calibri" w:hAnsi="Calibri"/>
              <w:noProof/>
              <w:color w:val="000000"/>
              <w:sz w:val="22"/>
              <w:szCs w:val="22"/>
              <w:lang w:eastAsia="lt-LT"/>
            </w:rPr>
            <w:drawing>
              <wp:inline distT="0" distB="0" distL="0" distR="0" wp14:anchorId="7E50D6DD" wp14:editId="7E4FC961">
                <wp:extent cx="542925" cy="485775"/>
                <wp:effectExtent l="0" t="0" r="9525" b="952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485775"/>
                        </a:xfrm>
                        <a:prstGeom prst="rect">
                          <a:avLst/>
                        </a:prstGeom>
                        <a:noFill/>
                        <a:ln>
                          <a:noFill/>
                        </a:ln>
                      </pic:spPr>
                    </pic:pic>
                  </a:graphicData>
                </a:graphic>
              </wp:inline>
            </w:drawing>
          </w:r>
        </w:p>
        <w:p w14:paraId="285479B7" w14:textId="77777777" w:rsidR="00EB4C03" w:rsidRDefault="00B30775">
          <w:pPr>
            <w:tabs>
              <w:tab w:val="left" w:pos="4820"/>
              <w:tab w:val="left" w:pos="7229"/>
            </w:tabs>
            <w:jc w:val="center"/>
            <w:rPr>
              <w:rFonts w:eastAsia="Calibri"/>
              <w:b/>
              <w:caps/>
              <w:szCs w:val="22"/>
            </w:rPr>
          </w:pPr>
          <w:r>
            <w:rPr>
              <w:rFonts w:eastAsia="Calibri"/>
              <w:b/>
              <w:caps/>
              <w:szCs w:val="22"/>
            </w:rPr>
            <w:t xml:space="preserve">VALSTYBINĖS MOKESČIŲ INSPEKCIJOS </w:t>
          </w:r>
          <w:r>
            <w:rPr>
              <w:rFonts w:eastAsia="Calibri"/>
              <w:b/>
              <w:caps/>
              <w:szCs w:val="22"/>
            </w:rPr>
            <w:br/>
            <w:t xml:space="preserve">PRIE LIETUVOS RESPUBLIKOS FINANSŲ MINISTERIJOS </w:t>
          </w:r>
          <w:r>
            <w:rPr>
              <w:rFonts w:eastAsia="Calibri"/>
              <w:b/>
              <w:caps/>
              <w:szCs w:val="22"/>
            </w:rPr>
            <w:br/>
            <w:t>VIRŠININKAS</w:t>
          </w:r>
        </w:p>
        <w:p w14:paraId="4BCE27FD" w14:textId="77777777" w:rsidR="00EB4C03" w:rsidRDefault="00EB4C03">
          <w:pPr>
            <w:tabs>
              <w:tab w:val="left" w:pos="4820"/>
              <w:tab w:val="left" w:pos="7229"/>
            </w:tabs>
            <w:jc w:val="center"/>
            <w:rPr>
              <w:rFonts w:eastAsia="Calibri"/>
              <w:szCs w:val="22"/>
            </w:rPr>
          </w:pPr>
        </w:p>
        <w:p w14:paraId="3EE0EBD4" w14:textId="77777777" w:rsidR="00EB4C03" w:rsidRDefault="00EB4C03">
          <w:pPr>
            <w:tabs>
              <w:tab w:val="left" w:pos="4820"/>
              <w:tab w:val="left" w:pos="7229"/>
            </w:tabs>
            <w:jc w:val="center"/>
            <w:rPr>
              <w:rFonts w:eastAsia="Calibri"/>
              <w:szCs w:val="22"/>
            </w:rPr>
          </w:pPr>
        </w:p>
        <w:p w14:paraId="55C3F277" w14:textId="77777777" w:rsidR="00EB4C03" w:rsidRDefault="00B30775">
          <w:pPr>
            <w:jc w:val="center"/>
            <w:rPr>
              <w:b/>
              <w:caps/>
              <w:szCs w:val="24"/>
              <w:lang w:eastAsia="lt-LT"/>
            </w:rPr>
          </w:pPr>
          <w:r>
            <w:rPr>
              <w:b/>
              <w:caps/>
              <w:szCs w:val="24"/>
              <w:lang w:eastAsia="lt-LT"/>
            </w:rPr>
            <w:t>ĮSAKYMAS</w:t>
          </w:r>
        </w:p>
        <w:p w14:paraId="59399FE3" w14:textId="77777777" w:rsidR="00EB4C03" w:rsidRDefault="00B30775">
          <w:pPr>
            <w:jc w:val="center"/>
            <w:rPr>
              <w:b/>
              <w:caps/>
              <w:szCs w:val="24"/>
              <w:lang w:eastAsia="lt-LT"/>
            </w:rPr>
          </w:pPr>
          <w:r>
            <w:rPr>
              <w:b/>
              <w:bCs/>
              <w:szCs w:val="24"/>
              <w:lang w:eastAsia="lt-LT"/>
            </w:rPr>
            <w:t xml:space="preserve">DĖL VALSTYBINĖS MOKESČIŲ INSPEKCIJOS PRIE LIETUVOS RESPUBLIKOS FINANSŲ MINISTERIJOS VIRŠININKO 2003 M. BALANDŽIO 30 D. ĮSAKYMO </w:t>
          </w:r>
          <w:r>
            <w:rPr>
              <w:b/>
              <w:bCs/>
              <w:szCs w:val="24"/>
              <w:lang w:eastAsia="lt-LT"/>
            </w:rPr>
            <w:br/>
            <w:t>NR. V-131 „DĖL LEIDIMŲ ĮSIGYTI GAZOLIŲ IŠDAVIMO IR PANAIKINIMO TAISYKLIŲ PATVIRTINIMO“ PAKEITIMO</w:t>
          </w:r>
        </w:p>
        <w:p w14:paraId="12B7AD72" w14:textId="77777777" w:rsidR="00EB4C03" w:rsidRDefault="00EB4C03">
          <w:pPr>
            <w:tabs>
              <w:tab w:val="left" w:pos="4820"/>
              <w:tab w:val="left" w:pos="7229"/>
            </w:tabs>
            <w:jc w:val="center"/>
            <w:rPr>
              <w:rFonts w:eastAsia="Calibri"/>
              <w:szCs w:val="22"/>
            </w:rPr>
          </w:pPr>
        </w:p>
        <w:p w14:paraId="2B85AA0F" w14:textId="77777777" w:rsidR="00EB4C03" w:rsidRDefault="00B30775">
          <w:pPr>
            <w:tabs>
              <w:tab w:val="left" w:pos="4820"/>
              <w:tab w:val="left" w:pos="7229"/>
            </w:tabs>
            <w:jc w:val="center"/>
            <w:rPr>
              <w:rFonts w:eastAsia="Calibri"/>
              <w:b/>
              <w:szCs w:val="22"/>
            </w:rPr>
          </w:pPr>
          <w:r>
            <w:rPr>
              <w:rFonts w:eastAsia="Calibri"/>
              <w:szCs w:val="22"/>
            </w:rPr>
            <w:t>2020 m. birželio 26 d. Nr. VA-51</w:t>
          </w:r>
        </w:p>
        <w:p w14:paraId="41D9CB67" w14:textId="77777777" w:rsidR="00EB4C03" w:rsidRDefault="00B30775">
          <w:pPr>
            <w:tabs>
              <w:tab w:val="left" w:pos="4820"/>
              <w:tab w:val="left" w:pos="7229"/>
            </w:tabs>
            <w:jc w:val="center"/>
            <w:rPr>
              <w:rFonts w:eastAsia="Calibri"/>
              <w:b/>
              <w:szCs w:val="22"/>
            </w:rPr>
          </w:pPr>
          <w:r>
            <w:rPr>
              <w:rFonts w:eastAsia="Calibri"/>
              <w:szCs w:val="22"/>
            </w:rPr>
            <w:t>Vilnius</w:t>
          </w:r>
        </w:p>
        <w:p w14:paraId="5B5D12F8" w14:textId="77777777" w:rsidR="00EB4C03" w:rsidRDefault="00EB4C03">
          <w:pPr>
            <w:tabs>
              <w:tab w:val="left" w:pos="4820"/>
              <w:tab w:val="left" w:pos="7229"/>
            </w:tabs>
            <w:jc w:val="center"/>
            <w:rPr>
              <w:rFonts w:eastAsia="Calibri"/>
              <w:szCs w:val="22"/>
            </w:rPr>
          </w:pPr>
        </w:p>
        <w:p w14:paraId="1CADAB28" w14:textId="77777777" w:rsidR="00EB4C03" w:rsidRDefault="00EB4C03">
          <w:pPr>
            <w:tabs>
              <w:tab w:val="left" w:pos="4820"/>
              <w:tab w:val="left" w:pos="7229"/>
            </w:tabs>
            <w:jc w:val="center"/>
            <w:rPr>
              <w:rFonts w:eastAsia="Calibri"/>
              <w:szCs w:val="22"/>
            </w:rPr>
          </w:pPr>
        </w:p>
        <w:sdt>
          <w:sdtPr>
            <w:alias w:val="1 p."/>
            <w:tag w:val="part_0fc25aab2d60441990ff1465d9bc9784"/>
            <w:id w:val="54510305"/>
            <w:lock w:val="sdtLocked"/>
          </w:sdtPr>
          <w:sdtEndPr/>
          <w:sdtContent>
            <w:p w14:paraId="4D8BE90F" w14:textId="77777777" w:rsidR="00EB4C03" w:rsidRDefault="00204C7F">
              <w:pPr>
                <w:tabs>
                  <w:tab w:val="left" w:pos="0"/>
                  <w:tab w:val="left" w:pos="709"/>
                  <w:tab w:val="left" w:pos="993"/>
                  <w:tab w:val="left" w:pos="1985"/>
                  <w:tab w:val="left" w:pos="2268"/>
                </w:tabs>
                <w:ind w:firstLine="709"/>
                <w:jc w:val="both"/>
                <w:rPr>
                  <w:rFonts w:eastAsia="Calibri"/>
                  <w:szCs w:val="24"/>
                  <w:lang w:eastAsia="lt-LT"/>
                </w:rPr>
              </w:pPr>
              <w:sdt>
                <w:sdtPr>
                  <w:alias w:val="Numeris"/>
                  <w:tag w:val="nr_0fc25aab2d60441990ff1465d9bc9784"/>
                  <w:id w:val="408431714"/>
                  <w:lock w:val="sdtLocked"/>
                </w:sdtPr>
                <w:sdtEndPr/>
                <w:sdtContent>
                  <w:r w:rsidR="00B30775">
                    <w:rPr>
                      <w:rFonts w:eastAsia="Calibri"/>
                      <w:color w:val="000000"/>
                      <w:szCs w:val="24"/>
                      <w:lang w:eastAsia="lt-LT"/>
                    </w:rPr>
                    <w:t>1</w:t>
                  </w:r>
                </w:sdtContent>
              </w:sdt>
              <w:r w:rsidR="00B30775">
                <w:rPr>
                  <w:rFonts w:eastAsia="Calibri"/>
                  <w:color w:val="000000"/>
                  <w:szCs w:val="24"/>
                  <w:lang w:eastAsia="lt-LT"/>
                </w:rPr>
                <w:t>.</w:t>
              </w:r>
              <w:r w:rsidR="00B30775">
                <w:rPr>
                  <w:rFonts w:eastAsia="Calibri"/>
                  <w:color w:val="000000"/>
                  <w:szCs w:val="24"/>
                  <w:lang w:eastAsia="lt-LT"/>
                </w:rPr>
                <w:tab/>
              </w:r>
              <w:r w:rsidR="00B30775">
                <w:rPr>
                  <w:rFonts w:eastAsia="Calibri"/>
                  <w:color w:val="000000"/>
                  <w:spacing w:val="80"/>
                  <w:szCs w:val="24"/>
                  <w:lang w:eastAsia="lt-LT"/>
                </w:rPr>
                <w:t>Pakeiči</w:t>
              </w:r>
              <w:r w:rsidR="00B30775">
                <w:rPr>
                  <w:rFonts w:eastAsia="Calibri"/>
                  <w:color w:val="000000"/>
                  <w:szCs w:val="24"/>
                  <w:lang w:eastAsia="lt-LT"/>
                </w:rPr>
                <w:t>u</w:t>
              </w:r>
              <w:r w:rsidR="00B30775">
                <w:rPr>
                  <w:rFonts w:eastAsia="Calibri"/>
                  <w:color w:val="000000"/>
                  <w:spacing w:val="80"/>
                  <w:szCs w:val="24"/>
                  <w:lang w:eastAsia="lt-LT"/>
                </w:rPr>
                <w:t xml:space="preserve"> </w:t>
              </w:r>
              <w:r w:rsidR="00B30775">
                <w:rPr>
                  <w:rFonts w:eastAsia="Calibri"/>
                  <w:szCs w:val="24"/>
                  <w:lang w:eastAsia="lt-LT"/>
                </w:rPr>
                <w:t xml:space="preserve">Leidimų įsigyti </w:t>
              </w:r>
              <w:proofErr w:type="spellStart"/>
              <w:r w:rsidR="00B30775">
                <w:rPr>
                  <w:rFonts w:eastAsia="Calibri"/>
                  <w:szCs w:val="24"/>
                  <w:lang w:eastAsia="lt-LT"/>
                </w:rPr>
                <w:t>gazolių</w:t>
              </w:r>
              <w:proofErr w:type="spellEnd"/>
              <w:r w:rsidR="00B30775">
                <w:rPr>
                  <w:rFonts w:eastAsia="Calibri"/>
                  <w:szCs w:val="24"/>
                  <w:lang w:eastAsia="lt-LT"/>
                </w:rPr>
                <w:t xml:space="preserve"> išdavimo ir panaikinimo taisykles,</w:t>
              </w:r>
              <w:r w:rsidR="00B30775">
                <w:rPr>
                  <w:rFonts w:eastAsia="Calibri"/>
                  <w:color w:val="000000"/>
                  <w:spacing w:val="-1"/>
                  <w:szCs w:val="24"/>
                  <w:lang w:eastAsia="lt-LT"/>
                </w:rPr>
                <w:t xml:space="preserve"> </w:t>
              </w:r>
              <w:r w:rsidR="00B30775">
                <w:rPr>
                  <w:rFonts w:eastAsia="Calibri"/>
                  <w:szCs w:val="24"/>
                  <w:lang w:eastAsia="lt-LT"/>
                </w:rPr>
                <w:t>patvirtintas</w:t>
              </w:r>
              <w:r w:rsidR="00B30775">
                <w:rPr>
                  <w:rFonts w:eastAsia="Calibri"/>
                  <w:color w:val="000000"/>
                  <w:spacing w:val="-1"/>
                  <w:szCs w:val="24"/>
                  <w:lang w:eastAsia="lt-LT"/>
                </w:rPr>
                <w:t xml:space="preserve"> Valstybinės mokesčių inspekcijos prie Lietuvos Respublikos finansų ministerijos viršininko 2003 m. balandžio 30 d. įsakymu Nr. V-131 „Dėl leidimų įsigyti </w:t>
              </w:r>
              <w:proofErr w:type="spellStart"/>
              <w:r w:rsidR="00B30775">
                <w:rPr>
                  <w:rFonts w:eastAsia="Calibri"/>
                  <w:color w:val="000000"/>
                  <w:spacing w:val="-1"/>
                  <w:szCs w:val="24"/>
                  <w:lang w:eastAsia="lt-LT"/>
                </w:rPr>
                <w:t>gazolių</w:t>
              </w:r>
              <w:proofErr w:type="spellEnd"/>
              <w:r w:rsidR="00B30775">
                <w:rPr>
                  <w:rFonts w:eastAsia="Calibri"/>
                  <w:color w:val="000000"/>
                  <w:spacing w:val="-1"/>
                  <w:szCs w:val="24"/>
                  <w:lang w:eastAsia="lt-LT"/>
                </w:rPr>
                <w:t xml:space="preserve"> išdavimo ir panaikinimo taisyklių patvirtinimo“: </w:t>
              </w:r>
            </w:p>
            <w:sdt>
              <w:sdtPr>
                <w:alias w:val="1.1 pp."/>
                <w:tag w:val="part_bda4d4acbe664a18bb283fa1a1b56ea5"/>
                <w:id w:val="13037982"/>
                <w:lock w:val="sdtLocked"/>
              </w:sdtPr>
              <w:sdtEndPr/>
              <w:sdtContent>
                <w:p w14:paraId="0B78C1E3" w14:textId="77777777" w:rsidR="00EB4C03" w:rsidRDefault="00204C7F">
                  <w:pPr>
                    <w:tabs>
                      <w:tab w:val="left" w:pos="0"/>
                      <w:tab w:val="left" w:pos="993"/>
                    </w:tabs>
                    <w:ind w:left="1069" w:hanging="360"/>
                    <w:jc w:val="both"/>
                    <w:rPr>
                      <w:rFonts w:eastAsia="Calibri"/>
                      <w:szCs w:val="24"/>
                      <w:lang w:eastAsia="lt-LT"/>
                    </w:rPr>
                  </w:pPr>
                  <w:sdt>
                    <w:sdtPr>
                      <w:alias w:val="Numeris"/>
                      <w:tag w:val="nr_bda4d4acbe664a18bb283fa1a1b56ea5"/>
                      <w:id w:val="220328784"/>
                      <w:lock w:val="sdtLocked"/>
                    </w:sdtPr>
                    <w:sdtEndPr/>
                    <w:sdtContent>
                      <w:r w:rsidR="00B30775">
                        <w:rPr>
                          <w:rFonts w:eastAsia="Calibri"/>
                          <w:szCs w:val="24"/>
                          <w:lang w:eastAsia="lt-LT"/>
                        </w:rPr>
                        <w:t>1.1</w:t>
                      </w:r>
                    </w:sdtContent>
                  </w:sdt>
                  <w:r w:rsidR="00B30775">
                    <w:rPr>
                      <w:rFonts w:eastAsia="Calibri"/>
                      <w:szCs w:val="24"/>
                      <w:lang w:eastAsia="lt-LT"/>
                    </w:rPr>
                    <w:t>.</w:t>
                  </w:r>
                  <w:r w:rsidR="00B30775">
                    <w:rPr>
                      <w:rFonts w:eastAsia="Calibri"/>
                      <w:szCs w:val="24"/>
                      <w:lang w:eastAsia="lt-LT"/>
                    </w:rPr>
                    <w:tab/>
                    <w:t xml:space="preserve"> Papildau 3.6</w:t>
                  </w:r>
                  <w:r w:rsidR="00B30775">
                    <w:rPr>
                      <w:rFonts w:eastAsia="Calibri"/>
                      <w:szCs w:val="24"/>
                      <w:vertAlign w:val="superscript"/>
                      <w:lang w:eastAsia="lt-LT"/>
                    </w:rPr>
                    <w:t>1</w:t>
                  </w:r>
                  <w:r w:rsidR="00B30775">
                    <w:rPr>
                      <w:rFonts w:eastAsia="Calibri"/>
                      <w:szCs w:val="24"/>
                      <w:lang w:eastAsia="lt-LT"/>
                    </w:rPr>
                    <w:t xml:space="preserve"> papunkčiu:</w:t>
                  </w:r>
                </w:p>
                <w:sdt>
                  <w:sdtPr>
                    <w:alias w:val="citata"/>
                    <w:tag w:val="part_72401bc52ff64f968333cf63980c10d2"/>
                    <w:id w:val="1192571242"/>
                    <w:lock w:val="sdtLocked"/>
                  </w:sdtPr>
                  <w:sdtEndPr/>
                  <w:sdtContent>
                    <w:sdt>
                      <w:sdtPr>
                        <w:alias w:val="3.6-1 pp."/>
                        <w:tag w:val="part_b58076978f704bc08fa7164c855c620f"/>
                        <w:id w:val="-52699186"/>
                        <w:lock w:val="sdtLocked"/>
                      </w:sdtPr>
                      <w:sdtEndPr/>
                      <w:sdtContent>
                        <w:p w14:paraId="32B2E859" w14:textId="77777777" w:rsidR="00EB4C03" w:rsidRDefault="00B30775">
                          <w:pPr>
                            <w:tabs>
                              <w:tab w:val="left" w:pos="0"/>
                              <w:tab w:val="left" w:pos="993"/>
                            </w:tabs>
                            <w:ind w:firstLine="709"/>
                            <w:jc w:val="both"/>
                            <w:rPr>
                              <w:rFonts w:eastAsia="Calibri"/>
                              <w:szCs w:val="24"/>
                              <w:lang w:eastAsia="lt-LT"/>
                            </w:rPr>
                          </w:pPr>
                          <w:r>
                            <w:rPr>
                              <w:rFonts w:eastAsia="Calibri"/>
                              <w:szCs w:val="24"/>
                              <w:lang w:eastAsia="lt-LT"/>
                            </w:rPr>
                            <w:t>„</w:t>
                          </w:r>
                          <w:sdt>
                            <w:sdtPr>
                              <w:alias w:val="Numeris"/>
                              <w:tag w:val="nr_b58076978f704bc08fa7164c855c620f"/>
                              <w:id w:val="-1591616287"/>
                              <w:lock w:val="sdtLocked"/>
                            </w:sdtPr>
                            <w:sdtEndPr/>
                            <w:sdtContent>
                              <w:r>
                                <w:rPr>
                                  <w:rFonts w:eastAsia="Calibri"/>
                                  <w:szCs w:val="24"/>
                                  <w:lang w:eastAsia="lt-LT"/>
                                </w:rPr>
                                <w:t>3.6</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Žemės ūkio veiklos subjekto naudotojo kortelė</w:t>
                          </w:r>
                          <w:r>
                            <w:rPr>
                              <w:rFonts w:eastAsia="Calibri"/>
                              <w:szCs w:val="24"/>
                              <w:lang w:eastAsia="lt-LT"/>
                            </w:rPr>
                            <w:t xml:space="preserve"> (toliau – naudotojo kortelė) – identifikavimo kortelė, kurios pavyzdinė forma yra Taisyklių 5 priedas. Pagal</w:t>
                          </w:r>
                          <w:r>
                            <w:rPr>
                              <w:rFonts w:eastAsia="Calibri"/>
                              <w:b/>
                              <w:szCs w:val="24"/>
                              <w:lang w:eastAsia="lt-LT"/>
                            </w:rPr>
                            <w:t xml:space="preserve"> </w:t>
                          </w:r>
                          <w:r>
                            <w:rPr>
                              <w:rFonts w:eastAsia="Calibri"/>
                              <w:szCs w:val="24"/>
                              <w:lang w:eastAsia="lt-LT"/>
                            </w:rPr>
                            <w:t xml:space="preserve">naudotojo kortelės numerį, brūkšninį kodą ar QR kodą identifikuojamas konkretus žemės ūkio veiklos subjektas, kuriam naudotojo kortelė išduota. Naudotojo kortelė yra susieta su atitinkamo žemės ūkio veiklos subjekto leidimo duomenimis ir patvirtina žemės ūkio veiklos subjekto teisę įsigyti žemės ūkio veiklos subjekto leidime nurodytus </w:t>
                          </w:r>
                          <w:proofErr w:type="spellStart"/>
                          <w:r>
                            <w:rPr>
                              <w:rFonts w:eastAsia="Calibri"/>
                              <w:szCs w:val="24"/>
                              <w:lang w:eastAsia="lt-LT"/>
                            </w:rPr>
                            <w:t>gazolių</w:t>
                          </w:r>
                          <w:proofErr w:type="spellEnd"/>
                          <w:r>
                            <w:rPr>
                              <w:rFonts w:eastAsia="Calibri"/>
                              <w:szCs w:val="24"/>
                              <w:lang w:eastAsia="lt-LT"/>
                            </w:rPr>
                            <w:t xml:space="preserve"> kiekius.“</w:t>
                          </w:r>
                        </w:p>
                      </w:sdtContent>
                    </w:sdt>
                  </w:sdtContent>
                </w:sdt>
              </w:sdtContent>
            </w:sdt>
            <w:sdt>
              <w:sdtPr>
                <w:alias w:val="1.2 pp."/>
                <w:tag w:val="part_bded71b96ff34ca5a484a1fa01e01eb2"/>
                <w:id w:val="984584327"/>
                <w:lock w:val="sdtLocked"/>
              </w:sdtPr>
              <w:sdtEndPr/>
              <w:sdtContent>
                <w:p w14:paraId="148871BB" w14:textId="77777777" w:rsidR="00EB4C03" w:rsidRDefault="00204C7F">
                  <w:pPr>
                    <w:spacing w:line="259" w:lineRule="auto"/>
                    <w:ind w:left="1069" w:hanging="360"/>
                    <w:rPr>
                      <w:rFonts w:eastAsia="Calibri"/>
                      <w:szCs w:val="24"/>
                      <w:lang w:eastAsia="lt-LT"/>
                    </w:rPr>
                  </w:pPr>
                  <w:sdt>
                    <w:sdtPr>
                      <w:alias w:val="Numeris"/>
                      <w:tag w:val="nr_bded71b96ff34ca5a484a1fa01e01eb2"/>
                      <w:id w:val="-1633322586"/>
                      <w:lock w:val="sdtLocked"/>
                    </w:sdtPr>
                    <w:sdtEndPr/>
                    <w:sdtContent>
                      <w:r w:rsidR="00B30775">
                        <w:rPr>
                          <w:rFonts w:eastAsia="Calibri"/>
                          <w:szCs w:val="24"/>
                          <w:lang w:eastAsia="lt-LT"/>
                        </w:rPr>
                        <w:t>1.2</w:t>
                      </w:r>
                    </w:sdtContent>
                  </w:sdt>
                  <w:r w:rsidR="00B30775">
                    <w:rPr>
                      <w:rFonts w:eastAsia="Calibri"/>
                      <w:szCs w:val="24"/>
                      <w:lang w:eastAsia="lt-LT"/>
                    </w:rPr>
                    <w:t>.</w:t>
                  </w:r>
                  <w:r w:rsidR="00B30775">
                    <w:rPr>
                      <w:rFonts w:eastAsia="Calibri"/>
                      <w:szCs w:val="24"/>
                      <w:lang w:eastAsia="lt-LT"/>
                    </w:rPr>
                    <w:tab/>
                    <w:t xml:space="preserve"> Pakeičiu 17.4 papunktį ir jį išdėstau taip:</w:t>
                  </w:r>
                </w:p>
                <w:sdt>
                  <w:sdtPr>
                    <w:alias w:val="citata"/>
                    <w:tag w:val="part_49d9cdda423c42f6933cfb7d80074b9b"/>
                    <w:id w:val="854228310"/>
                    <w:lock w:val="sdtLocked"/>
                  </w:sdtPr>
                  <w:sdtEndPr/>
                  <w:sdtContent>
                    <w:sdt>
                      <w:sdtPr>
                        <w:alias w:val="17.4 pp."/>
                        <w:tag w:val="part_0ef88cc054704ca6b9f3b1c77b86d245"/>
                        <w:id w:val="206296951"/>
                        <w:lock w:val="sdtLocked"/>
                      </w:sdtPr>
                      <w:sdtEndPr/>
                      <w:sdtContent>
                        <w:p w14:paraId="517FCCC7" w14:textId="77777777" w:rsidR="00EB4C03" w:rsidRDefault="00B30775">
                          <w:pPr>
                            <w:tabs>
                              <w:tab w:val="left" w:pos="0"/>
                              <w:tab w:val="left" w:pos="993"/>
                            </w:tabs>
                            <w:ind w:firstLine="709"/>
                            <w:jc w:val="both"/>
                            <w:rPr>
                              <w:rFonts w:eastAsia="Calibri"/>
                              <w:szCs w:val="24"/>
                              <w:lang w:eastAsia="lt-LT"/>
                            </w:rPr>
                          </w:pPr>
                          <w:r>
                            <w:rPr>
                              <w:rFonts w:eastAsia="Calibri"/>
                              <w:szCs w:val="24"/>
                              <w:lang w:eastAsia="lt-LT"/>
                            </w:rPr>
                            <w:t>„</w:t>
                          </w:r>
                          <w:sdt>
                            <w:sdtPr>
                              <w:alias w:val="Numeris"/>
                              <w:tag w:val="nr_0ef88cc054704ca6b9f3b1c77b86d245"/>
                              <w:id w:val="1030228267"/>
                              <w:lock w:val="sdtLocked"/>
                            </w:sdtPr>
                            <w:sdtEndPr/>
                            <w:sdtContent>
                              <w:r>
                                <w:rPr>
                                  <w:rFonts w:eastAsia="Calibri"/>
                                  <w:szCs w:val="24"/>
                                  <w:lang w:eastAsia="lt-LT"/>
                                </w:rPr>
                                <w:t>17.4</w:t>
                              </w:r>
                            </w:sdtContent>
                          </w:sdt>
                          <w:r>
                            <w:rPr>
                              <w:rFonts w:eastAsia="Calibri"/>
                              <w:szCs w:val="24"/>
                              <w:lang w:eastAsia="lt-LT"/>
                            </w:rPr>
                            <w:t xml:space="preserve">. </w:t>
                          </w:r>
                          <w:proofErr w:type="spellStart"/>
                          <w:r>
                            <w:rPr>
                              <w:rFonts w:eastAsia="Calibri"/>
                              <w:szCs w:val="24"/>
                              <w:lang w:eastAsia="lt-LT"/>
                            </w:rPr>
                            <w:t>gazolių</w:t>
                          </w:r>
                          <w:proofErr w:type="spellEnd"/>
                          <w:r>
                            <w:rPr>
                              <w:rFonts w:eastAsia="Calibri"/>
                              <w:szCs w:val="24"/>
                              <w:lang w:eastAsia="lt-LT"/>
                            </w:rPr>
                            <w:t xml:space="preserve"> panaudojimo vietos adresas. Jeigu prašymą pateikia juridinis asmuo, ši vieta, kaip struktūrinis padalinys,</w:t>
                          </w:r>
                          <w:r>
                            <w:rPr>
                              <w:rFonts w:eastAsia="Calibri"/>
                              <w:b/>
                              <w:szCs w:val="24"/>
                              <w:lang w:eastAsia="lt-LT"/>
                            </w:rPr>
                            <w:t xml:space="preserve"> </w:t>
                          </w:r>
                          <w:r>
                            <w:rPr>
                              <w:rFonts w:eastAsia="Calibri"/>
                              <w:szCs w:val="24"/>
                              <w:lang w:eastAsia="lt-LT"/>
                            </w:rPr>
                            <w:t>turi būti registruota Mokesčių mokėtojų registre, vadovaujantis Juridinio asmens registravimo Mokesčių mokėtojų registre duomenų pakeitimo taisyklėmis, patvirtintomis Valstybinės mokesčių inspekcijos prie Lietuvos Respublikos finansų ministerijos viršininko 2004 m. gruodžio 15 d. įsakymu Nr. VA-189 „Dėl Juridinio asmens registravimo Mokesčių mokėtojų registre duomenų pakeitimo taisyklių patvirtinimo“. Jeigu prašymą pateikia fizinis asmuo, vykdantis ekonominę veiklą, ši vieta, kaip veiklos vykdymo vieta,</w:t>
                          </w:r>
                          <w:r>
                            <w:rPr>
                              <w:rFonts w:eastAsia="Calibri"/>
                              <w:b/>
                              <w:szCs w:val="24"/>
                              <w:lang w:eastAsia="lt-LT"/>
                            </w:rPr>
                            <w:t xml:space="preserve"> </w:t>
                          </w:r>
                          <w:r>
                            <w:rPr>
                              <w:rFonts w:eastAsia="Calibri"/>
                              <w:szCs w:val="24"/>
                              <w:lang w:eastAsia="lt-LT"/>
                            </w:rPr>
                            <w:t>turi būti registruota Mokesčių mokėtojų registre, vadovaujantis Fizinių asmenų įregistravimo į Mokesčių mokėtojų registrą / išregistravimo iš Mokesčių mokėtojų registro taisyklėmis, patvirtintomis Valstybinės mokesčių inspekcijos prie Lietuvos Respublikos finansų ministerijos viršininko 2013 m. birželio 25 d. įsakymu Nr. VA-36 „Dėl Fizinių asmenų įregistravimo į Mokesčių mokėtojų registrą / išregistravimo iš Mokesčių mokėtojų registro taisyklių patvirtinimo“;.</w:t>
                          </w:r>
                        </w:p>
                      </w:sdtContent>
                    </w:sdt>
                  </w:sdtContent>
                </w:sdt>
              </w:sdtContent>
            </w:sdt>
            <w:sdt>
              <w:sdtPr>
                <w:alias w:val="1.3 pp."/>
                <w:tag w:val="part_7ffe8a6cdec64fc4b4e7236d443f967d"/>
                <w:id w:val="-81062145"/>
                <w:lock w:val="sdtLocked"/>
                <w:placeholder>
                  <w:docPart w:val="DefaultPlaceholder_1082065158"/>
                </w:placeholder>
              </w:sdtPr>
              <w:sdtContent>
                <w:p w14:paraId="2EDFD0D3" w14:textId="19DE3B51" w:rsidR="00EB4C03" w:rsidRDefault="00204C7F">
                  <w:pPr>
                    <w:tabs>
                      <w:tab w:val="left" w:pos="0"/>
                      <w:tab w:val="left" w:pos="993"/>
                    </w:tabs>
                    <w:ind w:left="1069" w:hanging="360"/>
                    <w:jc w:val="both"/>
                    <w:rPr>
                      <w:rFonts w:eastAsia="Calibri"/>
                      <w:szCs w:val="24"/>
                      <w:lang w:eastAsia="lt-LT"/>
                    </w:rPr>
                  </w:pPr>
                  <w:sdt>
                    <w:sdtPr>
                      <w:alias w:val="Numeris"/>
                      <w:tag w:val="nr_7ffe8a6cdec64fc4b4e7236d443f967d"/>
                      <w:id w:val="1361548643"/>
                      <w:lock w:val="sdtLocked"/>
                    </w:sdtPr>
                    <w:sdtEndPr/>
                    <w:sdtContent>
                      <w:r w:rsidR="00B30775">
                        <w:rPr>
                          <w:rFonts w:eastAsia="Calibri"/>
                          <w:szCs w:val="24"/>
                          <w:lang w:eastAsia="lt-LT"/>
                        </w:rPr>
                        <w:t>1.3</w:t>
                      </w:r>
                    </w:sdtContent>
                  </w:sdt>
                  <w:r w:rsidR="00B30775">
                    <w:rPr>
                      <w:rFonts w:eastAsia="Calibri"/>
                      <w:szCs w:val="24"/>
                      <w:lang w:eastAsia="lt-LT"/>
                    </w:rPr>
                    <w:t>.</w:t>
                  </w:r>
                  <w:r w:rsidR="00B30775">
                    <w:rPr>
                      <w:rFonts w:eastAsia="Calibri"/>
                      <w:szCs w:val="24"/>
                      <w:lang w:eastAsia="lt-LT"/>
                    </w:rPr>
                    <w:tab/>
                    <w:t xml:space="preserve"> Papildau nauju </w:t>
                  </w:r>
                  <w:r w:rsidR="00B30775">
                    <w:rPr>
                      <w:rFonts w:eastAsia="Calibri"/>
                      <w:bCs/>
                      <w:szCs w:val="24"/>
                      <w:lang w:eastAsia="lt-LT"/>
                    </w:rPr>
                    <w:t>V</w:t>
                  </w:r>
                  <w:r w:rsidR="00B30775">
                    <w:rPr>
                      <w:rFonts w:eastAsia="Calibri"/>
                      <w:szCs w:val="24"/>
                      <w:lang w:eastAsia="lt-LT"/>
                    </w:rPr>
                    <w:t>III</w:t>
                  </w:r>
                  <w:r w:rsidR="00B30775">
                    <w:rPr>
                      <w:rFonts w:eastAsia="Calibri"/>
                      <w:szCs w:val="24"/>
                      <w:vertAlign w:val="superscript"/>
                      <w:lang w:eastAsia="lt-LT"/>
                    </w:rPr>
                    <w:t xml:space="preserve"> </w:t>
                  </w:r>
                  <w:r w:rsidR="00B30775">
                    <w:rPr>
                      <w:rFonts w:eastAsia="Calibri"/>
                      <w:szCs w:val="24"/>
                      <w:lang w:eastAsia="lt-LT"/>
                    </w:rPr>
                    <w:t>skyriumi:</w:t>
                  </w:r>
                </w:p>
                <w:sdt>
                  <w:sdtPr>
                    <w:rPr>
                      <w:rFonts w:eastAsia="Calibri"/>
                      <w:color w:val="000000"/>
                      <w:szCs w:val="24"/>
                    </w:rPr>
                    <w:alias w:val="citata"/>
                    <w:tag w:val="part_f121ca8176ca4d6a9809b986a533c088"/>
                    <w:id w:val="-196395471"/>
                    <w:lock w:val="sdtLocked"/>
                    <w:placeholder>
                      <w:docPart w:val="DefaultPlaceholder_1082065158"/>
                    </w:placeholder>
                  </w:sdtPr>
                  <w:sdtEndPr>
                    <w:rPr>
                      <w:rFonts w:eastAsia="Times New Roman"/>
                      <w:color w:val="auto"/>
                      <w:szCs w:val="20"/>
                    </w:rPr>
                  </w:sdtEndPr>
                  <w:sdtContent>
                    <w:p w14:paraId="1DE41E8E" w14:textId="3D442401" w:rsidR="00204C7F" w:rsidRDefault="00204C7F">
                      <w:pPr>
                        <w:widowControl w:val="0"/>
                        <w:tabs>
                          <w:tab w:val="left" w:pos="1418"/>
                        </w:tabs>
                        <w:jc w:val="center"/>
                        <w:rPr>
                          <w:rFonts w:eastAsia="Calibri"/>
                          <w:color w:val="000000"/>
                          <w:szCs w:val="24"/>
                        </w:rPr>
                      </w:pPr>
                    </w:p>
                    <w:sdt>
                      <w:sdtPr>
                        <w:rPr>
                          <w:rFonts w:eastAsia="Calibri"/>
                          <w:color w:val="000000"/>
                          <w:szCs w:val="24"/>
                        </w:rPr>
                        <w:alias w:val="8"/>
                        <w:tag w:val="part_fc59539f1b4d4f9d872eb10f4d56a335"/>
                        <w:id w:val="1211614283"/>
                        <w:lock w:val="sdtLocked"/>
                        <w:placeholder>
                          <w:docPart w:val="DefaultPlaceholder_1082065158"/>
                        </w:placeholder>
                      </w:sdtPr>
                      <w:sdtEndPr>
                        <w:rPr>
                          <w:rFonts w:eastAsia="Times New Roman"/>
                          <w:color w:val="auto"/>
                          <w:szCs w:val="20"/>
                        </w:rPr>
                      </w:sdtEndPr>
                      <w:sdtContent>
                        <w:p w14:paraId="1F810BCA" w14:textId="383BBE68" w:rsidR="00EB4C03" w:rsidRDefault="00B30775">
                          <w:pPr>
                            <w:widowControl w:val="0"/>
                            <w:tabs>
                              <w:tab w:val="left" w:pos="1418"/>
                            </w:tabs>
                            <w:jc w:val="center"/>
                            <w:rPr>
                              <w:rFonts w:eastAsia="Calibri"/>
                              <w:b/>
                              <w:bCs/>
                              <w:caps/>
                              <w:color w:val="000000"/>
                              <w:szCs w:val="24"/>
                            </w:rPr>
                          </w:pPr>
                          <w:r>
                            <w:rPr>
                              <w:rFonts w:eastAsia="Calibri"/>
                              <w:color w:val="000000"/>
                              <w:szCs w:val="24"/>
                            </w:rPr>
                            <w:t>„</w:t>
                          </w:r>
                          <w:sdt>
                            <w:sdtPr>
                              <w:rPr>
                                <w:rFonts w:eastAsia="Calibri"/>
                                <w:color w:val="000000"/>
                                <w:szCs w:val="24"/>
                              </w:rPr>
                              <w:alias w:val="Numeris"/>
                              <w:tag w:val="nr_fc59539f1b4d4f9d872eb10f4d56a335"/>
                              <w:id w:val="-838311094"/>
                              <w:lock w:val="sdtLocked"/>
                              <w:placeholder>
                                <w:docPart w:val="DefaultPlaceholder_1082065158"/>
                              </w:placeholder>
                            </w:sdtPr>
                            <w:sdtEndPr>
                              <w:rPr>
                                <w:b/>
                                <w:bCs/>
                                <w:caps/>
                              </w:rPr>
                            </w:sdtEndPr>
                            <w:sdtContent>
                              <w:r>
                                <w:rPr>
                                  <w:rFonts w:eastAsia="Calibri"/>
                                  <w:b/>
                                  <w:bCs/>
                                  <w:color w:val="000000"/>
                                  <w:szCs w:val="24"/>
                                </w:rPr>
                                <w:t>V</w:t>
                              </w:r>
                              <w:r>
                                <w:rPr>
                                  <w:rFonts w:eastAsia="Calibri"/>
                                  <w:b/>
                                  <w:bCs/>
                                  <w:caps/>
                                  <w:color w:val="000000"/>
                                  <w:szCs w:val="24"/>
                                </w:rPr>
                                <w:t>III</w:t>
                              </w:r>
                            </w:sdtContent>
                          </w:sdt>
                          <w:r>
                            <w:rPr>
                              <w:rFonts w:eastAsia="Calibri"/>
                              <w:b/>
                              <w:bCs/>
                              <w:caps/>
                              <w:color w:val="000000"/>
                              <w:szCs w:val="24"/>
                            </w:rPr>
                            <w:t xml:space="preserve"> SKYRIUS</w:t>
                          </w:r>
                        </w:p>
                        <w:sdt>
                          <w:sdtPr>
                            <w:rPr>
                              <w:rFonts w:eastAsia="Calibri"/>
                              <w:b/>
                              <w:szCs w:val="24"/>
                            </w:rPr>
                            <w:alias w:val="Pavadinimas"/>
                            <w:tag w:val="title_fc59539f1b4d4f9d872eb10f4d56a335"/>
                            <w:id w:val="1159965854"/>
                            <w:lock w:val="sdtLocked"/>
                            <w:placeholder>
                              <w:docPart w:val="DefaultPlaceholder_1082065158"/>
                            </w:placeholder>
                          </w:sdtPr>
                          <w:sdtContent>
                            <w:p w14:paraId="34ADF743" w14:textId="52EB2908" w:rsidR="00EB4C03" w:rsidRDefault="00B30775">
                              <w:pPr>
                                <w:jc w:val="center"/>
                                <w:rPr>
                                  <w:rFonts w:eastAsia="Calibri"/>
                                  <w:b/>
                                  <w:szCs w:val="24"/>
                                </w:rPr>
                              </w:pPr>
                              <w:r>
                                <w:rPr>
                                  <w:rFonts w:eastAsia="Calibri"/>
                                  <w:b/>
                                  <w:szCs w:val="24"/>
                                </w:rPr>
                                <w:t>ŽEMĖS ŪKIO VEIKLOS SUBJEKTO NAUDOTOJO KORTELĖ</w:t>
                              </w:r>
                            </w:p>
                          </w:sdtContent>
                        </w:sdt>
                        <w:p w14:paraId="10F385A2" w14:textId="61CFCFB1" w:rsidR="00EB4C03" w:rsidRDefault="00EB4C03">
                          <w:pPr>
                            <w:jc w:val="center"/>
                            <w:rPr>
                              <w:rFonts w:eastAsia="Calibri"/>
                              <w:szCs w:val="24"/>
                            </w:rPr>
                          </w:pPr>
                        </w:p>
                        <w:sdt>
                          <w:sdtPr>
                            <w:alias w:val="43 p."/>
                            <w:tag w:val="part_06ecca889a78469db7195476ae972004"/>
                            <w:id w:val="-143125293"/>
                            <w:lock w:val="sdtLocked"/>
                            <w:placeholder>
                              <w:docPart w:val="DefaultPlaceholder_1082065158"/>
                            </w:placeholder>
                          </w:sdtPr>
                          <w:sdtEndPr>
                            <w:rPr>
                              <w:rFonts w:eastAsia="Calibri"/>
                              <w:szCs w:val="24"/>
                            </w:rPr>
                          </w:sdtEndPr>
                          <w:sdtContent>
                            <w:p w14:paraId="695A457B" w14:textId="39B8A5C7" w:rsidR="00EB4C03" w:rsidRDefault="00204C7F">
                              <w:pPr>
                                <w:ind w:firstLine="709"/>
                                <w:jc w:val="both"/>
                                <w:rPr>
                                  <w:rFonts w:eastAsia="Calibri"/>
                                  <w:szCs w:val="24"/>
                                </w:rPr>
                              </w:pPr>
                              <w:sdt>
                                <w:sdtPr>
                                  <w:alias w:val="Numeris"/>
                                  <w:tag w:val="nr_06ecca889a78469db7195476ae972004"/>
                                  <w:id w:val="-283196003"/>
                                  <w:lock w:val="sdtLocked"/>
                                </w:sdtPr>
                                <w:sdtEndPr/>
                                <w:sdtContent>
                                  <w:r w:rsidR="00B30775">
                                    <w:rPr>
                                      <w:rFonts w:eastAsia="Calibri"/>
                                      <w:szCs w:val="24"/>
                                    </w:rPr>
                                    <w:t>43</w:t>
                                  </w:r>
                                </w:sdtContent>
                              </w:sdt>
                              <w:r w:rsidR="00B30775">
                                <w:rPr>
                                  <w:rFonts w:eastAsia="Calibri"/>
                                  <w:szCs w:val="24"/>
                                </w:rPr>
                                <w:t xml:space="preserve">. Žemės ūkio veiklos subjektui, neturėjusiam naudotojo kortelės, tokia kortelė yra parengiama ir pateikiama Mano VMI automatiškai, kai žemės ūkio veiklos subjektui parengiamas naujas žemės ūkio veiklos subjekto leidimas arba atnaujinamas sustabdyto žemės ūkio veiklos </w:t>
                              </w:r>
                              <w:r w:rsidR="00B30775">
                                <w:rPr>
                                  <w:rFonts w:eastAsia="Calibri"/>
                                  <w:szCs w:val="24"/>
                                </w:rPr>
                                <w:lastRenderedPageBreak/>
                                <w:t>subjekto leidimo galiojimas. Žemės ūkio veiklos subjektas, norėdamas naudoti tokią naudotojo kortelę, turi ją atsispausdinti iš Mano VMI.</w:t>
                              </w:r>
                            </w:p>
                            <w:p w14:paraId="47287146" w14:textId="77777777" w:rsidR="00EB4C03" w:rsidRDefault="00B30775">
                              <w:pPr>
                                <w:ind w:firstLine="709"/>
                                <w:jc w:val="both"/>
                                <w:rPr>
                                  <w:rFonts w:eastAsia="Calibri"/>
                                  <w:szCs w:val="24"/>
                                </w:rPr>
                              </w:pPr>
                              <w:r>
                                <w:rPr>
                                  <w:rFonts w:eastAsia="Calibri"/>
                                  <w:szCs w:val="24"/>
                                </w:rPr>
                                <w:t>Tais atvejais, kai žemės ūkio veiklos subjektui, turėjusiam naudotojo kortelę, yra parengiamas naujas žemės ūkio veiklos subjekto leidimas arba atnaujinamas sustabdyto žemės ūkio veiklos subjekto leidimo galiojimas, nauja naudotojo kortelė Mano VMI nerengiama, o nauji žemės ūkio veiklos subjekto leidimo duomenys yra automatiškai susiejami su anksčiau parengta ir Mano VMI pateikta naudotojo kortele.</w:t>
                              </w:r>
                            </w:p>
                            <w:p w14:paraId="758E725A" w14:textId="6EB5DD34" w:rsidR="00EB4C03" w:rsidRDefault="00B30775">
                              <w:pPr>
                                <w:ind w:firstLine="709"/>
                                <w:jc w:val="both"/>
                                <w:rPr>
                                  <w:rFonts w:eastAsia="Calibri"/>
                                  <w:szCs w:val="24"/>
                                </w:rPr>
                              </w:pPr>
                              <w:r>
                                <w:rPr>
                                  <w:rFonts w:eastAsia="Calibri"/>
                                  <w:szCs w:val="24"/>
                                </w:rPr>
                                <w:t>Tais atvejais, kai žemės ūkio veiklos subjektas iš Mano VMI atsispausdintą naudotojo kortelę praranda, apie tokį praradimą informuoti AVMI ar VMI prie FM nereikia. Nauja naudotojo kortelė Mano VMI nėra rengiama iš naujo. Norint ir toliau naudotis naudotojo kortele, iš Mano VMI turi būti atsispausdinama anksčiau parengta naudotojo kortelė.</w:t>
                              </w:r>
                            </w:p>
                          </w:sdtContent>
                        </w:sdt>
                        <w:sdt>
                          <w:sdtPr>
                            <w:alias w:val="44 p."/>
                            <w:tag w:val="part_1f54e968850a408e90a9d9b8efaf8b31"/>
                            <w:id w:val="1791706764"/>
                            <w:lock w:val="sdtLocked"/>
                          </w:sdtPr>
                          <w:sdtEndPr/>
                          <w:sdtContent>
                            <w:p w14:paraId="74C5E46C" w14:textId="784B6010" w:rsidR="00EB4C03" w:rsidRDefault="00204C7F">
                              <w:pPr>
                                <w:ind w:firstLine="709"/>
                                <w:jc w:val="both"/>
                                <w:rPr>
                                  <w:rFonts w:eastAsia="Calibri"/>
                                  <w:szCs w:val="24"/>
                                </w:rPr>
                              </w:pPr>
                              <w:sdt>
                                <w:sdtPr>
                                  <w:alias w:val="Numeris"/>
                                  <w:tag w:val="nr_1f54e968850a408e90a9d9b8efaf8b31"/>
                                  <w:id w:val="-600794503"/>
                                  <w:lock w:val="sdtLocked"/>
                                </w:sdtPr>
                                <w:sdtEndPr/>
                                <w:sdtContent>
                                  <w:r w:rsidR="00B30775">
                                    <w:rPr>
                                      <w:rFonts w:eastAsia="Calibri"/>
                                      <w:szCs w:val="24"/>
                                    </w:rPr>
                                    <w:t>44</w:t>
                                  </w:r>
                                </w:sdtContent>
                              </w:sdt>
                              <w:r w:rsidR="00B30775">
                                <w:rPr>
                                  <w:rFonts w:eastAsia="Calibri"/>
                                  <w:szCs w:val="24"/>
                                </w:rPr>
                                <w:t>. Mano VMI parengta ir pateikta naudotojo kortelė galiojimo termino neturi, tačiau gali būti naudojama tik tada, kai žemės ūkio veiklos subjektas, kuriam ji yra parengta, turi galiojantį žemės ūkio veiklos subjekto leidimą.“</w:t>
                              </w:r>
                            </w:p>
                          </w:sdtContent>
                        </w:sdt>
                      </w:sdtContent>
                    </w:sdt>
                  </w:sdtContent>
                </w:sdt>
              </w:sdtContent>
            </w:sdt>
            <w:sdt>
              <w:sdtPr>
                <w:alias w:val="1.4 pp."/>
                <w:tag w:val="part_d7eb5a8c2fa8490eb9b1293e8006545d"/>
                <w:id w:val="-1265772486"/>
                <w:lock w:val="sdtLocked"/>
              </w:sdtPr>
              <w:sdtEndPr/>
              <w:sdtContent>
                <w:p w14:paraId="66D8FB7E" w14:textId="77777777" w:rsidR="00EB4C03" w:rsidRDefault="00204C7F">
                  <w:pPr>
                    <w:ind w:firstLine="709"/>
                    <w:jc w:val="both"/>
                    <w:rPr>
                      <w:rFonts w:eastAsia="Calibri"/>
                      <w:szCs w:val="24"/>
                    </w:rPr>
                  </w:pPr>
                  <w:sdt>
                    <w:sdtPr>
                      <w:alias w:val="Numeris"/>
                      <w:tag w:val="nr_d7eb5a8c2fa8490eb9b1293e8006545d"/>
                      <w:id w:val="-643033744"/>
                      <w:lock w:val="sdtLocked"/>
                    </w:sdtPr>
                    <w:sdtEndPr/>
                    <w:sdtContent>
                      <w:r w:rsidR="00B30775">
                        <w:rPr>
                          <w:rFonts w:eastAsia="Calibri"/>
                          <w:szCs w:val="24"/>
                        </w:rPr>
                        <w:t>1.4</w:t>
                      </w:r>
                    </w:sdtContent>
                  </w:sdt>
                  <w:r w:rsidR="00B30775">
                    <w:rPr>
                      <w:rFonts w:eastAsia="Calibri"/>
                      <w:szCs w:val="24"/>
                    </w:rPr>
                    <w:t>. Buvusį VIII skyrių laikau IX skyriumi.</w:t>
                  </w:r>
                </w:p>
              </w:sdtContent>
            </w:sdt>
            <w:sdt>
              <w:sdtPr>
                <w:alias w:val="1.5 pp."/>
                <w:tag w:val="part_60c00da1ebbe4544ad257276700d2023"/>
                <w:id w:val="-1521078263"/>
                <w:lock w:val="sdtLocked"/>
              </w:sdtPr>
              <w:sdtEndPr/>
              <w:sdtContent>
                <w:p w14:paraId="2D34FF25" w14:textId="77777777" w:rsidR="00EB4C03" w:rsidRDefault="00204C7F">
                  <w:pPr>
                    <w:ind w:firstLine="709"/>
                    <w:jc w:val="both"/>
                    <w:rPr>
                      <w:rFonts w:eastAsia="Calibri"/>
                      <w:szCs w:val="24"/>
                    </w:rPr>
                  </w:pPr>
                  <w:sdt>
                    <w:sdtPr>
                      <w:alias w:val="Numeris"/>
                      <w:tag w:val="nr_60c00da1ebbe4544ad257276700d2023"/>
                      <w:id w:val="-1887181808"/>
                      <w:lock w:val="sdtLocked"/>
                    </w:sdtPr>
                    <w:sdtEndPr/>
                    <w:sdtContent>
                      <w:r w:rsidR="00B30775">
                        <w:rPr>
                          <w:rFonts w:eastAsia="Calibri"/>
                          <w:szCs w:val="24"/>
                        </w:rPr>
                        <w:t>1.5</w:t>
                      </w:r>
                    </w:sdtContent>
                  </w:sdt>
                  <w:r w:rsidR="00B30775">
                    <w:rPr>
                      <w:rFonts w:eastAsia="Calibri"/>
                      <w:szCs w:val="24"/>
                    </w:rPr>
                    <w:t>. Buvusius 43-45 punktus laikau atitinkamai 45-47 punktais.</w:t>
                  </w:r>
                </w:p>
              </w:sdtContent>
            </w:sdt>
            <w:sdt>
              <w:sdtPr>
                <w:alias w:val="1.6 pp."/>
                <w:tag w:val="part_dd8474c20cc546af91edc9b70395c5d6"/>
                <w:id w:val="-1275854809"/>
                <w:lock w:val="sdtLocked"/>
              </w:sdtPr>
              <w:sdtEndPr/>
              <w:sdtContent>
                <w:p w14:paraId="652CF745" w14:textId="77777777" w:rsidR="00EB4C03" w:rsidRDefault="00204C7F">
                  <w:pPr>
                    <w:ind w:firstLine="709"/>
                    <w:jc w:val="both"/>
                    <w:rPr>
                      <w:rFonts w:eastAsia="Calibri"/>
                      <w:szCs w:val="24"/>
                    </w:rPr>
                  </w:pPr>
                  <w:sdt>
                    <w:sdtPr>
                      <w:alias w:val="Numeris"/>
                      <w:tag w:val="nr_dd8474c20cc546af91edc9b70395c5d6"/>
                      <w:id w:val="355008632"/>
                      <w:lock w:val="sdtLocked"/>
                    </w:sdtPr>
                    <w:sdtEndPr/>
                    <w:sdtContent>
                      <w:r w:rsidR="00B30775">
                        <w:rPr>
                          <w:rFonts w:eastAsia="Calibri"/>
                          <w:szCs w:val="24"/>
                        </w:rPr>
                        <w:t>1.6</w:t>
                      </w:r>
                    </w:sdtContent>
                  </w:sdt>
                  <w:r w:rsidR="00B30775">
                    <w:rPr>
                      <w:rFonts w:eastAsia="Calibri"/>
                      <w:szCs w:val="24"/>
                    </w:rPr>
                    <w:t>. Pakeičiu 45 punktą ir jį išdėstau taip:</w:t>
                  </w:r>
                </w:p>
                <w:sdt>
                  <w:sdtPr>
                    <w:alias w:val="citata"/>
                    <w:tag w:val="part_3a3b4d9099d94e7285df4ef0a6d4b121"/>
                    <w:id w:val="309682680"/>
                    <w:lock w:val="sdtLocked"/>
                  </w:sdtPr>
                  <w:sdtEndPr/>
                  <w:sdtContent>
                    <w:sdt>
                      <w:sdtPr>
                        <w:alias w:val="45 p."/>
                        <w:tag w:val="part_22e3e7023fcb448ba33c53cd29e8df62"/>
                        <w:id w:val="-1166170301"/>
                        <w:lock w:val="sdtLocked"/>
                      </w:sdtPr>
                      <w:sdtEndPr/>
                      <w:sdtContent>
                        <w:p w14:paraId="09170130" w14:textId="77777777" w:rsidR="00EB4C03" w:rsidRDefault="00B30775">
                          <w:pPr>
                            <w:ind w:firstLine="709"/>
                            <w:jc w:val="both"/>
                            <w:rPr>
                              <w:rFonts w:eastAsia="Calibri"/>
                              <w:szCs w:val="24"/>
                            </w:rPr>
                          </w:pPr>
                          <w:r>
                            <w:rPr>
                              <w:rFonts w:eastAsia="Calibri"/>
                              <w:szCs w:val="24"/>
                            </w:rPr>
                            <w:t>„</w:t>
                          </w:r>
                          <w:sdt>
                            <w:sdtPr>
                              <w:alias w:val="Numeris"/>
                              <w:tag w:val="nr_22e3e7023fcb448ba33c53cd29e8df62"/>
                              <w:id w:val="1266649281"/>
                              <w:lock w:val="sdtLocked"/>
                            </w:sdtPr>
                            <w:sdtEndPr/>
                            <w:sdtContent>
                              <w:r>
                                <w:rPr>
                                  <w:rFonts w:eastAsia="Calibri"/>
                                  <w:szCs w:val="24"/>
                                </w:rPr>
                                <w:t>45</w:t>
                              </w:r>
                            </w:sdtContent>
                          </w:sdt>
                          <w:r>
                            <w:rPr>
                              <w:rFonts w:eastAsia="Calibri"/>
                              <w:szCs w:val="24"/>
                            </w:rPr>
                            <w:t xml:space="preserve">. Žemės ūkio veiklos subjektas, įsigydamas </w:t>
                          </w:r>
                          <w:proofErr w:type="spellStart"/>
                          <w:r>
                            <w:rPr>
                              <w:rFonts w:eastAsia="Calibri"/>
                              <w:szCs w:val="24"/>
                            </w:rPr>
                            <w:t>gazolių</w:t>
                          </w:r>
                          <w:proofErr w:type="spellEnd"/>
                          <w:r>
                            <w:rPr>
                              <w:rFonts w:eastAsia="Calibri"/>
                              <w:szCs w:val="24"/>
                            </w:rPr>
                            <w:t>, turi pardavėjui pateikti leidimą</w:t>
                          </w:r>
                          <w:r>
                            <w:rPr>
                              <w:rFonts w:eastAsia="Calibri"/>
                              <w:b/>
                              <w:szCs w:val="24"/>
                            </w:rPr>
                            <w:t xml:space="preserve"> </w:t>
                          </w:r>
                          <w:r>
                            <w:rPr>
                              <w:rFonts w:eastAsia="Calibri"/>
                              <w:szCs w:val="24"/>
                            </w:rPr>
                            <w:t>(arba naudotojo kortelę), išskyrus Taisyklių 46 punkte nurodytą atvejį, ir asmens dokumentą, patvirtinantį jo tapatybę.</w:t>
                          </w:r>
                          <w:r>
                            <w:rPr>
                              <w:rFonts w:eastAsia="Calibri"/>
                              <w:b/>
                              <w:szCs w:val="24"/>
                            </w:rPr>
                            <w:t xml:space="preserve"> </w:t>
                          </w:r>
                          <w:r>
                            <w:rPr>
                              <w:rFonts w:eastAsia="Calibri"/>
                              <w:szCs w:val="24"/>
                            </w:rPr>
                            <w:t xml:space="preserve">Žuvininkystės subjektas, įsigydamas </w:t>
                          </w:r>
                          <w:proofErr w:type="spellStart"/>
                          <w:r>
                            <w:rPr>
                              <w:rFonts w:eastAsia="Calibri"/>
                              <w:szCs w:val="24"/>
                            </w:rPr>
                            <w:t>gazolių</w:t>
                          </w:r>
                          <w:proofErr w:type="spellEnd"/>
                          <w:r>
                            <w:rPr>
                              <w:rFonts w:eastAsia="Calibri"/>
                              <w:szCs w:val="24"/>
                            </w:rPr>
                            <w:t>, turi pardavėjui pateikti leidimą, išskyrus Taisyklių 46 punkte nurodytą atvejį, ir asmens dokumentą, patvirtinantį jo tapatybę.</w:t>
                          </w:r>
                          <w:r>
                            <w:rPr>
                              <w:rFonts w:eastAsia="Calibri"/>
                              <w:b/>
                              <w:szCs w:val="24"/>
                            </w:rPr>
                            <w:t xml:space="preserve"> </w:t>
                          </w:r>
                          <w:r>
                            <w:rPr>
                              <w:rFonts w:eastAsia="Calibri"/>
                              <w:szCs w:val="24"/>
                            </w:rPr>
                            <w:t xml:space="preserve">Jeigu </w:t>
                          </w:r>
                          <w:proofErr w:type="spellStart"/>
                          <w:r>
                            <w:rPr>
                              <w:rFonts w:eastAsia="Calibri"/>
                              <w:szCs w:val="24"/>
                            </w:rPr>
                            <w:t>gazolių</w:t>
                          </w:r>
                          <w:proofErr w:type="spellEnd"/>
                          <w:r>
                            <w:rPr>
                              <w:rFonts w:eastAsia="Calibri"/>
                              <w:szCs w:val="24"/>
                            </w:rPr>
                            <w:t xml:space="preserve"> įsigyja žemės ūkio veiklos subjekto arba žuvininkystės subjekto įgaliotas asmuo, taip pat turi būti pateiktas įgaliojimas (pavedimas) arba jo kopija.“</w:t>
                          </w:r>
                        </w:p>
                      </w:sdtContent>
                    </w:sdt>
                  </w:sdtContent>
                </w:sdt>
              </w:sdtContent>
            </w:sdt>
            <w:sdt>
              <w:sdtPr>
                <w:alias w:val="1.7 pp."/>
                <w:tag w:val="part_81db577676cc434cbcd2bdf2a8b0d8ed"/>
                <w:id w:val="-390808200"/>
                <w:lock w:val="sdtLocked"/>
              </w:sdtPr>
              <w:sdtEndPr/>
              <w:sdtContent>
                <w:p w14:paraId="52955039" w14:textId="77777777" w:rsidR="00EB4C03" w:rsidRDefault="00204C7F">
                  <w:pPr>
                    <w:tabs>
                      <w:tab w:val="left" w:pos="0"/>
                      <w:tab w:val="left" w:pos="1134"/>
                    </w:tabs>
                    <w:ind w:firstLine="709"/>
                    <w:jc w:val="both"/>
                    <w:rPr>
                      <w:rFonts w:eastAsia="Calibri"/>
                      <w:szCs w:val="24"/>
                      <w:lang w:eastAsia="lt-LT"/>
                    </w:rPr>
                  </w:pPr>
                  <w:sdt>
                    <w:sdtPr>
                      <w:alias w:val="Numeris"/>
                      <w:tag w:val="nr_81db577676cc434cbcd2bdf2a8b0d8ed"/>
                      <w:id w:val="599150996"/>
                      <w:lock w:val="sdtLocked"/>
                    </w:sdtPr>
                    <w:sdtEndPr/>
                    <w:sdtContent>
                      <w:r w:rsidR="00B30775">
                        <w:rPr>
                          <w:rFonts w:eastAsia="Calibri"/>
                          <w:szCs w:val="24"/>
                          <w:lang w:eastAsia="lt-LT"/>
                        </w:rPr>
                        <w:t>1.7</w:t>
                      </w:r>
                    </w:sdtContent>
                  </w:sdt>
                  <w:r w:rsidR="00B30775">
                    <w:rPr>
                      <w:rFonts w:eastAsia="Calibri"/>
                      <w:szCs w:val="24"/>
                      <w:lang w:eastAsia="lt-LT"/>
                    </w:rPr>
                    <w:t>.</w:t>
                  </w:r>
                  <w:r w:rsidR="00B30775">
                    <w:rPr>
                      <w:rFonts w:eastAsia="Calibri"/>
                      <w:szCs w:val="24"/>
                      <w:lang w:eastAsia="lt-LT"/>
                    </w:rPr>
                    <w:tab/>
                    <w:t xml:space="preserve"> Pakeičiu 3 priedą „Leidimo formos pavyzdys“ ir jį išdėstau nauja redakcija (pridedama).</w:t>
                  </w:r>
                </w:p>
              </w:sdtContent>
            </w:sdt>
            <w:sdt>
              <w:sdtPr>
                <w:alias w:val="1.8 pp."/>
                <w:tag w:val="part_a4a3228cc18e400bb84ec7f96e70213a"/>
                <w:id w:val="-737947741"/>
                <w:lock w:val="sdtLocked"/>
              </w:sdtPr>
              <w:sdtEndPr/>
              <w:sdtContent>
                <w:p w14:paraId="453386FA" w14:textId="77777777" w:rsidR="00EB4C03" w:rsidRDefault="00204C7F">
                  <w:pPr>
                    <w:tabs>
                      <w:tab w:val="left" w:pos="0"/>
                      <w:tab w:val="left" w:pos="709"/>
                      <w:tab w:val="left" w:pos="1134"/>
                    </w:tabs>
                    <w:ind w:firstLine="709"/>
                    <w:jc w:val="both"/>
                    <w:rPr>
                      <w:rFonts w:eastAsia="Calibri"/>
                      <w:szCs w:val="24"/>
                      <w:lang w:eastAsia="lt-LT"/>
                    </w:rPr>
                  </w:pPr>
                  <w:sdt>
                    <w:sdtPr>
                      <w:alias w:val="Numeris"/>
                      <w:tag w:val="nr_a4a3228cc18e400bb84ec7f96e70213a"/>
                      <w:id w:val="173002644"/>
                      <w:lock w:val="sdtLocked"/>
                    </w:sdtPr>
                    <w:sdtEndPr/>
                    <w:sdtContent>
                      <w:r w:rsidR="00B30775">
                        <w:rPr>
                          <w:rFonts w:eastAsia="Calibri"/>
                          <w:szCs w:val="24"/>
                          <w:lang w:eastAsia="lt-LT"/>
                        </w:rPr>
                        <w:t>1.8</w:t>
                      </w:r>
                    </w:sdtContent>
                  </w:sdt>
                  <w:r w:rsidR="00B30775">
                    <w:rPr>
                      <w:rFonts w:eastAsia="Calibri"/>
                      <w:szCs w:val="24"/>
                      <w:lang w:eastAsia="lt-LT"/>
                    </w:rPr>
                    <w:t>.</w:t>
                  </w:r>
                  <w:r w:rsidR="00B30775">
                    <w:rPr>
                      <w:rFonts w:eastAsia="Calibri"/>
                      <w:szCs w:val="24"/>
                      <w:lang w:eastAsia="lt-LT"/>
                    </w:rPr>
                    <w:tab/>
                    <w:t xml:space="preserve"> Papildau</w:t>
                  </w:r>
                  <w:r w:rsidR="00B30775">
                    <w:rPr>
                      <w:rFonts w:ascii="Calibri" w:eastAsia="Calibri" w:hAnsi="Calibri"/>
                      <w:sz w:val="22"/>
                      <w:szCs w:val="22"/>
                    </w:rPr>
                    <w:t xml:space="preserve"> </w:t>
                  </w:r>
                  <w:r w:rsidR="00B30775">
                    <w:rPr>
                      <w:rFonts w:eastAsia="Calibri"/>
                      <w:szCs w:val="24"/>
                      <w:lang w:eastAsia="lt-LT"/>
                    </w:rPr>
                    <w:t>5 priedu „Žemės ūkio veiklos subjekto naudotojo kortelės formos pavyzdys“ (pridedama).</w:t>
                  </w:r>
                </w:p>
              </w:sdtContent>
            </w:sdt>
          </w:sdtContent>
        </w:sdt>
        <w:sdt>
          <w:sdtPr>
            <w:alias w:val="2 p."/>
            <w:tag w:val="part_39bde0d898734384868753daa1ecf89a"/>
            <w:id w:val="-406380899"/>
            <w:lock w:val="sdtLocked"/>
          </w:sdtPr>
          <w:sdtEndPr/>
          <w:sdtContent>
            <w:p w14:paraId="2949BDC5" w14:textId="1E10695C" w:rsidR="00EB4C03" w:rsidRDefault="00204C7F" w:rsidP="00204C7F">
              <w:pPr>
                <w:tabs>
                  <w:tab w:val="left" w:pos="993"/>
                </w:tabs>
                <w:ind w:left="360" w:firstLine="349"/>
                <w:jc w:val="both"/>
                <w:rPr>
                  <w:rFonts w:eastAsia="Calibri"/>
                  <w:bCs/>
                  <w:szCs w:val="24"/>
                </w:rPr>
              </w:pPr>
              <w:sdt>
                <w:sdtPr>
                  <w:alias w:val="Numeris"/>
                  <w:tag w:val="nr_39bde0d898734384868753daa1ecf89a"/>
                  <w:id w:val="-1518308716"/>
                  <w:lock w:val="sdtLocked"/>
                </w:sdtPr>
                <w:sdtEndPr/>
                <w:sdtContent>
                  <w:r w:rsidR="00B30775">
                    <w:rPr>
                      <w:szCs w:val="24"/>
                    </w:rPr>
                    <w:t>2</w:t>
                  </w:r>
                </w:sdtContent>
              </w:sdt>
              <w:r w:rsidR="00B30775">
                <w:rPr>
                  <w:szCs w:val="24"/>
                </w:rPr>
                <w:t>.</w:t>
              </w:r>
              <w:r w:rsidR="00B30775">
                <w:rPr>
                  <w:szCs w:val="24"/>
                </w:rPr>
                <w:tab/>
              </w:r>
              <w:r w:rsidR="00B30775">
                <w:rPr>
                  <w:spacing w:val="80"/>
                  <w:szCs w:val="24"/>
                </w:rPr>
                <w:t>Nustata</w:t>
              </w:r>
              <w:r w:rsidR="00B30775">
                <w:rPr>
                  <w:szCs w:val="24"/>
                </w:rPr>
                <w:t>u, kad šis įsakymas įsigalioja 2020 m. liepos 1 dieną.</w:t>
              </w:r>
            </w:p>
          </w:sdtContent>
        </w:sdt>
        <w:sdt>
          <w:sdtPr>
            <w:alias w:val="signatura"/>
            <w:tag w:val="part_6d87e0d1fdf54b479cb7dcc5a0ee8120"/>
            <w:id w:val="1362477373"/>
            <w:lock w:val="sdtLocked"/>
            <w:placeholder>
              <w:docPart w:val="DefaultPlaceholder_1082065158"/>
            </w:placeholder>
          </w:sdtPr>
          <w:sdtEndPr>
            <w:rPr>
              <w:rFonts w:eastAsia="Calibri"/>
              <w:bCs/>
              <w:szCs w:val="24"/>
            </w:rPr>
          </w:sdtEndPr>
          <w:sdtContent>
            <w:p w14:paraId="3CA4634B" w14:textId="266916C4" w:rsidR="00204C7F" w:rsidRDefault="00204C7F">
              <w:pPr>
                <w:tabs>
                  <w:tab w:val="left" w:pos="3284"/>
                  <w:tab w:val="left" w:pos="6569"/>
                </w:tabs>
              </w:pPr>
            </w:p>
            <w:p w14:paraId="5D3AF579" w14:textId="77777777" w:rsidR="00204C7F" w:rsidRDefault="00204C7F">
              <w:pPr>
                <w:tabs>
                  <w:tab w:val="left" w:pos="3284"/>
                  <w:tab w:val="left" w:pos="6569"/>
                </w:tabs>
              </w:pPr>
            </w:p>
            <w:p w14:paraId="39E80FAE" w14:textId="77777777" w:rsidR="00204C7F" w:rsidRDefault="00204C7F">
              <w:pPr>
                <w:tabs>
                  <w:tab w:val="left" w:pos="3284"/>
                  <w:tab w:val="left" w:pos="6569"/>
                </w:tabs>
              </w:pPr>
            </w:p>
            <w:p w14:paraId="0D01F59A" w14:textId="055E3E65" w:rsidR="00EB4C03" w:rsidRDefault="00B30775">
              <w:pPr>
                <w:tabs>
                  <w:tab w:val="left" w:pos="3284"/>
                  <w:tab w:val="left" w:pos="6569"/>
                </w:tabs>
                <w:rPr>
                  <w:rFonts w:eastAsia="Calibri"/>
                  <w:bCs/>
                  <w:szCs w:val="24"/>
                </w:rPr>
              </w:pPr>
              <w:r>
                <w:rPr>
                  <w:rFonts w:eastAsia="Calibri"/>
                  <w:bCs/>
                  <w:szCs w:val="24"/>
                </w:rPr>
                <w:t xml:space="preserve">Viršininkė                                                          </w:t>
              </w:r>
              <w:r>
                <w:rPr>
                  <w:rFonts w:eastAsia="Calibri"/>
                  <w:bCs/>
                  <w:szCs w:val="24"/>
                </w:rPr>
                <w:tab/>
              </w:r>
              <w:r>
                <w:rPr>
                  <w:rFonts w:eastAsia="Calibri"/>
                  <w:bCs/>
                  <w:szCs w:val="24"/>
                </w:rPr>
                <w:tab/>
                <w:t xml:space="preserve">Edita </w:t>
              </w:r>
              <w:proofErr w:type="spellStart"/>
              <w:r>
                <w:rPr>
                  <w:rFonts w:eastAsia="Calibri"/>
                  <w:bCs/>
                  <w:szCs w:val="24"/>
                </w:rPr>
                <w:t>Janušienė</w:t>
              </w:r>
              <w:proofErr w:type="spellEnd"/>
            </w:p>
          </w:sdtContent>
        </w:sdt>
      </w:sdtContent>
    </w:sdt>
    <w:sdt>
      <w:sdtPr>
        <w:rPr>
          <w:rFonts w:eastAsia="Calibri"/>
          <w:bCs/>
          <w:szCs w:val="24"/>
        </w:rPr>
        <w:alias w:val="3 pr."/>
        <w:tag w:val="part_037d0d6c1dc14938845194b4a96267c1"/>
        <w:id w:val="-2027165649"/>
        <w:lock w:val="sdtLocked"/>
        <w:placeholder>
          <w:docPart w:val="DefaultPlaceholder_1082065158"/>
        </w:placeholder>
      </w:sdtPr>
      <w:sdtEndPr>
        <w:rPr>
          <w:bCs w:val="0"/>
        </w:rPr>
      </w:sdtEndPr>
      <w:sdtContent>
        <w:p w14:paraId="16AE4F32" w14:textId="03A74888" w:rsidR="00204C7F" w:rsidRDefault="00204C7F">
          <w:pPr>
            <w:tabs>
              <w:tab w:val="left" w:pos="3284"/>
              <w:tab w:val="left" w:pos="6569"/>
            </w:tabs>
            <w:rPr>
              <w:rFonts w:eastAsia="Calibri"/>
              <w:bCs/>
              <w:szCs w:val="24"/>
            </w:rPr>
          </w:pPr>
        </w:p>
        <w:p w14:paraId="1F37CFEB" w14:textId="77777777" w:rsidR="00EB4C03" w:rsidRDefault="00EB4C03">
          <w:pPr>
            <w:tabs>
              <w:tab w:val="left" w:pos="1304"/>
              <w:tab w:val="left" w:pos="1457"/>
              <w:tab w:val="left" w:pos="1604"/>
              <w:tab w:val="left" w:pos="1757"/>
            </w:tabs>
            <w:spacing w:line="256" w:lineRule="auto"/>
            <w:ind w:left="3969"/>
            <w:jc w:val="both"/>
            <w:rPr>
              <w:rFonts w:eastAsia="Calibri"/>
              <w:szCs w:val="24"/>
            </w:rPr>
            <w:sectPr w:rsidR="00EB4C03">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14:paraId="3FAE02BD" w14:textId="38328BDB" w:rsidR="00EB4C03" w:rsidRDefault="00B30775">
          <w:pPr>
            <w:tabs>
              <w:tab w:val="left" w:pos="1304"/>
              <w:tab w:val="left" w:pos="1457"/>
              <w:tab w:val="left" w:pos="1604"/>
              <w:tab w:val="left" w:pos="1757"/>
            </w:tabs>
            <w:spacing w:line="256" w:lineRule="auto"/>
            <w:ind w:left="3969"/>
            <w:jc w:val="both"/>
            <w:rPr>
              <w:rFonts w:eastAsia="Calibri"/>
              <w:szCs w:val="24"/>
            </w:rPr>
          </w:pPr>
          <w:r>
            <w:rPr>
              <w:rFonts w:eastAsia="Calibri"/>
              <w:szCs w:val="24"/>
            </w:rPr>
            <w:lastRenderedPageBreak/>
            <w:t xml:space="preserve">Leidimų įsigyti </w:t>
          </w:r>
          <w:proofErr w:type="spellStart"/>
          <w:r>
            <w:rPr>
              <w:rFonts w:eastAsia="Calibri"/>
              <w:szCs w:val="24"/>
            </w:rPr>
            <w:t>gazolių</w:t>
          </w:r>
          <w:proofErr w:type="spellEnd"/>
          <w:r>
            <w:rPr>
              <w:rFonts w:eastAsia="Calibri"/>
              <w:szCs w:val="24"/>
            </w:rPr>
            <w:t xml:space="preserve"> išdavimo ir panaikinimo taisyklių </w:t>
          </w:r>
        </w:p>
        <w:p w14:paraId="11ABD9FD" w14:textId="5D0017FF" w:rsidR="00EB4C03" w:rsidRDefault="00B30775">
          <w:pPr>
            <w:tabs>
              <w:tab w:val="left" w:pos="1304"/>
              <w:tab w:val="left" w:pos="1457"/>
              <w:tab w:val="left" w:pos="1604"/>
              <w:tab w:val="left" w:pos="1757"/>
            </w:tabs>
            <w:spacing w:line="256" w:lineRule="auto"/>
            <w:ind w:left="3969"/>
            <w:jc w:val="both"/>
            <w:rPr>
              <w:rFonts w:eastAsia="Calibri"/>
              <w:szCs w:val="24"/>
            </w:rPr>
          </w:pPr>
          <w:r>
            <w:rPr>
              <w:rFonts w:eastAsia="Calibri"/>
              <w:szCs w:val="24"/>
            </w:rPr>
            <w:t>3 priedas</w:t>
          </w:r>
        </w:p>
        <w:p w14:paraId="08D683C6" w14:textId="77777777" w:rsidR="00EB4C03" w:rsidRDefault="00EB4C03">
          <w:pPr>
            <w:tabs>
              <w:tab w:val="left" w:pos="4927"/>
            </w:tabs>
            <w:spacing w:line="256" w:lineRule="auto"/>
            <w:rPr>
              <w:rFonts w:eastAsia="Calibri"/>
              <w:szCs w:val="24"/>
            </w:rPr>
          </w:pPr>
        </w:p>
        <w:p w14:paraId="2889F3A3" w14:textId="7FF9B546" w:rsidR="00EB4C03" w:rsidRDefault="00B30775">
          <w:pPr>
            <w:tabs>
              <w:tab w:val="left" w:pos="1757"/>
            </w:tabs>
            <w:jc w:val="center"/>
            <w:rPr>
              <w:rFonts w:eastAsia="Calibri"/>
              <w:b/>
              <w:szCs w:val="24"/>
            </w:rPr>
          </w:pPr>
          <w:r>
            <w:rPr>
              <w:rFonts w:eastAsia="Calibri"/>
              <w:b/>
              <w:szCs w:val="24"/>
            </w:rPr>
            <w:t>(Leidimo formos pavyzdys)</w:t>
          </w:r>
        </w:p>
        <w:p w14:paraId="4F546A3D" w14:textId="77777777" w:rsidR="00EB4C03" w:rsidRDefault="00EB4C03">
          <w:pPr>
            <w:tabs>
              <w:tab w:val="left" w:pos="4678"/>
            </w:tabs>
            <w:ind w:firstLine="567"/>
            <w:jc w:val="center"/>
            <w:rPr>
              <w:rFonts w:eastAsia="Calibri"/>
              <w:b/>
              <w:szCs w:val="24"/>
            </w:rPr>
          </w:pPr>
        </w:p>
        <w:p w14:paraId="747C7E93" w14:textId="77777777" w:rsidR="00EB4C03" w:rsidRDefault="00B30775">
          <w:pPr>
            <w:widowControl w:val="0"/>
            <w:shd w:val="clear" w:color="auto" w:fill="FFFFFF"/>
            <w:tabs>
              <w:tab w:val="right" w:leader="underscore" w:pos="9638"/>
            </w:tabs>
            <w:jc w:val="both"/>
            <w:rPr>
              <w:rFonts w:eastAsia="Calibri"/>
              <w:color w:val="000000"/>
              <w:szCs w:val="24"/>
            </w:rPr>
          </w:pPr>
          <w:r>
            <w:rPr>
              <w:rFonts w:eastAsia="Calibri"/>
              <w:color w:val="000000"/>
              <w:szCs w:val="24"/>
            </w:rPr>
            <w:tab/>
          </w:r>
        </w:p>
        <w:p w14:paraId="6710B421" w14:textId="77777777" w:rsidR="00EB4C03" w:rsidRDefault="00B30775">
          <w:pPr>
            <w:widowControl w:val="0"/>
            <w:shd w:val="clear" w:color="auto" w:fill="FFFFFF"/>
            <w:ind w:firstLine="62"/>
            <w:jc w:val="center"/>
            <w:rPr>
              <w:rFonts w:eastAsia="Calibri"/>
              <w:color w:val="000000"/>
              <w:szCs w:val="24"/>
              <w:vertAlign w:val="superscript"/>
            </w:rPr>
          </w:pPr>
          <w:r>
            <w:rPr>
              <w:rFonts w:eastAsia="Calibri"/>
              <w:color w:val="000000"/>
              <w:szCs w:val="24"/>
              <w:vertAlign w:val="superscript"/>
            </w:rPr>
            <w:t>(leidimą išdavusios institucijos duomenys)</w:t>
          </w:r>
        </w:p>
        <w:p w14:paraId="06DB3108" w14:textId="77777777" w:rsidR="00EB4C03" w:rsidRDefault="00EB4C03">
          <w:pPr>
            <w:rPr>
              <w:rFonts w:eastAsia="Calibri"/>
              <w:color w:val="000000"/>
              <w:szCs w:val="24"/>
            </w:rPr>
          </w:pPr>
        </w:p>
        <w:p w14:paraId="21F4A79F" w14:textId="77777777" w:rsidR="00EB4C03" w:rsidRDefault="00B30775">
          <w:pPr>
            <w:widowControl w:val="0"/>
            <w:shd w:val="clear" w:color="auto" w:fill="FFFFFF"/>
            <w:tabs>
              <w:tab w:val="right" w:leader="underscore" w:pos="9638"/>
            </w:tabs>
            <w:jc w:val="both"/>
            <w:rPr>
              <w:rFonts w:eastAsia="Calibri"/>
              <w:color w:val="000000"/>
              <w:szCs w:val="24"/>
            </w:rPr>
          </w:pPr>
          <w:r>
            <w:rPr>
              <w:rFonts w:eastAsia="Calibri"/>
              <w:color w:val="000000"/>
              <w:szCs w:val="24"/>
            </w:rPr>
            <w:tab/>
          </w:r>
        </w:p>
        <w:p w14:paraId="41CF3C94" w14:textId="77777777" w:rsidR="00EB4C03" w:rsidRDefault="00B30775">
          <w:pPr>
            <w:widowControl w:val="0"/>
            <w:shd w:val="clear" w:color="auto" w:fill="FFFFFF"/>
            <w:jc w:val="center"/>
            <w:rPr>
              <w:rFonts w:eastAsia="Calibri"/>
              <w:color w:val="000000"/>
              <w:szCs w:val="24"/>
              <w:vertAlign w:val="superscript"/>
            </w:rPr>
          </w:pPr>
          <w:r>
            <w:rPr>
              <w:rFonts w:eastAsia="Calibri"/>
              <w:color w:val="000000"/>
              <w:szCs w:val="24"/>
              <w:vertAlign w:val="superscript"/>
            </w:rPr>
            <w:t>(leidimo pavadinimas)</w:t>
          </w:r>
        </w:p>
        <w:p w14:paraId="4653CDFC" w14:textId="77777777" w:rsidR="00EB4C03" w:rsidRDefault="00EB4C03">
          <w:pPr>
            <w:widowControl w:val="0"/>
            <w:shd w:val="clear" w:color="auto" w:fill="FFFFFF"/>
            <w:jc w:val="center"/>
            <w:rPr>
              <w:rFonts w:eastAsia="Calibri"/>
              <w:b/>
              <w:color w:val="000000"/>
              <w:szCs w:val="24"/>
            </w:rPr>
          </w:pPr>
        </w:p>
        <w:p w14:paraId="18121CAF" w14:textId="77777777" w:rsidR="00EB4C03" w:rsidRDefault="00B30775">
          <w:pPr>
            <w:widowControl w:val="0"/>
            <w:shd w:val="clear" w:color="auto" w:fill="FFFFFF"/>
            <w:jc w:val="center"/>
            <w:rPr>
              <w:rFonts w:eastAsia="Calibri"/>
              <w:color w:val="000000"/>
              <w:szCs w:val="24"/>
            </w:rPr>
          </w:pPr>
          <w:r>
            <w:rPr>
              <w:rFonts w:eastAsia="Calibri"/>
              <w:color w:val="000000"/>
              <w:szCs w:val="24"/>
            </w:rPr>
            <w:t>________________ Nr. __________________</w:t>
          </w:r>
        </w:p>
        <w:p w14:paraId="09E31AC7" w14:textId="77777777" w:rsidR="00EB4C03" w:rsidRDefault="00B30775">
          <w:pPr>
            <w:widowControl w:val="0"/>
            <w:shd w:val="clear" w:color="auto" w:fill="FFFFFF"/>
            <w:tabs>
              <w:tab w:val="left" w:pos="4111"/>
            </w:tabs>
            <w:ind w:firstLine="3261"/>
            <w:rPr>
              <w:rFonts w:eastAsia="Calibri"/>
              <w:color w:val="000000"/>
              <w:szCs w:val="24"/>
              <w:vertAlign w:val="superscript"/>
            </w:rPr>
          </w:pPr>
          <w:r>
            <w:rPr>
              <w:rFonts w:eastAsia="Calibri"/>
              <w:color w:val="000000"/>
              <w:szCs w:val="24"/>
              <w:vertAlign w:val="superscript"/>
            </w:rPr>
            <w:t>data</w:t>
          </w:r>
        </w:p>
        <w:p w14:paraId="6886F66B" w14:textId="77777777" w:rsidR="00EB4C03" w:rsidRDefault="00EB4C03">
          <w:pPr>
            <w:widowControl w:val="0"/>
            <w:rPr>
              <w:rFonts w:eastAsia="Calibri"/>
              <w:color w:val="000000"/>
              <w:szCs w:val="24"/>
            </w:rPr>
          </w:pPr>
        </w:p>
        <w:p w14:paraId="1CA85492" w14:textId="77777777" w:rsidR="00EB4C03" w:rsidRDefault="00B30775">
          <w:pPr>
            <w:widowControl w:val="0"/>
            <w:jc w:val="center"/>
            <w:rPr>
              <w:rFonts w:eastAsia="Calibri"/>
              <w:i/>
              <w:color w:val="000000"/>
              <w:szCs w:val="24"/>
            </w:rPr>
          </w:pPr>
          <w:r>
            <w:rPr>
              <w:rFonts w:eastAsia="Calibri"/>
              <w:i/>
              <w:color w:val="000000"/>
              <w:szCs w:val="24"/>
            </w:rPr>
            <w:t>Vieta brūkšniniam kodui      Vieta QR kodui</w:t>
          </w:r>
        </w:p>
        <w:p w14:paraId="00C11586" w14:textId="77777777" w:rsidR="00EB4C03" w:rsidRDefault="00EB4C03">
          <w:pPr>
            <w:widowControl w:val="0"/>
            <w:rPr>
              <w:rFonts w:eastAsia="Calibri"/>
              <w:color w:val="000000"/>
              <w:szCs w:val="24"/>
            </w:rPr>
          </w:pPr>
        </w:p>
        <w:tbl>
          <w:tblPr>
            <w:tblW w:w="0"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4A0" w:firstRow="1" w:lastRow="0" w:firstColumn="1" w:lastColumn="0" w:noHBand="0" w:noVBand="1"/>
          </w:tblPr>
          <w:tblGrid>
            <w:gridCol w:w="9637"/>
          </w:tblGrid>
          <w:tr w:rsidR="00EB4C03" w14:paraId="19EE03DB" w14:textId="77777777">
            <w:trPr>
              <w:cantSplit/>
              <w:trHeight w:val="363"/>
            </w:trPr>
            <w:tc>
              <w:tcPr>
                <w:tcW w:w="9637" w:type="dxa"/>
                <w:tcBorders>
                  <w:top w:val="single" w:sz="4" w:space="0" w:color="auto"/>
                  <w:left w:val="single" w:sz="4" w:space="0" w:color="auto"/>
                  <w:bottom w:val="single" w:sz="4" w:space="0" w:color="auto"/>
                  <w:right w:val="single" w:sz="4" w:space="0" w:color="auto"/>
                </w:tcBorders>
                <w:shd w:val="clear" w:color="auto" w:fill="FFFFFF"/>
                <w:hideMark/>
              </w:tcPr>
              <w:p w14:paraId="0A6356CD" w14:textId="77777777" w:rsidR="00EB4C03" w:rsidRDefault="00B30775">
                <w:pPr>
                  <w:widowControl w:val="0"/>
                  <w:shd w:val="clear" w:color="auto" w:fill="FFFFFF"/>
                  <w:tabs>
                    <w:tab w:val="right" w:leader="underscore" w:pos="8891"/>
                  </w:tabs>
                  <w:jc w:val="both"/>
                  <w:rPr>
                    <w:rFonts w:eastAsia="Calibri"/>
                    <w:color w:val="000000"/>
                    <w:szCs w:val="24"/>
                  </w:rPr>
                </w:pPr>
                <w:r>
                  <w:rPr>
                    <w:rFonts w:eastAsia="Calibri"/>
                    <w:color w:val="000000"/>
                    <w:szCs w:val="24"/>
                  </w:rPr>
                  <w:t>Mokesčių mokėtojo pavadinimas (vardas, pavardė) ______________________________________</w:t>
                </w:r>
              </w:p>
              <w:p w14:paraId="2005B4E4" w14:textId="77777777" w:rsidR="00EB4C03" w:rsidRDefault="00B30775">
                <w:pPr>
                  <w:widowControl w:val="0"/>
                  <w:shd w:val="clear" w:color="auto" w:fill="FFFFFF"/>
                  <w:tabs>
                    <w:tab w:val="right" w:leader="underscore" w:pos="9234"/>
                    <w:tab w:val="right" w:leader="underscore" w:pos="9638"/>
                  </w:tabs>
                  <w:jc w:val="both"/>
                  <w:rPr>
                    <w:rFonts w:eastAsia="Calibri"/>
                    <w:color w:val="000000"/>
                    <w:szCs w:val="24"/>
                  </w:rPr>
                </w:pPr>
                <w:r>
                  <w:rPr>
                    <w:rFonts w:eastAsia="Calibri"/>
                    <w:color w:val="000000"/>
                    <w:szCs w:val="24"/>
                  </w:rPr>
                  <w:t xml:space="preserve">Mokesčių mokėtojo identifikacinis numeris (kodas) _____________________________________ </w:t>
                </w:r>
              </w:p>
              <w:p w14:paraId="15F95992" w14:textId="77777777" w:rsidR="00EB4C03" w:rsidRDefault="00B30775">
                <w:pPr>
                  <w:widowControl w:val="0"/>
                  <w:shd w:val="clear" w:color="auto" w:fill="FFFFFF"/>
                  <w:tabs>
                    <w:tab w:val="right" w:leader="underscore" w:pos="9234"/>
                    <w:tab w:val="right" w:leader="underscore" w:pos="9638"/>
                  </w:tabs>
                  <w:jc w:val="both"/>
                  <w:rPr>
                    <w:rFonts w:eastAsia="Calibri"/>
                    <w:color w:val="000000"/>
                    <w:szCs w:val="24"/>
                  </w:rPr>
                </w:pPr>
                <w:r>
                  <w:rPr>
                    <w:rFonts w:eastAsia="Calibri"/>
                    <w:color w:val="000000"/>
                    <w:szCs w:val="24"/>
                  </w:rPr>
                  <w:t>Adresas ________________________________________________________________________</w:t>
                </w:r>
              </w:p>
            </w:tc>
          </w:tr>
        </w:tbl>
        <w:p w14:paraId="5B16A12A" w14:textId="77777777" w:rsidR="00EB4C03" w:rsidRDefault="00EB4C03">
          <w:pPr>
            <w:widowControl w:val="0"/>
            <w:rPr>
              <w:rFonts w:eastAsia="Calibri"/>
              <w:color w:val="000000"/>
              <w:szCs w:val="24"/>
            </w:rPr>
          </w:pPr>
        </w:p>
        <w:tbl>
          <w:tblPr>
            <w:tblW w:w="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4A0" w:firstRow="1" w:lastRow="0" w:firstColumn="1" w:lastColumn="0" w:noHBand="0" w:noVBand="1"/>
          </w:tblPr>
          <w:tblGrid>
            <w:gridCol w:w="9637"/>
          </w:tblGrid>
          <w:tr w:rsidR="00EB4C03" w14:paraId="25560A7D" w14:textId="77777777">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hideMark/>
              </w:tcPr>
              <w:p w14:paraId="0E31BE16" w14:textId="77777777" w:rsidR="00EB4C03" w:rsidRDefault="00B30775">
                <w:pPr>
                  <w:widowControl w:val="0"/>
                  <w:shd w:val="clear" w:color="auto" w:fill="FFFFFF"/>
                  <w:jc w:val="center"/>
                  <w:rPr>
                    <w:rFonts w:eastAsia="Calibri"/>
                    <w:b/>
                    <w:szCs w:val="24"/>
                  </w:rPr>
                </w:pPr>
                <w:r>
                  <w:rPr>
                    <w:rFonts w:eastAsia="Calibri"/>
                    <w:b/>
                    <w:bCs/>
                    <w:szCs w:val="24"/>
                  </w:rPr>
                  <w:t>Veiklos rūšis</w:t>
                </w:r>
              </w:p>
            </w:tc>
          </w:tr>
          <w:tr w:rsidR="00EB4C03" w14:paraId="715E26C4" w14:textId="77777777">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hideMark/>
              </w:tcPr>
              <w:p w14:paraId="70DD3599" w14:textId="77777777" w:rsidR="00EB4C03" w:rsidRDefault="00B30775">
                <w:pPr>
                  <w:widowControl w:val="0"/>
                  <w:shd w:val="clear" w:color="auto" w:fill="FFFFFF"/>
                  <w:jc w:val="center"/>
                  <w:rPr>
                    <w:rFonts w:eastAsia="Calibri"/>
                    <w:bCs/>
                    <w:szCs w:val="24"/>
                  </w:rPr>
                </w:pPr>
                <w:r>
                  <w:rPr>
                    <w:rFonts w:eastAsia="Calibri"/>
                    <w:bCs/>
                    <w:szCs w:val="24"/>
                  </w:rPr>
                  <w:t>Naudoti</w:t>
                </w:r>
              </w:p>
            </w:tc>
          </w:tr>
        </w:tbl>
        <w:p w14:paraId="44021488" w14:textId="77777777" w:rsidR="00EB4C03" w:rsidRDefault="00EB4C03">
          <w:pPr>
            <w:widowControl w:val="0"/>
            <w:rPr>
              <w:rFonts w:eastAsia="Calibri"/>
              <w:color w:val="000000"/>
              <w:szCs w:val="24"/>
            </w:rPr>
          </w:pPr>
        </w:p>
        <w:tbl>
          <w:tblPr>
            <w:tblW w:w="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4A0" w:firstRow="1" w:lastRow="0" w:firstColumn="1" w:lastColumn="0" w:noHBand="0" w:noVBand="1"/>
          </w:tblPr>
          <w:tblGrid>
            <w:gridCol w:w="9637"/>
          </w:tblGrid>
          <w:tr w:rsidR="00EB4C03" w14:paraId="3C5987B3" w14:textId="77777777">
            <w:trPr>
              <w:cantSplit/>
              <w:trHeight w:val="23"/>
            </w:trPr>
            <w:tc>
              <w:tcPr>
                <w:tcW w:w="9637" w:type="dxa"/>
                <w:tcBorders>
                  <w:top w:val="single" w:sz="4" w:space="0" w:color="auto"/>
                  <w:left w:val="single" w:sz="4" w:space="0" w:color="auto"/>
                  <w:bottom w:val="single" w:sz="4" w:space="0" w:color="auto"/>
                  <w:right w:val="single" w:sz="4" w:space="0" w:color="auto"/>
                </w:tcBorders>
                <w:shd w:val="clear" w:color="auto" w:fill="FFFFFF"/>
                <w:hideMark/>
              </w:tcPr>
              <w:p w14:paraId="1EDA6B77" w14:textId="77777777" w:rsidR="00EB4C03" w:rsidRDefault="00B30775">
                <w:pPr>
                  <w:widowControl w:val="0"/>
                  <w:shd w:val="clear" w:color="auto" w:fill="FFFFFF"/>
                  <w:jc w:val="center"/>
                  <w:rPr>
                    <w:rFonts w:eastAsia="Calibri"/>
                    <w:b/>
                    <w:color w:val="000000"/>
                    <w:szCs w:val="24"/>
                  </w:rPr>
                </w:pPr>
                <w:r>
                  <w:rPr>
                    <w:rFonts w:eastAsia="Calibri"/>
                    <w:b/>
                    <w:bCs/>
                    <w:color w:val="000000"/>
                    <w:szCs w:val="24"/>
                  </w:rPr>
                  <w:t>Leidžiamų įsigyti akcizais apmokestinamų prekių</w:t>
                </w:r>
              </w:p>
            </w:tc>
          </w:tr>
          <w:tr w:rsidR="00EB4C03" w14:paraId="18E17CA0" w14:textId="77777777">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B7C534" w14:textId="77777777" w:rsidR="00EB4C03" w:rsidRDefault="00B30775">
                <w:pPr>
                  <w:widowControl w:val="0"/>
                  <w:shd w:val="clear" w:color="auto" w:fill="FFFFFF"/>
                  <w:jc w:val="both"/>
                  <w:rPr>
                    <w:rFonts w:eastAsia="Calibri"/>
                    <w:color w:val="000000"/>
                    <w:szCs w:val="24"/>
                  </w:rPr>
                </w:pPr>
                <w:r>
                  <w:rPr>
                    <w:rFonts w:eastAsia="Calibri"/>
                    <w:color w:val="000000"/>
                    <w:szCs w:val="24"/>
                  </w:rPr>
                  <w:t>Tarifinės grupės kodas ____________________________________________________________</w:t>
                </w:r>
              </w:p>
              <w:p w14:paraId="12153A4E" w14:textId="77777777" w:rsidR="00EB4C03" w:rsidRDefault="00B30775">
                <w:pPr>
                  <w:widowControl w:val="0"/>
                  <w:shd w:val="clear" w:color="auto" w:fill="FFFFFF"/>
                  <w:jc w:val="both"/>
                  <w:rPr>
                    <w:rFonts w:eastAsia="Calibri"/>
                    <w:color w:val="000000"/>
                    <w:szCs w:val="24"/>
                  </w:rPr>
                </w:pPr>
                <w:r>
                  <w:rPr>
                    <w:rFonts w:eastAsia="Calibri"/>
                    <w:color w:val="000000"/>
                    <w:szCs w:val="24"/>
                  </w:rPr>
                  <w:t>Tarifinės grupės pavadinimas _______________________________________________________</w:t>
                </w:r>
              </w:p>
              <w:p w14:paraId="536A70B7" w14:textId="77777777" w:rsidR="00EB4C03" w:rsidRDefault="00B30775">
                <w:pPr>
                  <w:widowControl w:val="0"/>
                  <w:shd w:val="clear" w:color="auto" w:fill="FFFFFF"/>
                  <w:jc w:val="both"/>
                  <w:rPr>
                    <w:rFonts w:eastAsia="Calibri"/>
                    <w:color w:val="000000"/>
                    <w:szCs w:val="24"/>
                  </w:rPr>
                </w:pPr>
                <w:r>
                  <w:rPr>
                    <w:rFonts w:eastAsia="Calibri"/>
                    <w:color w:val="000000"/>
                    <w:szCs w:val="24"/>
                  </w:rPr>
                  <w:t>Matavimo vienetas _______________________________________________________________</w:t>
                </w:r>
              </w:p>
              <w:p w14:paraId="35730708" w14:textId="77777777" w:rsidR="00EB4C03" w:rsidRDefault="00B30775">
                <w:pPr>
                  <w:widowControl w:val="0"/>
                  <w:shd w:val="clear" w:color="auto" w:fill="FFFFFF"/>
                  <w:jc w:val="both"/>
                  <w:rPr>
                    <w:rFonts w:eastAsia="Calibri"/>
                    <w:color w:val="000000"/>
                    <w:szCs w:val="24"/>
                  </w:rPr>
                </w:pPr>
                <w:r>
                  <w:rPr>
                    <w:rFonts w:eastAsia="Calibri"/>
                    <w:color w:val="000000"/>
                    <w:szCs w:val="24"/>
                  </w:rPr>
                  <w:t>Kiekis _________________________________________________________________________</w:t>
                </w:r>
              </w:p>
            </w:tc>
          </w:tr>
        </w:tbl>
        <w:p w14:paraId="1D76BAE1" w14:textId="77777777" w:rsidR="00EB4C03" w:rsidRDefault="00EB4C03">
          <w:pPr>
            <w:rPr>
              <w:rFonts w:eastAsia="Calibri"/>
              <w:color w:val="000000"/>
              <w:szCs w:val="24"/>
            </w:rPr>
          </w:pPr>
        </w:p>
        <w:p w14:paraId="6EEBF86B" w14:textId="77777777" w:rsidR="00EB4C03" w:rsidRDefault="00B30775">
          <w:pPr>
            <w:widowControl w:val="0"/>
            <w:shd w:val="clear" w:color="auto" w:fill="FFFFFF"/>
            <w:tabs>
              <w:tab w:val="left" w:leader="underscore" w:pos="4959"/>
              <w:tab w:val="right" w:leader="underscore" w:pos="9638"/>
            </w:tabs>
            <w:rPr>
              <w:rFonts w:eastAsia="Calibri"/>
              <w:color w:val="000000"/>
              <w:szCs w:val="24"/>
            </w:rPr>
          </w:pPr>
          <w:r>
            <w:rPr>
              <w:rFonts w:eastAsia="Calibri"/>
              <w:color w:val="000000"/>
              <w:szCs w:val="24"/>
            </w:rPr>
            <w:t>Leidimas galioja nuo 20__ m. ____________________ d. iki 20__ m. ____________________ d.</w:t>
          </w:r>
        </w:p>
        <w:p w14:paraId="6DA600ED" w14:textId="77777777" w:rsidR="00EB4C03" w:rsidRDefault="00EB4C03">
          <w:pPr>
            <w:widowControl w:val="0"/>
            <w:shd w:val="clear" w:color="auto" w:fill="FFFFFF"/>
            <w:jc w:val="both"/>
            <w:rPr>
              <w:rFonts w:eastAsia="Calibri"/>
              <w:color w:val="000000"/>
              <w:szCs w:val="24"/>
            </w:rPr>
          </w:pPr>
        </w:p>
        <w:p w14:paraId="147E7F0F" w14:textId="77777777" w:rsidR="00EB4C03" w:rsidRDefault="00B30775">
          <w:pPr>
            <w:widowControl w:val="0"/>
            <w:shd w:val="clear" w:color="auto" w:fill="FFFFFF"/>
            <w:ind w:firstLine="709"/>
            <w:jc w:val="both"/>
            <w:rPr>
              <w:rFonts w:eastAsia="Calibri"/>
              <w:color w:val="000000"/>
              <w:szCs w:val="24"/>
            </w:rPr>
          </w:pPr>
          <w:r>
            <w:rPr>
              <w:rFonts w:eastAsia="Calibri"/>
              <w:color w:val="000000"/>
              <w:szCs w:val="24"/>
            </w:rPr>
            <w:t xml:space="preserve">*Patvirtinu, kad leidimo išdavimo metu man nebuvo taikomi </w:t>
          </w:r>
          <w:proofErr w:type="spellStart"/>
          <w:r>
            <w:rPr>
              <w:rFonts w:eastAsia="Calibri"/>
              <w:color w:val="000000"/>
              <w:szCs w:val="24"/>
            </w:rPr>
            <w:t>Gazolių</w:t>
          </w:r>
          <w:proofErr w:type="spellEnd"/>
          <w:r>
            <w:rPr>
              <w:rFonts w:eastAsia="Calibri"/>
              <w:color w:val="000000"/>
              <w:szCs w:val="24"/>
            </w:rPr>
            <w:t xml:space="preserve">, skirtų naudoti žemės ūkio veiklos subjektams žemės ūkio produktų gamybai, įsigijimo taisyklių, patvirtintų Lietuvos Respublikos Vyriausybės 2015 m. birželio 26 d. nutarimu Nr. 667 „Dėl </w:t>
          </w:r>
          <w:proofErr w:type="spellStart"/>
          <w:r>
            <w:rPr>
              <w:rFonts w:eastAsia="Calibri"/>
              <w:color w:val="000000"/>
              <w:szCs w:val="24"/>
            </w:rPr>
            <w:t>Gazolių</w:t>
          </w:r>
          <w:proofErr w:type="spellEnd"/>
          <w:r>
            <w:rPr>
              <w:rFonts w:eastAsia="Calibri"/>
              <w:color w:val="000000"/>
              <w:szCs w:val="24"/>
            </w:rPr>
            <w:t>, skirtų naudoti žemės ūkio veiklos subjektams žemės ūkio produktų gamybai, įsigijimo taisyklių patvirtinimo“, 6 punkte nustatyti apribojimai.</w:t>
          </w:r>
        </w:p>
        <w:p w14:paraId="53DD18C5" w14:textId="77777777" w:rsidR="00EB4C03" w:rsidRDefault="00EB4C03">
          <w:pPr>
            <w:widowControl w:val="0"/>
            <w:shd w:val="clear" w:color="auto" w:fill="FFFFFF"/>
            <w:ind w:firstLine="709"/>
            <w:jc w:val="both"/>
            <w:rPr>
              <w:rFonts w:eastAsia="Calibri"/>
              <w:color w:val="000000"/>
              <w:szCs w:val="24"/>
            </w:rPr>
          </w:pPr>
        </w:p>
        <w:p w14:paraId="640C31DA" w14:textId="77777777" w:rsidR="00EB4C03" w:rsidRDefault="00B30775">
          <w:pPr>
            <w:tabs>
              <w:tab w:val="left" w:pos="4678"/>
            </w:tabs>
            <w:ind w:firstLine="720"/>
            <w:jc w:val="both"/>
            <w:rPr>
              <w:rFonts w:eastAsia="Calibri"/>
              <w:szCs w:val="24"/>
            </w:rPr>
          </w:pPr>
          <w:r>
            <w:rPr>
              <w:rFonts w:eastAsia="Calibri"/>
              <w:szCs w:val="24"/>
            </w:rPr>
            <w:t xml:space="preserve">Leidimas gali būti skundžiamas </w:t>
          </w:r>
          <w:r>
            <w:rPr>
              <w:rFonts w:eastAsia="Calibri"/>
              <w:i/>
              <w:szCs w:val="24"/>
            </w:rPr>
            <w:t>[ nurodoma leidimo išdavimo metu galiojanti tvarka]</w:t>
          </w:r>
          <w:r>
            <w:rPr>
              <w:rFonts w:eastAsia="Calibri"/>
              <w:szCs w:val="24"/>
            </w:rPr>
            <w:t>.</w:t>
          </w:r>
        </w:p>
        <w:p w14:paraId="42E174CD" w14:textId="77777777" w:rsidR="00EB4C03" w:rsidRDefault="00EB4C03">
          <w:pPr>
            <w:tabs>
              <w:tab w:val="left" w:pos="4678"/>
            </w:tabs>
            <w:jc w:val="both"/>
            <w:rPr>
              <w:rFonts w:eastAsia="Calibri"/>
              <w:szCs w:val="24"/>
            </w:rPr>
          </w:pPr>
        </w:p>
        <w:tbl>
          <w:tblPr>
            <w:tblW w:w="9639" w:type="dxa"/>
            <w:tblCellMar>
              <w:left w:w="0" w:type="dxa"/>
              <w:right w:w="0" w:type="dxa"/>
            </w:tblCellMar>
            <w:tblLook w:val="04A0" w:firstRow="1" w:lastRow="0" w:firstColumn="1" w:lastColumn="0" w:noHBand="0" w:noVBand="1"/>
          </w:tblPr>
          <w:tblGrid>
            <w:gridCol w:w="4819"/>
            <w:gridCol w:w="4820"/>
          </w:tblGrid>
          <w:tr w:rsidR="00EB4C03" w14:paraId="30673BDC" w14:textId="77777777">
            <w:tc>
              <w:tcPr>
                <w:tcW w:w="4819" w:type="dxa"/>
                <w:hideMark/>
              </w:tcPr>
              <w:p w14:paraId="5E4AB8EF" w14:textId="77777777" w:rsidR="00EB4C03" w:rsidRDefault="00B30775">
                <w:pPr>
                  <w:tabs>
                    <w:tab w:val="left" w:pos="4678"/>
                  </w:tabs>
                  <w:jc w:val="both"/>
                  <w:rPr>
                    <w:rFonts w:eastAsia="Calibri"/>
                    <w:szCs w:val="24"/>
                  </w:rPr>
                </w:pPr>
                <w:r>
                  <w:rPr>
                    <w:rFonts w:eastAsia="Calibri"/>
                    <w:szCs w:val="24"/>
                  </w:rPr>
                  <w:t>___________________________________</w:t>
                </w:r>
              </w:p>
            </w:tc>
            <w:tc>
              <w:tcPr>
                <w:tcW w:w="4819" w:type="dxa"/>
                <w:hideMark/>
              </w:tcPr>
              <w:p w14:paraId="73A58835" w14:textId="77777777" w:rsidR="00EB4C03" w:rsidRDefault="00B30775">
                <w:pPr>
                  <w:tabs>
                    <w:tab w:val="left" w:pos="4678"/>
                  </w:tabs>
                  <w:jc w:val="both"/>
                  <w:rPr>
                    <w:rFonts w:eastAsia="Calibri"/>
                    <w:szCs w:val="24"/>
                  </w:rPr>
                </w:pPr>
                <w:r>
                  <w:rPr>
                    <w:rFonts w:eastAsia="Calibri"/>
                    <w:szCs w:val="24"/>
                  </w:rPr>
                  <w:t>___________________________________</w:t>
                </w:r>
              </w:p>
            </w:tc>
          </w:tr>
          <w:tr w:rsidR="00EB4C03" w14:paraId="26C4A2CB" w14:textId="77777777">
            <w:tc>
              <w:tcPr>
                <w:tcW w:w="4819" w:type="dxa"/>
                <w:hideMark/>
              </w:tcPr>
              <w:p w14:paraId="03704243" w14:textId="77777777" w:rsidR="00EB4C03" w:rsidRDefault="00B30775">
                <w:pPr>
                  <w:tabs>
                    <w:tab w:val="left" w:pos="4678"/>
                  </w:tabs>
                  <w:ind w:firstLine="248"/>
                  <w:jc w:val="both"/>
                  <w:rPr>
                    <w:rFonts w:eastAsia="Calibri"/>
                    <w:szCs w:val="24"/>
                  </w:rPr>
                </w:pPr>
                <w:r>
                  <w:rPr>
                    <w:rFonts w:eastAsia="Calibri"/>
                    <w:szCs w:val="24"/>
                  </w:rPr>
                  <w:t>(įgalioto asmens pareigų pavadinimas)</w:t>
                </w:r>
              </w:p>
            </w:tc>
            <w:tc>
              <w:tcPr>
                <w:tcW w:w="4819" w:type="dxa"/>
                <w:hideMark/>
              </w:tcPr>
              <w:p w14:paraId="04AAC7EE" w14:textId="77777777" w:rsidR="00EB4C03" w:rsidRDefault="00B30775">
                <w:pPr>
                  <w:tabs>
                    <w:tab w:val="left" w:pos="4678"/>
                  </w:tabs>
                  <w:ind w:firstLine="1488"/>
                  <w:jc w:val="both"/>
                  <w:rPr>
                    <w:rFonts w:eastAsia="Calibri"/>
                    <w:szCs w:val="24"/>
                  </w:rPr>
                </w:pPr>
                <w:r>
                  <w:rPr>
                    <w:rFonts w:eastAsia="Calibri"/>
                    <w:szCs w:val="24"/>
                  </w:rPr>
                  <w:t>(vardas, pavardė)</w:t>
                </w:r>
              </w:p>
            </w:tc>
          </w:tr>
        </w:tbl>
        <w:p w14:paraId="60A61B76" w14:textId="77777777" w:rsidR="00EB4C03" w:rsidRDefault="00EB4C03">
          <w:pPr>
            <w:tabs>
              <w:tab w:val="left" w:pos="4678"/>
            </w:tabs>
            <w:jc w:val="both"/>
            <w:rPr>
              <w:rFonts w:eastAsia="Calibri"/>
              <w:szCs w:val="24"/>
            </w:rPr>
          </w:pPr>
        </w:p>
        <w:p w14:paraId="2B5E57AA" w14:textId="274491C4" w:rsidR="00EB4C03" w:rsidRDefault="00B30775" w:rsidP="00204C7F">
          <w:pPr>
            <w:tabs>
              <w:tab w:val="center" w:pos="4153"/>
              <w:tab w:val="right" w:pos="8306"/>
            </w:tabs>
            <w:ind w:firstLine="709"/>
            <w:jc w:val="both"/>
            <w:rPr>
              <w:rFonts w:eastAsia="Calibri"/>
              <w:szCs w:val="24"/>
            </w:rPr>
          </w:pPr>
          <w:r>
            <w:rPr>
              <w:rFonts w:eastAsia="Calibri"/>
              <w:szCs w:val="24"/>
            </w:rPr>
            <w:t>*Nurodoma, jeigu leidimas išduodamas žemės ūkio veiklos subjektui.</w:t>
          </w:r>
        </w:p>
      </w:sdtContent>
    </w:sdt>
    <w:sdt>
      <w:sdtPr>
        <w:rPr>
          <w:rFonts w:eastAsia="Calibri"/>
          <w:szCs w:val="24"/>
        </w:rPr>
        <w:alias w:val="5 pr."/>
        <w:tag w:val="part_fbc8cb2a30ca4e788ed7eea989364d48"/>
        <w:id w:val="1304805885"/>
        <w:lock w:val="sdtLocked"/>
        <w:placeholder>
          <w:docPart w:val="DefaultPlaceholder_1082065158"/>
        </w:placeholder>
      </w:sdtPr>
      <w:sdtEndPr>
        <w:rPr>
          <w:bCs/>
        </w:rPr>
      </w:sdtEndPr>
      <w:sdtContent>
        <w:bookmarkStart w:id="0" w:name="_GoBack" w:displacedByCustomXml="prev"/>
        <w:bookmarkEnd w:id="0" w:displacedByCustomXml="prev"/>
        <w:p w14:paraId="5D55CE60" w14:textId="5F53A4B5" w:rsidR="00EB4C03" w:rsidRDefault="00EB4C03">
          <w:pPr>
            <w:tabs>
              <w:tab w:val="left" w:pos="1304"/>
              <w:tab w:val="left" w:pos="1457"/>
              <w:tab w:val="left" w:pos="1604"/>
              <w:tab w:val="left" w:pos="1757"/>
            </w:tabs>
            <w:spacing w:line="256" w:lineRule="auto"/>
            <w:jc w:val="both"/>
            <w:rPr>
              <w:rFonts w:eastAsia="Calibri"/>
              <w:szCs w:val="24"/>
            </w:rPr>
            <w:sectPr w:rsidR="00EB4C03">
              <w:pgSz w:w="11906" w:h="16838"/>
              <w:pgMar w:top="1134" w:right="567" w:bottom="1134" w:left="1701" w:header="567" w:footer="567" w:gutter="0"/>
              <w:cols w:space="1296"/>
              <w:titlePg/>
              <w:docGrid w:linePitch="360"/>
            </w:sectPr>
          </w:pPr>
        </w:p>
        <w:p w14:paraId="5654FB04" w14:textId="1E04552E" w:rsidR="00EB4C03" w:rsidRDefault="00B30775">
          <w:pPr>
            <w:tabs>
              <w:tab w:val="left" w:pos="1304"/>
              <w:tab w:val="left" w:pos="1457"/>
              <w:tab w:val="left" w:pos="1604"/>
              <w:tab w:val="left" w:pos="1757"/>
            </w:tabs>
            <w:spacing w:line="256" w:lineRule="auto"/>
            <w:ind w:left="3969"/>
            <w:jc w:val="both"/>
            <w:rPr>
              <w:rFonts w:eastAsia="Calibri"/>
              <w:szCs w:val="24"/>
            </w:rPr>
          </w:pPr>
          <w:r>
            <w:rPr>
              <w:rFonts w:eastAsia="Calibri"/>
              <w:szCs w:val="24"/>
            </w:rPr>
            <w:lastRenderedPageBreak/>
            <w:t xml:space="preserve">Leidimų įsigyti </w:t>
          </w:r>
          <w:proofErr w:type="spellStart"/>
          <w:r>
            <w:rPr>
              <w:rFonts w:eastAsia="Calibri"/>
              <w:szCs w:val="24"/>
            </w:rPr>
            <w:t>gazolių</w:t>
          </w:r>
          <w:proofErr w:type="spellEnd"/>
          <w:r>
            <w:rPr>
              <w:rFonts w:eastAsia="Calibri"/>
              <w:szCs w:val="24"/>
            </w:rPr>
            <w:t xml:space="preserve"> išdavimo ir panaikinimo taisyklių </w:t>
          </w:r>
        </w:p>
        <w:p w14:paraId="152EB567" w14:textId="3230FB6B" w:rsidR="00EB4C03" w:rsidRDefault="00B30775">
          <w:pPr>
            <w:tabs>
              <w:tab w:val="left" w:pos="1304"/>
              <w:tab w:val="left" w:pos="1457"/>
              <w:tab w:val="left" w:pos="1604"/>
              <w:tab w:val="left" w:pos="1757"/>
            </w:tabs>
            <w:spacing w:line="256" w:lineRule="auto"/>
            <w:ind w:left="3969"/>
            <w:jc w:val="both"/>
            <w:rPr>
              <w:rFonts w:eastAsia="Calibri"/>
              <w:szCs w:val="24"/>
            </w:rPr>
          </w:pPr>
          <w:r>
            <w:rPr>
              <w:rFonts w:eastAsia="Calibri"/>
              <w:szCs w:val="24"/>
            </w:rPr>
            <w:t>5 priedas</w:t>
          </w:r>
        </w:p>
        <w:p w14:paraId="3BF1E7F1" w14:textId="77777777" w:rsidR="00EB4C03" w:rsidRDefault="00EB4C03">
          <w:pPr>
            <w:tabs>
              <w:tab w:val="left" w:pos="4927"/>
            </w:tabs>
            <w:spacing w:line="256" w:lineRule="auto"/>
            <w:rPr>
              <w:rFonts w:eastAsia="Calibri"/>
              <w:szCs w:val="24"/>
            </w:rPr>
          </w:pPr>
        </w:p>
        <w:p w14:paraId="4A5BD2E1" w14:textId="77777777" w:rsidR="00EB4C03" w:rsidRDefault="00EB4C03"/>
        <w:p w14:paraId="3FB5E2C5" w14:textId="3BAFAA34" w:rsidR="00EB4C03" w:rsidRDefault="00B30775">
          <w:pPr>
            <w:tabs>
              <w:tab w:val="left" w:pos="1757"/>
            </w:tabs>
            <w:jc w:val="center"/>
            <w:rPr>
              <w:rFonts w:eastAsia="Calibri"/>
              <w:b/>
              <w:szCs w:val="24"/>
            </w:rPr>
          </w:pPr>
          <w:r>
            <w:rPr>
              <w:rFonts w:eastAsia="Calibri"/>
              <w:b/>
              <w:szCs w:val="24"/>
            </w:rPr>
            <w:t>(Žemės ūkio veiklos subjekto naudotojo kortelės formos pavyzdys)</w:t>
          </w:r>
        </w:p>
        <w:p w14:paraId="3FC98206" w14:textId="77777777" w:rsidR="00EB4C03" w:rsidRDefault="00EB4C03">
          <w:pPr>
            <w:tabs>
              <w:tab w:val="left" w:pos="4678"/>
            </w:tabs>
            <w:ind w:firstLine="567"/>
            <w:jc w:val="center"/>
            <w:rPr>
              <w:rFonts w:eastAsia="Calibri"/>
              <w:b/>
              <w:szCs w:val="24"/>
            </w:rPr>
          </w:pPr>
        </w:p>
        <w:p w14:paraId="308DED95" w14:textId="77777777" w:rsidR="00EB4C03" w:rsidRDefault="00EB4C03">
          <w:pPr>
            <w:tabs>
              <w:tab w:val="left" w:pos="4678"/>
            </w:tabs>
            <w:ind w:firstLine="567"/>
            <w:jc w:val="center"/>
            <w:rPr>
              <w:rFonts w:eastAsia="Calibri"/>
              <w:b/>
              <w:szCs w:val="24"/>
            </w:rPr>
          </w:pPr>
        </w:p>
        <w:p w14:paraId="4FE038F5" w14:textId="77777777" w:rsidR="00EB4C03" w:rsidRDefault="00EB4C03">
          <w:pPr>
            <w:widowControl w:val="0"/>
            <w:rPr>
              <w:rFonts w:eastAsia="Calibri"/>
              <w:color w:val="000000"/>
              <w:szCs w:val="24"/>
            </w:rPr>
          </w:pPr>
        </w:p>
        <w:p w14:paraId="67F5E1F3" w14:textId="77777777" w:rsidR="00EB4C03" w:rsidRDefault="00EB4C03">
          <w:pPr>
            <w:widowControl w:val="0"/>
            <w:shd w:val="clear" w:color="auto" w:fill="FFFFFF"/>
            <w:rPr>
              <w:rFonts w:eastAsia="Calibri"/>
              <w:color w:val="000000"/>
              <w:szCs w:val="24"/>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838"/>
            <w:gridCol w:w="2552"/>
          </w:tblGrid>
          <w:tr w:rsidR="00EB4C03" w14:paraId="49131995" w14:textId="77777777">
            <w:tc>
              <w:tcPr>
                <w:tcW w:w="1838" w:type="dxa"/>
              </w:tcPr>
              <w:p w14:paraId="5EEA0409" w14:textId="77777777" w:rsidR="00EB4C03" w:rsidRDefault="00B30775">
                <w:pPr>
                  <w:widowControl w:val="0"/>
                  <w:rPr>
                    <w:rFonts w:eastAsia="Calibri"/>
                    <w:color w:val="000000"/>
                    <w:szCs w:val="24"/>
                  </w:rPr>
                </w:pPr>
                <w:r>
                  <w:rPr>
                    <w:rFonts w:eastAsia="Calibri"/>
                    <w:noProof/>
                    <w:color w:val="000000"/>
                    <w:szCs w:val="24"/>
                    <w:lang w:eastAsia="lt-LT"/>
                  </w:rPr>
                  <w:drawing>
                    <wp:inline distT="0" distB="0" distL="0" distR="0" wp14:anchorId="55ED7A0F" wp14:editId="127079FA">
                      <wp:extent cx="923193" cy="693802"/>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44809" cy="710047"/>
                              </a:xfrm>
                              <a:prstGeom prst="rect">
                                <a:avLst/>
                              </a:prstGeom>
                              <a:noFill/>
                              <a:ln>
                                <a:noFill/>
                              </a:ln>
                            </pic:spPr>
                          </pic:pic>
                        </a:graphicData>
                      </a:graphic>
                    </wp:inline>
                  </w:drawing>
                </w:r>
              </w:p>
            </w:tc>
            <w:tc>
              <w:tcPr>
                <w:tcW w:w="2552" w:type="dxa"/>
              </w:tcPr>
              <w:p w14:paraId="52A9C887" w14:textId="77777777" w:rsidR="00EB4C03" w:rsidRDefault="00B30775">
                <w:pPr>
                  <w:widowControl w:val="0"/>
                  <w:jc w:val="center"/>
                  <w:rPr>
                    <w:rFonts w:eastAsia="Calibri"/>
                    <w:color w:val="000000"/>
                    <w:szCs w:val="24"/>
                  </w:rPr>
                </w:pPr>
                <w:proofErr w:type="spellStart"/>
                <w:r>
                  <w:rPr>
                    <w:rFonts w:eastAsia="Calibri"/>
                    <w:color w:val="000000"/>
                    <w:szCs w:val="24"/>
                  </w:rPr>
                  <w:t>Gazolių</w:t>
                </w:r>
                <w:proofErr w:type="spellEnd"/>
                <w:r>
                  <w:rPr>
                    <w:rFonts w:eastAsia="Calibri"/>
                    <w:color w:val="000000"/>
                    <w:szCs w:val="24"/>
                  </w:rPr>
                  <w:t>, skirtų naudoti žemės ūkyje, naudotojo kortelė</w:t>
                </w:r>
              </w:p>
              <w:p w14:paraId="567EB52A" w14:textId="77777777" w:rsidR="00EB4C03" w:rsidRDefault="00EB4C03">
                <w:pPr>
                  <w:rPr>
                    <w:sz w:val="14"/>
                    <w:szCs w:val="14"/>
                  </w:rPr>
                </w:pPr>
              </w:p>
              <w:p w14:paraId="55F8E918" w14:textId="77777777" w:rsidR="00EB4C03" w:rsidRDefault="00B30775">
                <w:pPr>
                  <w:widowControl w:val="0"/>
                  <w:jc w:val="center"/>
                  <w:rPr>
                    <w:rFonts w:eastAsia="Calibri"/>
                    <w:color w:val="000000"/>
                    <w:szCs w:val="24"/>
                  </w:rPr>
                </w:pPr>
                <w:r>
                  <w:rPr>
                    <w:rFonts w:eastAsia="Calibri"/>
                    <w:color w:val="000000"/>
                    <w:szCs w:val="24"/>
                  </w:rPr>
                  <w:t xml:space="preserve">Nr. </w:t>
                </w:r>
              </w:p>
            </w:tc>
          </w:tr>
          <w:tr w:rsidR="00EB4C03" w14:paraId="4E54CA33" w14:textId="77777777">
            <w:trPr>
              <w:trHeight w:val="974"/>
            </w:trPr>
            <w:tc>
              <w:tcPr>
                <w:tcW w:w="4390" w:type="dxa"/>
                <w:gridSpan w:val="2"/>
                <w:vAlign w:val="center"/>
              </w:tcPr>
              <w:p w14:paraId="7CC93720" w14:textId="77777777" w:rsidR="00EB4C03" w:rsidRDefault="00B30775">
                <w:pPr>
                  <w:widowControl w:val="0"/>
                  <w:jc w:val="center"/>
                  <w:rPr>
                    <w:rFonts w:eastAsia="Calibri"/>
                    <w:color w:val="000000"/>
                    <w:szCs w:val="24"/>
                  </w:rPr>
                </w:pPr>
                <w:r>
                  <w:rPr>
                    <w:rFonts w:eastAsia="Calibri"/>
                    <w:i/>
                    <w:color w:val="000000"/>
                    <w:szCs w:val="24"/>
                  </w:rPr>
                  <w:t>Vieta brūkšniniam kodui     Vieta QR kodui</w:t>
                </w:r>
              </w:p>
            </w:tc>
          </w:tr>
        </w:tbl>
        <w:p w14:paraId="25DDDEDF" w14:textId="4632E93F" w:rsidR="00EB4C03" w:rsidRDefault="00EB4C03">
          <w:pPr>
            <w:jc w:val="both"/>
            <w:rPr>
              <w:rFonts w:eastAsia="Calibri"/>
              <w:bCs/>
              <w:szCs w:val="24"/>
            </w:rPr>
          </w:pPr>
        </w:p>
        <w:sdt>
          <w:sdtPr>
            <w:rPr>
              <w:rFonts w:eastAsia="Calibri"/>
              <w:bCs/>
              <w:szCs w:val="24"/>
            </w:rPr>
            <w:alias w:val="pabaiga"/>
            <w:tag w:val="part_7c82f2d2d253413a9ac8d1c89fefdaf5"/>
            <w:id w:val="1240058260"/>
            <w:lock w:val="sdtLocked"/>
            <w:placeholder>
              <w:docPart w:val="DefaultPlaceholder_1082065158"/>
            </w:placeholder>
          </w:sdtPr>
          <w:sdtContent>
            <w:p w14:paraId="4BBBCA68" w14:textId="4C5B22D2" w:rsidR="00EB4C03" w:rsidRDefault="00B30775">
              <w:pPr>
                <w:jc w:val="center"/>
                <w:rPr>
                  <w:rFonts w:eastAsia="Calibri"/>
                  <w:bCs/>
                  <w:szCs w:val="24"/>
                </w:rPr>
              </w:pPr>
              <w:r>
                <w:rPr>
                  <w:rFonts w:eastAsia="Calibri"/>
                  <w:bCs/>
                  <w:szCs w:val="24"/>
                </w:rPr>
                <w:t>____________________________</w:t>
              </w:r>
            </w:p>
          </w:sdtContent>
        </w:sdt>
      </w:sdtContent>
    </w:sdt>
    <w:sectPr w:rsidR="00EB4C03">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E4A240" w14:textId="77777777" w:rsidR="00EB4C03" w:rsidRDefault="00B30775">
      <w:pPr>
        <w:rPr>
          <w:rFonts w:ascii="Calibri" w:eastAsia="Calibri" w:hAnsi="Calibri"/>
          <w:sz w:val="22"/>
          <w:szCs w:val="22"/>
        </w:rPr>
      </w:pPr>
      <w:r>
        <w:rPr>
          <w:rFonts w:ascii="Calibri" w:eastAsia="Calibri" w:hAnsi="Calibri"/>
          <w:sz w:val="22"/>
          <w:szCs w:val="22"/>
        </w:rPr>
        <w:separator/>
      </w:r>
    </w:p>
  </w:endnote>
  <w:endnote w:type="continuationSeparator" w:id="0">
    <w:p w14:paraId="676E0AC9" w14:textId="77777777" w:rsidR="00EB4C03" w:rsidRDefault="00B30775">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9F8A06" w14:textId="77777777" w:rsidR="00EB4C03" w:rsidRDefault="00EB4C03">
    <w:pPr>
      <w:tabs>
        <w:tab w:val="center" w:pos="4819"/>
        <w:tab w:val="right" w:pos="9638"/>
      </w:tabs>
      <w:spacing w:after="160" w:line="259" w:lineRule="auto"/>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C10FE7" w14:textId="77777777" w:rsidR="00EB4C03" w:rsidRDefault="00EB4C03">
    <w:pPr>
      <w:tabs>
        <w:tab w:val="center" w:pos="4819"/>
        <w:tab w:val="right" w:pos="9638"/>
      </w:tabs>
      <w:spacing w:after="160" w:line="259" w:lineRule="auto"/>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30EE54" w14:textId="77777777" w:rsidR="00EB4C03" w:rsidRDefault="00EB4C03">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042E36" w14:textId="77777777" w:rsidR="00EB4C03" w:rsidRDefault="00B30775">
      <w:pPr>
        <w:rPr>
          <w:rFonts w:ascii="Calibri" w:eastAsia="Calibri" w:hAnsi="Calibri"/>
          <w:sz w:val="22"/>
          <w:szCs w:val="22"/>
        </w:rPr>
      </w:pPr>
      <w:r>
        <w:rPr>
          <w:rFonts w:ascii="Calibri" w:eastAsia="Calibri" w:hAnsi="Calibri"/>
          <w:sz w:val="22"/>
          <w:szCs w:val="22"/>
        </w:rPr>
        <w:separator/>
      </w:r>
    </w:p>
  </w:footnote>
  <w:footnote w:type="continuationSeparator" w:id="0">
    <w:p w14:paraId="729C8BC9" w14:textId="77777777" w:rsidR="00EB4C03" w:rsidRDefault="00B30775">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DFDEE2" w14:textId="77777777" w:rsidR="00EB4C03" w:rsidRDefault="00EB4C03">
    <w:pPr>
      <w:tabs>
        <w:tab w:val="center" w:pos="4819"/>
        <w:tab w:val="right" w:pos="9638"/>
      </w:tabs>
      <w:spacing w:after="160" w:line="259" w:lineRule="auto"/>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CDAEEA" w14:textId="77777777" w:rsidR="00EB4C03" w:rsidRDefault="00B30775">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sidR="00204C7F">
      <w:rPr>
        <w:rFonts w:eastAsia="Calibri"/>
        <w:noProof/>
        <w:szCs w:val="24"/>
      </w:rPr>
      <w:t>2</w:t>
    </w:r>
    <w:r>
      <w:rPr>
        <w:rFonts w:eastAsia="Calibri"/>
        <w:szCs w:val="24"/>
      </w:rPr>
      <w:fldChar w:fldCharType="end"/>
    </w:r>
  </w:p>
  <w:p w14:paraId="5DBC0439" w14:textId="77777777" w:rsidR="00EB4C03" w:rsidRDefault="00EB4C03">
    <w:pPr>
      <w:tabs>
        <w:tab w:val="center" w:pos="4819"/>
        <w:tab w:val="right" w:pos="9638"/>
      </w:tabs>
      <w:spacing w:after="160" w:line="259" w:lineRule="auto"/>
      <w:rPr>
        <w:rFonts w:ascii="Calibri" w:eastAsia="Calibri" w:hAnsi="Calibr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ABB24F" w14:textId="77777777" w:rsidR="00EB4C03" w:rsidRDefault="00EB4C03">
    <w:pPr>
      <w:tabs>
        <w:tab w:val="center" w:pos="4986"/>
        <w:tab w:val="right" w:pos="9972"/>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A86"/>
    <w:rsid w:val="00204C7F"/>
    <w:rsid w:val="00253A86"/>
    <w:rsid w:val="00B30775"/>
    <w:rsid w:val="00EB4C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A9EF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077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077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36765">
      <w:bodyDiv w:val="1"/>
      <w:marLeft w:val="0"/>
      <w:marRight w:val="0"/>
      <w:marTop w:val="0"/>
      <w:marBottom w:val="0"/>
      <w:divBdr>
        <w:top w:val="none" w:sz="0" w:space="0" w:color="auto"/>
        <w:left w:val="none" w:sz="0" w:space="0" w:color="auto"/>
        <w:bottom w:val="none" w:sz="0" w:space="0" w:color="auto"/>
        <w:right w:val="none" w:sz="0" w:space="0" w:color="auto"/>
      </w:divBdr>
    </w:div>
    <w:div w:id="17631618">
      <w:bodyDiv w:val="1"/>
      <w:marLeft w:val="0"/>
      <w:marRight w:val="0"/>
      <w:marTop w:val="0"/>
      <w:marBottom w:val="0"/>
      <w:divBdr>
        <w:top w:val="none" w:sz="0" w:space="0" w:color="auto"/>
        <w:left w:val="none" w:sz="0" w:space="0" w:color="auto"/>
        <w:bottom w:val="none" w:sz="0" w:space="0" w:color="auto"/>
        <w:right w:val="none" w:sz="0" w:space="0" w:color="auto"/>
      </w:divBdr>
    </w:div>
    <w:div w:id="41491641">
      <w:bodyDiv w:val="1"/>
      <w:marLeft w:val="0"/>
      <w:marRight w:val="0"/>
      <w:marTop w:val="0"/>
      <w:marBottom w:val="0"/>
      <w:divBdr>
        <w:top w:val="none" w:sz="0" w:space="0" w:color="auto"/>
        <w:left w:val="none" w:sz="0" w:space="0" w:color="auto"/>
        <w:bottom w:val="none" w:sz="0" w:space="0" w:color="auto"/>
        <w:right w:val="none" w:sz="0" w:space="0" w:color="auto"/>
      </w:divBdr>
    </w:div>
    <w:div w:id="109401125">
      <w:bodyDiv w:val="1"/>
      <w:marLeft w:val="0"/>
      <w:marRight w:val="0"/>
      <w:marTop w:val="0"/>
      <w:marBottom w:val="0"/>
      <w:divBdr>
        <w:top w:val="none" w:sz="0" w:space="0" w:color="auto"/>
        <w:left w:val="none" w:sz="0" w:space="0" w:color="auto"/>
        <w:bottom w:val="none" w:sz="0" w:space="0" w:color="auto"/>
        <w:right w:val="none" w:sz="0" w:space="0" w:color="auto"/>
      </w:divBdr>
    </w:div>
    <w:div w:id="170412319">
      <w:bodyDiv w:val="1"/>
      <w:marLeft w:val="0"/>
      <w:marRight w:val="0"/>
      <w:marTop w:val="0"/>
      <w:marBottom w:val="0"/>
      <w:divBdr>
        <w:top w:val="none" w:sz="0" w:space="0" w:color="auto"/>
        <w:left w:val="none" w:sz="0" w:space="0" w:color="auto"/>
        <w:bottom w:val="none" w:sz="0" w:space="0" w:color="auto"/>
        <w:right w:val="none" w:sz="0" w:space="0" w:color="auto"/>
      </w:divBdr>
    </w:div>
    <w:div w:id="171146376">
      <w:bodyDiv w:val="1"/>
      <w:marLeft w:val="0"/>
      <w:marRight w:val="0"/>
      <w:marTop w:val="0"/>
      <w:marBottom w:val="0"/>
      <w:divBdr>
        <w:top w:val="none" w:sz="0" w:space="0" w:color="auto"/>
        <w:left w:val="none" w:sz="0" w:space="0" w:color="auto"/>
        <w:bottom w:val="none" w:sz="0" w:space="0" w:color="auto"/>
        <w:right w:val="none" w:sz="0" w:space="0" w:color="auto"/>
      </w:divBdr>
      <w:divsChild>
        <w:div w:id="1101296308">
          <w:marLeft w:val="0"/>
          <w:marRight w:val="0"/>
          <w:marTop w:val="0"/>
          <w:marBottom w:val="0"/>
          <w:divBdr>
            <w:top w:val="none" w:sz="0" w:space="0" w:color="auto"/>
            <w:left w:val="none" w:sz="0" w:space="0" w:color="auto"/>
            <w:bottom w:val="none" w:sz="0" w:space="0" w:color="auto"/>
            <w:right w:val="none" w:sz="0" w:space="0" w:color="auto"/>
          </w:divBdr>
          <w:divsChild>
            <w:div w:id="381255190">
              <w:marLeft w:val="0"/>
              <w:marRight w:val="0"/>
              <w:marTop w:val="0"/>
              <w:marBottom w:val="0"/>
              <w:divBdr>
                <w:top w:val="none" w:sz="0" w:space="0" w:color="auto"/>
                <w:left w:val="none" w:sz="0" w:space="0" w:color="auto"/>
                <w:bottom w:val="none" w:sz="0" w:space="0" w:color="auto"/>
                <w:right w:val="none" w:sz="0" w:space="0" w:color="auto"/>
              </w:divBdr>
              <w:divsChild>
                <w:div w:id="614408085">
                  <w:marLeft w:val="0"/>
                  <w:marRight w:val="0"/>
                  <w:marTop w:val="0"/>
                  <w:marBottom w:val="0"/>
                  <w:divBdr>
                    <w:top w:val="none" w:sz="0" w:space="0" w:color="auto"/>
                    <w:left w:val="none" w:sz="0" w:space="0" w:color="auto"/>
                    <w:bottom w:val="none" w:sz="0" w:space="0" w:color="auto"/>
                    <w:right w:val="none" w:sz="0" w:space="0" w:color="auto"/>
                  </w:divBdr>
                  <w:divsChild>
                    <w:div w:id="1636249921">
                      <w:marLeft w:val="0"/>
                      <w:marRight w:val="0"/>
                      <w:marTop w:val="0"/>
                      <w:marBottom w:val="0"/>
                      <w:divBdr>
                        <w:top w:val="none" w:sz="0" w:space="0" w:color="auto"/>
                        <w:left w:val="none" w:sz="0" w:space="0" w:color="auto"/>
                        <w:bottom w:val="none" w:sz="0" w:space="0" w:color="auto"/>
                        <w:right w:val="none" w:sz="0" w:space="0" w:color="auto"/>
                      </w:divBdr>
                      <w:divsChild>
                        <w:div w:id="95240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723174">
      <w:bodyDiv w:val="1"/>
      <w:marLeft w:val="0"/>
      <w:marRight w:val="0"/>
      <w:marTop w:val="0"/>
      <w:marBottom w:val="0"/>
      <w:divBdr>
        <w:top w:val="none" w:sz="0" w:space="0" w:color="auto"/>
        <w:left w:val="none" w:sz="0" w:space="0" w:color="auto"/>
        <w:bottom w:val="none" w:sz="0" w:space="0" w:color="auto"/>
        <w:right w:val="none" w:sz="0" w:space="0" w:color="auto"/>
      </w:divBdr>
    </w:div>
    <w:div w:id="208614030">
      <w:bodyDiv w:val="1"/>
      <w:marLeft w:val="0"/>
      <w:marRight w:val="0"/>
      <w:marTop w:val="0"/>
      <w:marBottom w:val="0"/>
      <w:divBdr>
        <w:top w:val="none" w:sz="0" w:space="0" w:color="auto"/>
        <w:left w:val="none" w:sz="0" w:space="0" w:color="auto"/>
        <w:bottom w:val="none" w:sz="0" w:space="0" w:color="auto"/>
        <w:right w:val="none" w:sz="0" w:space="0" w:color="auto"/>
      </w:divBdr>
    </w:div>
    <w:div w:id="208880430">
      <w:bodyDiv w:val="1"/>
      <w:marLeft w:val="0"/>
      <w:marRight w:val="0"/>
      <w:marTop w:val="0"/>
      <w:marBottom w:val="0"/>
      <w:divBdr>
        <w:top w:val="none" w:sz="0" w:space="0" w:color="auto"/>
        <w:left w:val="none" w:sz="0" w:space="0" w:color="auto"/>
        <w:bottom w:val="none" w:sz="0" w:space="0" w:color="auto"/>
        <w:right w:val="none" w:sz="0" w:space="0" w:color="auto"/>
      </w:divBdr>
    </w:div>
    <w:div w:id="218327559">
      <w:bodyDiv w:val="1"/>
      <w:marLeft w:val="0"/>
      <w:marRight w:val="0"/>
      <w:marTop w:val="0"/>
      <w:marBottom w:val="0"/>
      <w:divBdr>
        <w:top w:val="none" w:sz="0" w:space="0" w:color="auto"/>
        <w:left w:val="none" w:sz="0" w:space="0" w:color="auto"/>
        <w:bottom w:val="none" w:sz="0" w:space="0" w:color="auto"/>
        <w:right w:val="none" w:sz="0" w:space="0" w:color="auto"/>
      </w:divBdr>
      <w:divsChild>
        <w:div w:id="1601645928">
          <w:marLeft w:val="0"/>
          <w:marRight w:val="0"/>
          <w:marTop w:val="0"/>
          <w:marBottom w:val="0"/>
          <w:divBdr>
            <w:top w:val="none" w:sz="0" w:space="0" w:color="auto"/>
            <w:left w:val="none" w:sz="0" w:space="0" w:color="auto"/>
            <w:bottom w:val="none" w:sz="0" w:space="0" w:color="auto"/>
            <w:right w:val="none" w:sz="0" w:space="0" w:color="auto"/>
          </w:divBdr>
          <w:divsChild>
            <w:div w:id="1128277557">
              <w:marLeft w:val="0"/>
              <w:marRight w:val="0"/>
              <w:marTop w:val="0"/>
              <w:marBottom w:val="0"/>
              <w:divBdr>
                <w:top w:val="none" w:sz="0" w:space="0" w:color="auto"/>
                <w:left w:val="none" w:sz="0" w:space="0" w:color="auto"/>
                <w:bottom w:val="none" w:sz="0" w:space="0" w:color="auto"/>
                <w:right w:val="none" w:sz="0" w:space="0" w:color="auto"/>
              </w:divBdr>
              <w:divsChild>
                <w:div w:id="1738867594">
                  <w:marLeft w:val="0"/>
                  <w:marRight w:val="0"/>
                  <w:marTop w:val="0"/>
                  <w:marBottom w:val="0"/>
                  <w:divBdr>
                    <w:top w:val="none" w:sz="0" w:space="0" w:color="auto"/>
                    <w:left w:val="none" w:sz="0" w:space="0" w:color="auto"/>
                    <w:bottom w:val="none" w:sz="0" w:space="0" w:color="auto"/>
                    <w:right w:val="none" w:sz="0" w:space="0" w:color="auto"/>
                  </w:divBdr>
                  <w:divsChild>
                    <w:div w:id="2078896839">
                      <w:marLeft w:val="0"/>
                      <w:marRight w:val="0"/>
                      <w:marTop w:val="0"/>
                      <w:marBottom w:val="0"/>
                      <w:divBdr>
                        <w:top w:val="none" w:sz="0" w:space="0" w:color="auto"/>
                        <w:left w:val="none" w:sz="0" w:space="0" w:color="auto"/>
                        <w:bottom w:val="none" w:sz="0" w:space="0" w:color="auto"/>
                        <w:right w:val="none" w:sz="0" w:space="0" w:color="auto"/>
                      </w:divBdr>
                      <w:divsChild>
                        <w:div w:id="164817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1351635">
      <w:bodyDiv w:val="1"/>
      <w:marLeft w:val="0"/>
      <w:marRight w:val="0"/>
      <w:marTop w:val="0"/>
      <w:marBottom w:val="0"/>
      <w:divBdr>
        <w:top w:val="none" w:sz="0" w:space="0" w:color="auto"/>
        <w:left w:val="none" w:sz="0" w:space="0" w:color="auto"/>
        <w:bottom w:val="none" w:sz="0" w:space="0" w:color="auto"/>
        <w:right w:val="none" w:sz="0" w:space="0" w:color="auto"/>
      </w:divBdr>
    </w:div>
    <w:div w:id="361366251">
      <w:bodyDiv w:val="1"/>
      <w:marLeft w:val="0"/>
      <w:marRight w:val="0"/>
      <w:marTop w:val="0"/>
      <w:marBottom w:val="0"/>
      <w:divBdr>
        <w:top w:val="none" w:sz="0" w:space="0" w:color="auto"/>
        <w:left w:val="none" w:sz="0" w:space="0" w:color="auto"/>
        <w:bottom w:val="none" w:sz="0" w:space="0" w:color="auto"/>
        <w:right w:val="none" w:sz="0" w:space="0" w:color="auto"/>
      </w:divBdr>
    </w:div>
    <w:div w:id="375088187">
      <w:bodyDiv w:val="1"/>
      <w:marLeft w:val="0"/>
      <w:marRight w:val="0"/>
      <w:marTop w:val="0"/>
      <w:marBottom w:val="0"/>
      <w:divBdr>
        <w:top w:val="none" w:sz="0" w:space="0" w:color="auto"/>
        <w:left w:val="none" w:sz="0" w:space="0" w:color="auto"/>
        <w:bottom w:val="none" w:sz="0" w:space="0" w:color="auto"/>
        <w:right w:val="none" w:sz="0" w:space="0" w:color="auto"/>
      </w:divBdr>
    </w:div>
    <w:div w:id="375813216">
      <w:bodyDiv w:val="1"/>
      <w:marLeft w:val="0"/>
      <w:marRight w:val="0"/>
      <w:marTop w:val="0"/>
      <w:marBottom w:val="0"/>
      <w:divBdr>
        <w:top w:val="none" w:sz="0" w:space="0" w:color="auto"/>
        <w:left w:val="none" w:sz="0" w:space="0" w:color="auto"/>
        <w:bottom w:val="none" w:sz="0" w:space="0" w:color="auto"/>
        <w:right w:val="none" w:sz="0" w:space="0" w:color="auto"/>
      </w:divBdr>
      <w:divsChild>
        <w:div w:id="577641281">
          <w:marLeft w:val="0"/>
          <w:marRight w:val="0"/>
          <w:marTop w:val="0"/>
          <w:marBottom w:val="0"/>
          <w:divBdr>
            <w:top w:val="none" w:sz="0" w:space="0" w:color="auto"/>
            <w:left w:val="none" w:sz="0" w:space="0" w:color="auto"/>
            <w:bottom w:val="none" w:sz="0" w:space="0" w:color="auto"/>
            <w:right w:val="none" w:sz="0" w:space="0" w:color="auto"/>
          </w:divBdr>
          <w:divsChild>
            <w:div w:id="1185096090">
              <w:marLeft w:val="0"/>
              <w:marRight w:val="0"/>
              <w:marTop w:val="0"/>
              <w:marBottom w:val="0"/>
              <w:divBdr>
                <w:top w:val="none" w:sz="0" w:space="0" w:color="auto"/>
                <w:left w:val="none" w:sz="0" w:space="0" w:color="auto"/>
                <w:bottom w:val="none" w:sz="0" w:space="0" w:color="auto"/>
                <w:right w:val="none" w:sz="0" w:space="0" w:color="auto"/>
              </w:divBdr>
              <w:divsChild>
                <w:div w:id="220411352">
                  <w:marLeft w:val="0"/>
                  <w:marRight w:val="0"/>
                  <w:marTop w:val="0"/>
                  <w:marBottom w:val="0"/>
                  <w:divBdr>
                    <w:top w:val="none" w:sz="0" w:space="0" w:color="auto"/>
                    <w:left w:val="none" w:sz="0" w:space="0" w:color="auto"/>
                    <w:bottom w:val="none" w:sz="0" w:space="0" w:color="auto"/>
                    <w:right w:val="none" w:sz="0" w:space="0" w:color="auto"/>
                  </w:divBdr>
                  <w:divsChild>
                    <w:div w:id="961350684">
                      <w:marLeft w:val="0"/>
                      <w:marRight w:val="0"/>
                      <w:marTop w:val="0"/>
                      <w:marBottom w:val="0"/>
                      <w:divBdr>
                        <w:top w:val="none" w:sz="0" w:space="0" w:color="auto"/>
                        <w:left w:val="none" w:sz="0" w:space="0" w:color="auto"/>
                        <w:bottom w:val="none" w:sz="0" w:space="0" w:color="auto"/>
                        <w:right w:val="none" w:sz="0" w:space="0" w:color="auto"/>
                      </w:divBdr>
                      <w:divsChild>
                        <w:div w:id="169464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8649083">
      <w:bodyDiv w:val="1"/>
      <w:marLeft w:val="0"/>
      <w:marRight w:val="0"/>
      <w:marTop w:val="0"/>
      <w:marBottom w:val="0"/>
      <w:divBdr>
        <w:top w:val="none" w:sz="0" w:space="0" w:color="auto"/>
        <w:left w:val="none" w:sz="0" w:space="0" w:color="auto"/>
        <w:bottom w:val="none" w:sz="0" w:space="0" w:color="auto"/>
        <w:right w:val="none" w:sz="0" w:space="0" w:color="auto"/>
      </w:divBdr>
    </w:div>
    <w:div w:id="402920873">
      <w:bodyDiv w:val="1"/>
      <w:marLeft w:val="0"/>
      <w:marRight w:val="0"/>
      <w:marTop w:val="0"/>
      <w:marBottom w:val="0"/>
      <w:divBdr>
        <w:top w:val="none" w:sz="0" w:space="0" w:color="auto"/>
        <w:left w:val="none" w:sz="0" w:space="0" w:color="auto"/>
        <w:bottom w:val="none" w:sz="0" w:space="0" w:color="auto"/>
        <w:right w:val="none" w:sz="0" w:space="0" w:color="auto"/>
      </w:divBdr>
      <w:divsChild>
        <w:div w:id="1694257749">
          <w:marLeft w:val="0"/>
          <w:marRight w:val="0"/>
          <w:marTop w:val="0"/>
          <w:marBottom w:val="0"/>
          <w:divBdr>
            <w:top w:val="none" w:sz="0" w:space="0" w:color="auto"/>
            <w:left w:val="none" w:sz="0" w:space="0" w:color="auto"/>
            <w:bottom w:val="none" w:sz="0" w:space="0" w:color="auto"/>
            <w:right w:val="none" w:sz="0" w:space="0" w:color="auto"/>
          </w:divBdr>
          <w:divsChild>
            <w:div w:id="226378719">
              <w:marLeft w:val="0"/>
              <w:marRight w:val="0"/>
              <w:marTop w:val="0"/>
              <w:marBottom w:val="0"/>
              <w:divBdr>
                <w:top w:val="none" w:sz="0" w:space="0" w:color="auto"/>
                <w:left w:val="none" w:sz="0" w:space="0" w:color="auto"/>
                <w:bottom w:val="none" w:sz="0" w:space="0" w:color="auto"/>
                <w:right w:val="none" w:sz="0" w:space="0" w:color="auto"/>
              </w:divBdr>
              <w:divsChild>
                <w:div w:id="981807645">
                  <w:marLeft w:val="0"/>
                  <w:marRight w:val="0"/>
                  <w:marTop w:val="0"/>
                  <w:marBottom w:val="0"/>
                  <w:divBdr>
                    <w:top w:val="none" w:sz="0" w:space="0" w:color="auto"/>
                    <w:left w:val="none" w:sz="0" w:space="0" w:color="auto"/>
                    <w:bottom w:val="none" w:sz="0" w:space="0" w:color="auto"/>
                    <w:right w:val="none" w:sz="0" w:space="0" w:color="auto"/>
                  </w:divBdr>
                  <w:divsChild>
                    <w:div w:id="1685474511">
                      <w:marLeft w:val="0"/>
                      <w:marRight w:val="0"/>
                      <w:marTop w:val="0"/>
                      <w:marBottom w:val="0"/>
                      <w:divBdr>
                        <w:top w:val="none" w:sz="0" w:space="0" w:color="auto"/>
                        <w:left w:val="none" w:sz="0" w:space="0" w:color="auto"/>
                        <w:bottom w:val="none" w:sz="0" w:space="0" w:color="auto"/>
                        <w:right w:val="none" w:sz="0" w:space="0" w:color="auto"/>
                      </w:divBdr>
                      <w:divsChild>
                        <w:div w:id="63120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7092915">
      <w:bodyDiv w:val="1"/>
      <w:marLeft w:val="0"/>
      <w:marRight w:val="0"/>
      <w:marTop w:val="0"/>
      <w:marBottom w:val="0"/>
      <w:divBdr>
        <w:top w:val="none" w:sz="0" w:space="0" w:color="auto"/>
        <w:left w:val="none" w:sz="0" w:space="0" w:color="auto"/>
        <w:bottom w:val="none" w:sz="0" w:space="0" w:color="auto"/>
        <w:right w:val="none" w:sz="0" w:space="0" w:color="auto"/>
      </w:divBdr>
      <w:divsChild>
        <w:div w:id="1061707953">
          <w:marLeft w:val="0"/>
          <w:marRight w:val="0"/>
          <w:marTop w:val="0"/>
          <w:marBottom w:val="0"/>
          <w:divBdr>
            <w:top w:val="none" w:sz="0" w:space="0" w:color="auto"/>
            <w:left w:val="none" w:sz="0" w:space="0" w:color="auto"/>
            <w:bottom w:val="none" w:sz="0" w:space="0" w:color="auto"/>
            <w:right w:val="none" w:sz="0" w:space="0" w:color="auto"/>
          </w:divBdr>
          <w:divsChild>
            <w:div w:id="1076630331">
              <w:marLeft w:val="0"/>
              <w:marRight w:val="0"/>
              <w:marTop w:val="0"/>
              <w:marBottom w:val="0"/>
              <w:divBdr>
                <w:top w:val="none" w:sz="0" w:space="0" w:color="auto"/>
                <w:left w:val="none" w:sz="0" w:space="0" w:color="auto"/>
                <w:bottom w:val="none" w:sz="0" w:space="0" w:color="auto"/>
                <w:right w:val="none" w:sz="0" w:space="0" w:color="auto"/>
              </w:divBdr>
              <w:divsChild>
                <w:div w:id="1045107118">
                  <w:marLeft w:val="0"/>
                  <w:marRight w:val="0"/>
                  <w:marTop w:val="0"/>
                  <w:marBottom w:val="0"/>
                  <w:divBdr>
                    <w:top w:val="none" w:sz="0" w:space="0" w:color="auto"/>
                    <w:left w:val="none" w:sz="0" w:space="0" w:color="auto"/>
                    <w:bottom w:val="none" w:sz="0" w:space="0" w:color="auto"/>
                    <w:right w:val="none" w:sz="0" w:space="0" w:color="auto"/>
                  </w:divBdr>
                  <w:divsChild>
                    <w:div w:id="527766534">
                      <w:marLeft w:val="0"/>
                      <w:marRight w:val="0"/>
                      <w:marTop w:val="0"/>
                      <w:marBottom w:val="0"/>
                      <w:divBdr>
                        <w:top w:val="none" w:sz="0" w:space="0" w:color="auto"/>
                        <w:left w:val="none" w:sz="0" w:space="0" w:color="auto"/>
                        <w:bottom w:val="none" w:sz="0" w:space="0" w:color="auto"/>
                        <w:right w:val="none" w:sz="0" w:space="0" w:color="auto"/>
                      </w:divBdr>
                      <w:divsChild>
                        <w:div w:id="144935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0421518">
      <w:bodyDiv w:val="1"/>
      <w:marLeft w:val="0"/>
      <w:marRight w:val="0"/>
      <w:marTop w:val="0"/>
      <w:marBottom w:val="0"/>
      <w:divBdr>
        <w:top w:val="none" w:sz="0" w:space="0" w:color="auto"/>
        <w:left w:val="none" w:sz="0" w:space="0" w:color="auto"/>
        <w:bottom w:val="none" w:sz="0" w:space="0" w:color="auto"/>
        <w:right w:val="none" w:sz="0" w:space="0" w:color="auto"/>
      </w:divBdr>
      <w:divsChild>
        <w:div w:id="1609698606">
          <w:marLeft w:val="0"/>
          <w:marRight w:val="0"/>
          <w:marTop w:val="0"/>
          <w:marBottom w:val="0"/>
          <w:divBdr>
            <w:top w:val="none" w:sz="0" w:space="0" w:color="auto"/>
            <w:left w:val="none" w:sz="0" w:space="0" w:color="auto"/>
            <w:bottom w:val="none" w:sz="0" w:space="0" w:color="auto"/>
            <w:right w:val="none" w:sz="0" w:space="0" w:color="auto"/>
          </w:divBdr>
          <w:divsChild>
            <w:div w:id="635795560">
              <w:marLeft w:val="0"/>
              <w:marRight w:val="0"/>
              <w:marTop w:val="0"/>
              <w:marBottom w:val="0"/>
              <w:divBdr>
                <w:top w:val="none" w:sz="0" w:space="0" w:color="auto"/>
                <w:left w:val="none" w:sz="0" w:space="0" w:color="auto"/>
                <w:bottom w:val="none" w:sz="0" w:space="0" w:color="auto"/>
                <w:right w:val="none" w:sz="0" w:space="0" w:color="auto"/>
              </w:divBdr>
              <w:divsChild>
                <w:div w:id="2038774435">
                  <w:marLeft w:val="0"/>
                  <w:marRight w:val="0"/>
                  <w:marTop w:val="0"/>
                  <w:marBottom w:val="0"/>
                  <w:divBdr>
                    <w:top w:val="none" w:sz="0" w:space="0" w:color="auto"/>
                    <w:left w:val="none" w:sz="0" w:space="0" w:color="auto"/>
                    <w:bottom w:val="none" w:sz="0" w:space="0" w:color="auto"/>
                    <w:right w:val="none" w:sz="0" w:space="0" w:color="auto"/>
                  </w:divBdr>
                  <w:divsChild>
                    <w:div w:id="518005739">
                      <w:marLeft w:val="0"/>
                      <w:marRight w:val="0"/>
                      <w:marTop w:val="0"/>
                      <w:marBottom w:val="0"/>
                      <w:divBdr>
                        <w:top w:val="none" w:sz="0" w:space="0" w:color="auto"/>
                        <w:left w:val="none" w:sz="0" w:space="0" w:color="auto"/>
                        <w:bottom w:val="none" w:sz="0" w:space="0" w:color="auto"/>
                        <w:right w:val="none" w:sz="0" w:space="0" w:color="auto"/>
                      </w:divBdr>
                      <w:divsChild>
                        <w:div w:id="167421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2873140">
      <w:bodyDiv w:val="1"/>
      <w:marLeft w:val="0"/>
      <w:marRight w:val="0"/>
      <w:marTop w:val="0"/>
      <w:marBottom w:val="0"/>
      <w:divBdr>
        <w:top w:val="none" w:sz="0" w:space="0" w:color="auto"/>
        <w:left w:val="none" w:sz="0" w:space="0" w:color="auto"/>
        <w:bottom w:val="none" w:sz="0" w:space="0" w:color="auto"/>
        <w:right w:val="none" w:sz="0" w:space="0" w:color="auto"/>
      </w:divBdr>
      <w:divsChild>
        <w:div w:id="1624385299">
          <w:marLeft w:val="0"/>
          <w:marRight w:val="0"/>
          <w:marTop w:val="0"/>
          <w:marBottom w:val="0"/>
          <w:divBdr>
            <w:top w:val="none" w:sz="0" w:space="0" w:color="auto"/>
            <w:left w:val="none" w:sz="0" w:space="0" w:color="auto"/>
            <w:bottom w:val="none" w:sz="0" w:space="0" w:color="auto"/>
            <w:right w:val="none" w:sz="0" w:space="0" w:color="auto"/>
          </w:divBdr>
          <w:divsChild>
            <w:div w:id="1338579779">
              <w:marLeft w:val="0"/>
              <w:marRight w:val="0"/>
              <w:marTop w:val="0"/>
              <w:marBottom w:val="0"/>
              <w:divBdr>
                <w:top w:val="none" w:sz="0" w:space="0" w:color="auto"/>
                <w:left w:val="none" w:sz="0" w:space="0" w:color="auto"/>
                <w:bottom w:val="none" w:sz="0" w:space="0" w:color="auto"/>
                <w:right w:val="none" w:sz="0" w:space="0" w:color="auto"/>
              </w:divBdr>
              <w:divsChild>
                <w:div w:id="1346246886">
                  <w:marLeft w:val="0"/>
                  <w:marRight w:val="0"/>
                  <w:marTop w:val="0"/>
                  <w:marBottom w:val="0"/>
                  <w:divBdr>
                    <w:top w:val="none" w:sz="0" w:space="0" w:color="auto"/>
                    <w:left w:val="none" w:sz="0" w:space="0" w:color="auto"/>
                    <w:bottom w:val="none" w:sz="0" w:space="0" w:color="auto"/>
                    <w:right w:val="none" w:sz="0" w:space="0" w:color="auto"/>
                  </w:divBdr>
                  <w:divsChild>
                    <w:div w:id="1023744771">
                      <w:marLeft w:val="0"/>
                      <w:marRight w:val="0"/>
                      <w:marTop w:val="0"/>
                      <w:marBottom w:val="0"/>
                      <w:divBdr>
                        <w:top w:val="none" w:sz="0" w:space="0" w:color="auto"/>
                        <w:left w:val="none" w:sz="0" w:space="0" w:color="auto"/>
                        <w:bottom w:val="none" w:sz="0" w:space="0" w:color="auto"/>
                        <w:right w:val="none" w:sz="0" w:space="0" w:color="auto"/>
                      </w:divBdr>
                      <w:divsChild>
                        <w:div w:id="1389257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471622">
      <w:bodyDiv w:val="1"/>
      <w:marLeft w:val="0"/>
      <w:marRight w:val="0"/>
      <w:marTop w:val="0"/>
      <w:marBottom w:val="0"/>
      <w:divBdr>
        <w:top w:val="none" w:sz="0" w:space="0" w:color="auto"/>
        <w:left w:val="none" w:sz="0" w:space="0" w:color="auto"/>
        <w:bottom w:val="none" w:sz="0" w:space="0" w:color="auto"/>
        <w:right w:val="none" w:sz="0" w:space="0" w:color="auto"/>
      </w:divBdr>
      <w:divsChild>
        <w:div w:id="849023468">
          <w:marLeft w:val="0"/>
          <w:marRight w:val="0"/>
          <w:marTop w:val="0"/>
          <w:marBottom w:val="0"/>
          <w:divBdr>
            <w:top w:val="none" w:sz="0" w:space="0" w:color="auto"/>
            <w:left w:val="none" w:sz="0" w:space="0" w:color="auto"/>
            <w:bottom w:val="none" w:sz="0" w:space="0" w:color="auto"/>
            <w:right w:val="none" w:sz="0" w:space="0" w:color="auto"/>
          </w:divBdr>
          <w:divsChild>
            <w:div w:id="4328467">
              <w:marLeft w:val="0"/>
              <w:marRight w:val="0"/>
              <w:marTop w:val="0"/>
              <w:marBottom w:val="0"/>
              <w:divBdr>
                <w:top w:val="none" w:sz="0" w:space="0" w:color="auto"/>
                <w:left w:val="none" w:sz="0" w:space="0" w:color="auto"/>
                <w:bottom w:val="none" w:sz="0" w:space="0" w:color="auto"/>
                <w:right w:val="none" w:sz="0" w:space="0" w:color="auto"/>
              </w:divBdr>
              <w:divsChild>
                <w:div w:id="1660160191">
                  <w:marLeft w:val="0"/>
                  <w:marRight w:val="0"/>
                  <w:marTop w:val="0"/>
                  <w:marBottom w:val="0"/>
                  <w:divBdr>
                    <w:top w:val="none" w:sz="0" w:space="0" w:color="auto"/>
                    <w:left w:val="none" w:sz="0" w:space="0" w:color="auto"/>
                    <w:bottom w:val="none" w:sz="0" w:space="0" w:color="auto"/>
                    <w:right w:val="none" w:sz="0" w:space="0" w:color="auto"/>
                  </w:divBdr>
                  <w:divsChild>
                    <w:div w:id="2135904618">
                      <w:marLeft w:val="0"/>
                      <w:marRight w:val="0"/>
                      <w:marTop w:val="0"/>
                      <w:marBottom w:val="0"/>
                      <w:divBdr>
                        <w:top w:val="none" w:sz="0" w:space="0" w:color="auto"/>
                        <w:left w:val="none" w:sz="0" w:space="0" w:color="auto"/>
                        <w:bottom w:val="none" w:sz="0" w:space="0" w:color="auto"/>
                        <w:right w:val="none" w:sz="0" w:space="0" w:color="auto"/>
                      </w:divBdr>
                      <w:divsChild>
                        <w:div w:id="16463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9200709">
      <w:bodyDiv w:val="1"/>
      <w:marLeft w:val="0"/>
      <w:marRight w:val="0"/>
      <w:marTop w:val="0"/>
      <w:marBottom w:val="0"/>
      <w:divBdr>
        <w:top w:val="none" w:sz="0" w:space="0" w:color="auto"/>
        <w:left w:val="none" w:sz="0" w:space="0" w:color="auto"/>
        <w:bottom w:val="none" w:sz="0" w:space="0" w:color="auto"/>
        <w:right w:val="none" w:sz="0" w:space="0" w:color="auto"/>
      </w:divBdr>
      <w:divsChild>
        <w:div w:id="20324301">
          <w:marLeft w:val="0"/>
          <w:marRight w:val="0"/>
          <w:marTop w:val="0"/>
          <w:marBottom w:val="0"/>
          <w:divBdr>
            <w:top w:val="none" w:sz="0" w:space="0" w:color="auto"/>
            <w:left w:val="none" w:sz="0" w:space="0" w:color="auto"/>
            <w:bottom w:val="none" w:sz="0" w:space="0" w:color="auto"/>
            <w:right w:val="none" w:sz="0" w:space="0" w:color="auto"/>
          </w:divBdr>
          <w:divsChild>
            <w:div w:id="1962763144">
              <w:marLeft w:val="0"/>
              <w:marRight w:val="0"/>
              <w:marTop w:val="0"/>
              <w:marBottom w:val="0"/>
              <w:divBdr>
                <w:top w:val="none" w:sz="0" w:space="0" w:color="auto"/>
                <w:left w:val="none" w:sz="0" w:space="0" w:color="auto"/>
                <w:bottom w:val="none" w:sz="0" w:space="0" w:color="auto"/>
                <w:right w:val="none" w:sz="0" w:space="0" w:color="auto"/>
              </w:divBdr>
              <w:divsChild>
                <w:div w:id="1048604996">
                  <w:marLeft w:val="0"/>
                  <w:marRight w:val="0"/>
                  <w:marTop w:val="0"/>
                  <w:marBottom w:val="0"/>
                  <w:divBdr>
                    <w:top w:val="none" w:sz="0" w:space="0" w:color="auto"/>
                    <w:left w:val="none" w:sz="0" w:space="0" w:color="auto"/>
                    <w:bottom w:val="none" w:sz="0" w:space="0" w:color="auto"/>
                    <w:right w:val="none" w:sz="0" w:space="0" w:color="auto"/>
                  </w:divBdr>
                  <w:divsChild>
                    <w:div w:id="1096513586">
                      <w:marLeft w:val="0"/>
                      <w:marRight w:val="0"/>
                      <w:marTop w:val="0"/>
                      <w:marBottom w:val="0"/>
                      <w:divBdr>
                        <w:top w:val="none" w:sz="0" w:space="0" w:color="auto"/>
                        <w:left w:val="none" w:sz="0" w:space="0" w:color="auto"/>
                        <w:bottom w:val="none" w:sz="0" w:space="0" w:color="auto"/>
                        <w:right w:val="none" w:sz="0" w:space="0" w:color="auto"/>
                      </w:divBdr>
                      <w:divsChild>
                        <w:div w:id="62207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5508535">
      <w:bodyDiv w:val="1"/>
      <w:marLeft w:val="0"/>
      <w:marRight w:val="0"/>
      <w:marTop w:val="0"/>
      <w:marBottom w:val="0"/>
      <w:divBdr>
        <w:top w:val="none" w:sz="0" w:space="0" w:color="auto"/>
        <w:left w:val="none" w:sz="0" w:space="0" w:color="auto"/>
        <w:bottom w:val="none" w:sz="0" w:space="0" w:color="auto"/>
        <w:right w:val="none" w:sz="0" w:space="0" w:color="auto"/>
      </w:divBdr>
    </w:div>
    <w:div w:id="518470375">
      <w:bodyDiv w:val="1"/>
      <w:marLeft w:val="0"/>
      <w:marRight w:val="0"/>
      <w:marTop w:val="0"/>
      <w:marBottom w:val="0"/>
      <w:divBdr>
        <w:top w:val="none" w:sz="0" w:space="0" w:color="auto"/>
        <w:left w:val="none" w:sz="0" w:space="0" w:color="auto"/>
        <w:bottom w:val="none" w:sz="0" w:space="0" w:color="auto"/>
        <w:right w:val="none" w:sz="0" w:space="0" w:color="auto"/>
      </w:divBdr>
      <w:divsChild>
        <w:div w:id="713509063">
          <w:marLeft w:val="0"/>
          <w:marRight w:val="0"/>
          <w:marTop w:val="0"/>
          <w:marBottom w:val="0"/>
          <w:divBdr>
            <w:top w:val="none" w:sz="0" w:space="0" w:color="auto"/>
            <w:left w:val="none" w:sz="0" w:space="0" w:color="auto"/>
            <w:bottom w:val="none" w:sz="0" w:space="0" w:color="auto"/>
            <w:right w:val="none" w:sz="0" w:space="0" w:color="auto"/>
          </w:divBdr>
          <w:divsChild>
            <w:div w:id="2027361166">
              <w:marLeft w:val="0"/>
              <w:marRight w:val="0"/>
              <w:marTop w:val="0"/>
              <w:marBottom w:val="0"/>
              <w:divBdr>
                <w:top w:val="none" w:sz="0" w:space="0" w:color="auto"/>
                <w:left w:val="none" w:sz="0" w:space="0" w:color="auto"/>
                <w:bottom w:val="none" w:sz="0" w:space="0" w:color="auto"/>
                <w:right w:val="none" w:sz="0" w:space="0" w:color="auto"/>
              </w:divBdr>
              <w:divsChild>
                <w:div w:id="625311162">
                  <w:marLeft w:val="0"/>
                  <w:marRight w:val="0"/>
                  <w:marTop w:val="0"/>
                  <w:marBottom w:val="0"/>
                  <w:divBdr>
                    <w:top w:val="none" w:sz="0" w:space="0" w:color="auto"/>
                    <w:left w:val="none" w:sz="0" w:space="0" w:color="auto"/>
                    <w:bottom w:val="none" w:sz="0" w:space="0" w:color="auto"/>
                    <w:right w:val="none" w:sz="0" w:space="0" w:color="auto"/>
                  </w:divBdr>
                  <w:divsChild>
                    <w:div w:id="1154301770">
                      <w:marLeft w:val="0"/>
                      <w:marRight w:val="0"/>
                      <w:marTop w:val="0"/>
                      <w:marBottom w:val="0"/>
                      <w:divBdr>
                        <w:top w:val="none" w:sz="0" w:space="0" w:color="auto"/>
                        <w:left w:val="none" w:sz="0" w:space="0" w:color="auto"/>
                        <w:bottom w:val="none" w:sz="0" w:space="0" w:color="auto"/>
                        <w:right w:val="none" w:sz="0" w:space="0" w:color="auto"/>
                      </w:divBdr>
                      <w:divsChild>
                        <w:div w:id="132528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3518417">
      <w:bodyDiv w:val="1"/>
      <w:marLeft w:val="0"/>
      <w:marRight w:val="0"/>
      <w:marTop w:val="0"/>
      <w:marBottom w:val="0"/>
      <w:divBdr>
        <w:top w:val="none" w:sz="0" w:space="0" w:color="auto"/>
        <w:left w:val="none" w:sz="0" w:space="0" w:color="auto"/>
        <w:bottom w:val="none" w:sz="0" w:space="0" w:color="auto"/>
        <w:right w:val="none" w:sz="0" w:space="0" w:color="auto"/>
      </w:divBdr>
      <w:divsChild>
        <w:div w:id="707415880">
          <w:marLeft w:val="0"/>
          <w:marRight w:val="0"/>
          <w:marTop w:val="0"/>
          <w:marBottom w:val="0"/>
          <w:divBdr>
            <w:top w:val="none" w:sz="0" w:space="0" w:color="auto"/>
            <w:left w:val="none" w:sz="0" w:space="0" w:color="auto"/>
            <w:bottom w:val="none" w:sz="0" w:space="0" w:color="auto"/>
            <w:right w:val="none" w:sz="0" w:space="0" w:color="auto"/>
          </w:divBdr>
          <w:divsChild>
            <w:div w:id="555169340">
              <w:marLeft w:val="0"/>
              <w:marRight w:val="0"/>
              <w:marTop w:val="0"/>
              <w:marBottom w:val="0"/>
              <w:divBdr>
                <w:top w:val="none" w:sz="0" w:space="0" w:color="auto"/>
                <w:left w:val="none" w:sz="0" w:space="0" w:color="auto"/>
                <w:bottom w:val="none" w:sz="0" w:space="0" w:color="auto"/>
                <w:right w:val="none" w:sz="0" w:space="0" w:color="auto"/>
              </w:divBdr>
              <w:divsChild>
                <w:div w:id="1382748145">
                  <w:marLeft w:val="0"/>
                  <w:marRight w:val="0"/>
                  <w:marTop w:val="0"/>
                  <w:marBottom w:val="0"/>
                  <w:divBdr>
                    <w:top w:val="none" w:sz="0" w:space="0" w:color="auto"/>
                    <w:left w:val="none" w:sz="0" w:space="0" w:color="auto"/>
                    <w:bottom w:val="none" w:sz="0" w:space="0" w:color="auto"/>
                    <w:right w:val="none" w:sz="0" w:space="0" w:color="auto"/>
                  </w:divBdr>
                  <w:divsChild>
                    <w:div w:id="1537699186">
                      <w:marLeft w:val="0"/>
                      <w:marRight w:val="0"/>
                      <w:marTop w:val="0"/>
                      <w:marBottom w:val="0"/>
                      <w:divBdr>
                        <w:top w:val="none" w:sz="0" w:space="0" w:color="auto"/>
                        <w:left w:val="none" w:sz="0" w:space="0" w:color="auto"/>
                        <w:bottom w:val="none" w:sz="0" w:space="0" w:color="auto"/>
                        <w:right w:val="none" w:sz="0" w:space="0" w:color="auto"/>
                      </w:divBdr>
                      <w:divsChild>
                        <w:div w:id="92237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7496556">
      <w:bodyDiv w:val="1"/>
      <w:marLeft w:val="0"/>
      <w:marRight w:val="0"/>
      <w:marTop w:val="0"/>
      <w:marBottom w:val="0"/>
      <w:divBdr>
        <w:top w:val="none" w:sz="0" w:space="0" w:color="auto"/>
        <w:left w:val="none" w:sz="0" w:space="0" w:color="auto"/>
        <w:bottom w:val="none" w:sz="0" w:space="0" w:color="auto"/>
        <w:right w:val="none" w:sz="0" w:space="0" w:color="auto"/>
      </w:divBdr>
      <w:divsChild>
        <w:div w:id="97021791">
          <w:marLeft w:val="0"/>
          <w:marRight w:val="0"/>
          <w:marTop w:val="0"/>
          <w:marBottom w:val="0"/>
          <w:divBdr>
            <w:top w:val="none" w:sz="0" w:space="0" w:color="auto"/>
            <w:left w:val="none" w:sz="0" w:space="0" w:color="auto"/>
            <w:bottom w:val="none" w:sz="0" w:space="0" w:color="auto"/>
            <w:right w:val="none" w:sz="0" w:space="0" w:color="auto"/>
          </w:divBdr>
          <w:divsChild>
            <w:div w:id="13189301">
              <w:marLeft w:val="0"/>
              <w:marRight w:val="0"/>
              <w:marTop w:val="0"/>
              <w:marBottom w:val="0"/>
              <w:divBdr>
                <w:top w:val="none" w:sz="0" w:space="0" w:color="auto"/>
                <w:left w:val="none" w:sz="0" w:space="0" w:color="auto"/>
                <w:bottom w:val="none" w:sz="0" w:space="0" w:color="auto"/>
                <w:right w:val="none" w:sz="0" w:space="0" w:color="auto"/>
              </w:divBdr>
              <w:divsChild>
                <w:div w:id="1407339692">
                  <w:marLeft w:val="0"/>
                  <w:marRight w:val="0"/>
                  <w:marTop w:val="0"/>
                  <w:marBottom w:val="0"/>
                  <w:divBdr>
                    <w:top w:val="none" w:sz="0" w:space="0" w:color="auto"/>
                    <w:left w:val="none" w:sz="0" w:space="0" w:color="auto"/>
                    <w:bottom w:val="none" w:sz="0" w:space="0" w:color="auto"/>
                    <w:right w:val="none" w:sz="0" w:space="0" w:color="auto"/>
                  </w:divBdr>
                  <w:divsChild>
                    <w:div w:id="2030984831">
                      <w:marLeft w:val="0"/>
                      <w:marRight w:val="0"/>
                      <w:marTop w:val="0"/>
                      <w:marBottom w:val="0"/>
                      <w:divBdr>
                        <w:top w:val="none" w:sz="0" w:space="0" w:color="auto"/>
                        <w:left w:val="none" w:sz="0" w:space="0" w:color="auto"/>
                        <w:bottom w:val="none" w:sz="0" w:space="0" w:color="auto"/>
                        <w:right w:val="none" w:sz="0" w:space="0" w:color="auto"/>
                      </w:divBdr>
                      <w:divsChild>
                        <w:div w:id="1631592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8650656">
      <w:bodyDiv w:val="1"/>
      <w:marLeft w:val="0"/>
      <w:marRight w:val="0"/>
      <w:marTop w:val="0"/>
      <w:marBottom w:val="0"/>
      <w:divBdr>
        <w:top w:val="none" w:sz="0" w:space="0" w:color="auto"/>
        <w:left w:val="none" w:sz="0" w:space="0" w:color="auto"/>
        <w:bottom w:val="none" w:sz="0" w:space="0" w:color="auto"/>
        <w:right w:val="none" w:sz="0" w:space="0" w:color="auto"/>
      </w:divBdr>
      <w:divsChild>
        <w:div w:id="64576623">
          <w:marLeft w:val="0"/>
          <w:marRight w:val="0"/>
          <w:marTop w:val="0"/>
          <w:marBottom w:val="0"/>
          <w:divBdr>
            <w:top w:val="none" w:sz="0" w:space="0" w:color="auto"/>
            <w:left w:val="none" w:sz="0" w:space="0" w:color="auto"/>
            <w:bottom w:val="none" w:sz="0" w:space="0" w:color="auto"/>
            <w:right w:val="none" w:sz="0" w:space="0" w:color="auto"/>
          </w:divBdr>
          <w:divsChild>
            <w:div w:id="1527208259">
              <w:marLeft w:val="0"/>
              <w:marRight w:val="0"/>
              <w:marTop w:val="0"/>
              <w:marBottom w:val="0"/>
              <w:divBdr>
                <w:top w:val="none" w:sz="0" w:space="0" w:color="auto"/>
                <w:left w:val="none" w:sz="0" w:space="0" w:color="auto"/>
                <w:bottom w:val="none" w:sz="0" w:space="0" w:color="auto"/>
                <w:right w:val="none" w:sz="0" w:space="0" w:color="auto"/>
              </w:divBdr>
              <w:divsChild>
                <w:div w:id="182936238">
                  <w:marLeft w:val="0"/>
                  <w:marRight w:val="0"/>
                  <w:marTop w:val="0"/>
                  <w:marBottom w:val="0"/>
                  <w:divBdr>
                    <w:top w:val="none" w:sz="0" w:space="0" w:color="auto"/>
                    <w:left w:val="none" w:sz="0" w:space="0" w:color="auto"/>
                    <w:bottom w:val="none" w:sz="0" w:space="0" w:color="auto"/>
                    <w:right w:val="none" w:sz="0" w:space="0" w:color="auto"/>
                  </w:divBdr>
                  <w:divsChild>
                    <w:div w:id="774055799">
                      <w:marLeft w:val="0"/>
                      <w:marRight w:val="0"/>
                      <w:marTop w:val="0"/>
                      <w:marBottom w:val="0"/>
                      <w:divBdr>
                        <w:top w:val="none" w:sz="0" w:space="0" w:color="auto"/>
                        <w:left w:val="none" w:sz="0" w:space="0" w:color="auto"/>
                        <w:bottom w:val="none" w:sz="0" w:space="0" w:color="auto"/>
                        <w:right w:val="none" w:sz="0" w:space="0" w:color="auto"/>
                      </w:divBdr>
                      <w:divsChild>
                        <w:div w:id="154298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4846609">
      <w:bodyDiv w:val="1"/>
      <w:marLeft w:val="0"/>
      <w:marRight w:val="0"/>
      <w:marTop w:val="0"/>
      <w:marBottom w:val="0"/>
      <w:divBdr>
        <w:top w:val="none" w:sz="0" w:space="0" w:color="auto"/>
        <w:left w:val="none" w:sz="0" w:space="0" w:color="auto"/>
        <w:bottom w:val="none" w:sz="0" w:space="0" w:color="auto"/>
        <w:right w:val="none" w:sz="0" w:space="0" w:color="auto"/>
      </w:divBdr>
      <w:divsChild>
        <w:div w:id="1284262578">
          <w:marLeft w:val="0"/>
          <w:marRight w:val="0"/>
          <w:marTop w:val="0"/>
          <w:marBottom w:val="0"/>
          <w:divBdr>
            <w:top w:val="none" w:sz="0" w:space="0" w:color="auto"/>
            <w:left w:val="none" w:sz="0" w:space="0" w:color="auto"/>
            <w:bottom w:val="none" w:sz="0" w:space="0" w:color="auto"/>
            <w:right w:val="none" w:sz="0" w:space="0" w:color="auto"/>
          </w:divBdr>
          <w:divsChild>
            <w:div w:id="998389249">
              <w:marLeft w:val="0"/>
              <w:marRight w:val="0"/>
              <w:marTop w:val="0"/>
              <w:marBottom w:val="0"/>
              <w:divBdr>
                <w:top w:val="none" w:sz="0" w:space="0" w:color="auto"/>
                <w:left w:val="none" w:sz="0" w:space="0" w:color="auto"/>
                <w:bottom w:val="none" w:sz="0" w:space="0" w:color="auto"/>
                <w:right w:val="none" w:sz="0" w:space="0" w:color="auto"/>
              </w:divBdr>
              <w:divsChild>
                <w:div w:id="1294864964">
                  <w:marLeft w:val="0"/>
                  <w:marRight w:val="0"/>
                  <w:marTop w:val="0"/>
                  <w:marBottom w:val="0"/>
                  <w:divBdr>
                    <w:top w:val="none" w:sz="0" w:space="0" w:color="auto"/>
                    <w:left w:val="none" w:sz="0" w:space="0" w:color="auto"/>
                    <w:bottom w:val="none" w:sz="0" w:space="0" w:color="auto"/>
                    <w:right w:val="none" w:sz="0" w:space="0" w:color="auto"/>
                  </w:divBdr>
                  <w:divsChild>
                    <w:div w:id="756512301">
                      <w:marLeft w:val="0"/>
                      <w:marRight w:val="0"/>
                      <w:marTop w:val="0"/>
                      <w:marBottom w:val="0"/>
                      <w:divBdr>
                        <w:top w:val="none" w:sz="0" w:space="0" w:color="auto"/>
                        <w:left w:val="none" w:sz="0" w:space="0" w:color="auto"/>
                        <w:bottom w:val="none" w:sz="0" w:space="0" w:color="auto"/>
                        <w:right w:val="none" w:sz="0" w:space="0" w:color="auto"/>
                      </w:divBdr>
                      <w:divsChild>
                        <w:div w:id="65911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7880170">
      <w:bodyDiv w:val="1"/>
      <w:marLeft w:val="0"/>
      <w:marRight w:val="0"/>
      <w:marTop w:val="0"/>
      <w:marBottom w:val="0"/>
      <w:divBdr>
        <w:top w:val="none" w:sz="0" w:space="0" w:color="auto"/>
        <w:left w:val="none" w:sz="0" w:space="0" w:color="auto"/>
        <w:bottom w:val="none" w:sz="0" w:space="0" w:color="auto"/>
        <w:right w:val="none" w:sz="0" w:space="0" w:color="auto"/>
      </w:divBdr>
      <w:divsChild>
        <w:div w:id="487946409">
          <w:marLeft w:val="0"/>
          <w:marRight w:val="0"/>
          <w:marTop w:val="0"/>
          <w:marBottom w:val="0"/>
          <w:divBdr>
            <w:top w:val="none" w:sz="0" w:space="0" w:color="auto"/>
            <w:left w:val="none" w:sz="0" w:space="0" w:color="auto"/>
            <w:bottom w:val="none" w:sz="0" w:space="0" w:color="auto"/>
            <w:right w:val="none" w:sz="0" w:space="0" w:color="auto"/>
          </w:divBdr>
          <w:divsChild>
            <w:div w:id="780956114">
              <w:marLeft w:val="0"/>
              <w:marRight w:val="0"/>
              <w:marTop w:val="0"/>
              <w:marBottom w:val="0"/>
              <w:divBdr>
                <w:top w:val="none" w:sz="0" w:space="0" w:color="auto"/>
                <w:left w:val="none" w:sz="0" w:space="0" w:color="auto"/>
                <w:bottom w:val="none" w:sz="0" w:space="0" w:color="auto"/>
                <w:right w:val="none" w:sz="0" w:space="0" w:color="auto"/>
              </w:divBdr>
              <w:divsChild>
                <w:div w:id="53965636">
                  <w:marLeft w:val="0"/>
                  <w:marRight w:val="0"/>
                  <w:marTop w:val="0"/>
                  <w:marBottom w:val="0"/>
                  <w:divBdr>
                    <w:top w:val="none" w:sz="0" w:space="0" w:color="auto"/>
                    <w:left w:val="none" w:sz="0" w:space="0" w:color="auto"/>
                    <w:bottom w:val="none" w:sz="0" w:space="0" w:color="auto"/>
                    <w:right w:val="none" w:sz="0" w:space="0" w:color="auto"/>
                  </w:divBdr>
                  <w:divsChild>
                    <w:div w:id="1416702372">
                      <w:marLeft w:val="0"/>
                      <w:marRight w:val="0"/>
                      <w:marTop w:val="0"/>
                      <w:marBottom w:val="0"/>
                      <w:divBdr>
                        <w:top w:val="none" w:sz="0" w:space="0" w:color="auto"/>
                        <w:left w:val="none" w:sz="0" w:space="0" w:color="auto"/>
                        <w:bottom w:val="none" w:sz="0" w:space="0" w:color="auto"/>
                        <w:right w:val="none" w:sz="0" w:space="0" w:color="auto"/>
                      </w:divBdr>
                      <w:divsChild>
                        <w:div w:id="176221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5110188">
      <w:bodyDiv w:val="1"/>
      <w:marLeft w:val="0"/>
      <w:marRight w:val="0"/>
      <w:marTop w:val="0"/>
      <w:marBottom w:val="0"/>
      <w:divBdr>
        <w:top w:val="none" w:sz="0" w:space="0" w:color="auto"/>
        <w:left w:val="none" w:sz="0" w:space="0" w:color="auto"/>
        <w:bottom w:val="none" w:sz="0" w:space="0" w:color="auto"/>
        <w:right w:val="none" w:sz="0" w:space="0" w:color="auto"/>
      </w:divBdr>
      <w:divsChild>
        <w:div w:id="1937788798">
          <w:marLeft w:val="0"/>
          <w:marRight w:val="0"/>
          <w:marTop w:val="0"/>
          <w:marBottom w:val="0"/>
          <w:divBdr>
            <w:top w:val="none" w:sz="0" w:space="0" w:color="auto"/>
            <w:left w:val="none" w:sz="0" w:space="0" w:color="auto"/>
            <w:bottom w:val="none" w:sz="0" w:space="0" w:color="auto"/>
            <w:right w:val="none" w:sz="0" w:space="0" w:color="auto"/>
          </w:divBdr>
          <w:divsChild>
            <w:div w:id="1692997543">
              <w:marLeft w:val="0"/>
              <w:marRight w:val="0"/>
              <w:marTop w:val="0"/>
              <w:marBottom w:val="0"/>
              <w:divBdr>
                <w:top w:val="none" w:sz="0" w:space="0" w:color="auto"/>
                <w:left w:val="none" w:sz="0" w:space="0" w:color="auto"/>
                <w:bottom w:val="none" w:sz="0" w:space="0" w:color="auto"/>
                <w:right w:val="none" w:sz="0" w:space="0" w:color="auto"/>
              </w:divBdr>
              <w:divsChild>
                <w:div w:id="452676536">
                  <w:marLeft w:val="0"/>
                  <w:marRight w:val="0"/>
                  <w:marTop w:val="0"/>
                  <w:marBottom w:val="0"/>
                  <w:divBdr>
                    <w:top w:val="none" w:sz="0" w:space="0" w:color="auto"/>
                    <w:left w:val="none" w:sz="0" w:space="0" w:color="auto"/>
                    <w:bottom w:val="none" w:sz="0" w:space="0" w:color="auto"/>
                    <w:right w:val="none" w:sz="0" w:space="0" w:color="auto"/>
                  </w:divBdr>
                  <w:divsChild>
                    <w:div w:id="1608387415">
                      <w:marLeft w:val="0"/>
                      <w:marRight w:val="0"/>
                      <w:marTop w:val="0"/>
                      <w:marBottom w:val="0"/>
                      <w:divBdr>
                        <w:top w:val="none" w:sz="0" w:space="0" w:color="auto"/>
                        <w:left w:val="none" w:sz="0" w:space="0" w:color="auto"/>
                        <w:bottom w:val="none" w:sz="0" w:space="0" w:color="auto"/>
                        <w:right w:val="none" w:sz="0" w:space="0" w:color="auto"/>
                      </w:divBdr>
                      <w:divsChild>
                        <w:div w:id="208753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8573232">
      <w:bodyDiv w:val="1"/>
      <w:marLeft w:val="0"/>
      <w:marRight w:val="0"/>
      <w:marTop w:val="0"/>
      <w:marBottom w:val="0"/>
      <w:divBdr>
        <w:top w:val="none" w:sz="0" w:space="0" w:color="auto"/>
        <w:left w:val="none" w:sz="0" w:space="0" w:color="auto"/>
        <w:bottom w:val="none" w:sz="0" w:space="0" w:color="auto"/>
        <w:right w:val="none" w:sz="0" w:space="0" w:color="auto"/>
      </w:divBdr>
      <w:divsChild>
        <w:div w:id="235630457">
          <w:marLeft w:val="0"/>
          <w:marRight w:val="0"/>
          <w:marTop w:val="0"/>
          <w:marBottom w:val="0"/>
          <w:divBdr>
            <w:top w:val="none" w:sz="0" w:space="0" w:color="auto"/>
            <w:left w:val="none" w:sz="0" w:space="0" w:color="auto"/>
            <w:bottom w:val="none" w:sz="0" w:space="0" w:color="auto"/>
            <w:right w:val="none" w:sz="0" w:space="0" w:color="auto"/>
          </w:divBdr>
          <w:divsChild>
            <w:div w:id="1267343920">
              <w:marLeft w:val="0"/>
              <w:marRight w:val="0"/>
              <w:marTop w:val="0"/>
              <w:marBottom w:val="0"/>
              <w:divBdr>
                <w:top w:val="none" w:sz="0" w:space="0" w:color="auto"/>
                <w:left w:val="none" w:sz="0" w:space="0" w:color="auto"/>
                <w:bottom w:val="none" w:sz="0" w:space="0" w:color="auto"/>
                <w:right w:val="none" w:sz="0" w:space="0" w:color="auto"/>
              </w:divBdr>
              <w:divsChild>
                <w:div w:id="384914610">
                  <w:marLeft w:val="0"/>
                  <w:marRight w:val="0"/>
                  <w:marTop w:val="0"/>
                  <w:marBottom w:val="0"/>
                  <w:divBdr>
                    <w:top w:val="none" w:sz="0" w:space="0" w:color="auto"/>
                    <w:left w:val="none" w:sz="0" w:space="0" w:color="auto"/>
                    <w:bottom w:val="none" w:sz="0" w:space="0" w:color="auto"/>
                    <w:right w:val="none" w:sz="0" w:space="0" w:color="auto"/>
                  </w:divBdr>
                  <w:divsChild>
                    <w:div w:id="862863408">
                      <w:marLeft w:val="0"/>
                      <w:marRight w:val="0"/>
                      <w:marTop w:val="0"/>
                      <w:marBottom w:val="0"/>
                      <w:divBdr>
                        <w:top w:val="none" w:sz="0" w:space="0" w:color="auto"/>
                        <w:left w:val="none" w:sz="0" w:space="0" w:color="auto"/>
                        <w:bottom w:val="none" w:sz="0" w:space="0" w:color="auto"/>
                        <w:right w:val="none" w:sz="0" w:space="0" w:color="auto"/>
                      </w:divBdr>
                      <w:divsChild>
                        <w:div w:id="196865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4763463">
      <w:bodyDiv w:val="1"/>
      <w:marLeft w:val="0"/>
      <w:marRight w:val="0"/>
      <w:marTop w:val="0"/>
      <w:marBottom w:val="0"/>
      <w:divBdr>
        <w:top w:val="none" w:sz="0" w:space="0" w:color="auto"/>
        <w:left w:val="none" w:sz="0" w:space="0" w:color="auto"/>
        <w:bottom w:val="none" w:sz="0" w:space="0" w:color="auto"/>
        <w:right w:val="none" w:sz="0" w:space="0" w:color="auto"/>
      </w:divBdr>
      <w:divsChild>
        <w:div w:id="1444693722">
          <w:marLeft w:val="0"/>
          <w:marRight w:val="0"/>
          <w:marTop w:val="0"/>
          <w:marBottom w:val="0"/>
          <w:divBdr>
            <w:top w:val="none" w:sz="0" w:space="0" w:color="auto"/>
            <w:left w:val="none" w:sz="0" w:space="0" w:color="auto"/>
            <w:bottom w:val="none" w:sz="0" w:space="0" w:color="auto"/>
            <w:right w:val="none" w:sz="0" w:space="0" w:color="auto"/>
          </w:divBdr>
          <w:divsChild>
            <w:div w:id="854491080">
              <w:marLeft w:val="0"/>
              <w:marRight w:val="0"/>
              <w:marTop w:val="0"/>
              <w:marBottom w:val="0"/>
              <w:divBdr>
                <w:top w:val="none" w:sz="0" w:space="0" w:color="auto"/>
                <w:left w:val="none" w:sz="0" w:space="0" w:color="auto"/>
                <w:bottom w:val="none" w:sz="0" w:space="0" w:color="auto"/>
                <w:right w:val="none" w:sz="0" w:space="0" w:color="auto"/>
              </w:divBdr>
              <w:divsChild>
                <w:div w:id="1290672638">
                  <w:marLeft w:val="0"/>
                  <w:marRight w:val="0"/>
                  <w:marTop w:val="0"/>
                  <w:marBottom w:val="0"/>
                  <w:divBdr>
                    <w:top w:val="none" w:sz="0" w:space="0" w:color="auto"/>
                    <w:left w:val="none" w:sz="0" w:space="0" w:color="auto"/>
                    <w:bottom w:val="none" w:sz="0" w:space="0" w:color="auto"/>
                    <w:right w:val="none" w:sz="0" w:space="0" w:color="auto"/>
                  </w:divBdr>
                  <w:divsChild>
                    <w:div w:id="2122915907">
                      <w:marLeft w:val="0"/>
                      <w:marRight w:val="0"/>
                      <w:marTop w:val="0"/>
                      <w:marBottom w:val="0"/>
                      <w:divBdr>
                        <w:top w:val="none" w:sz="0" w:space="0" w:color="auto"/>
                        <w:left w:val="none" w:sz="0" w:space="0" w:color="auto"/>
                        <w:bottom w:val="none" w:sz="0" w:space="0" w:color="auto"/>
                        <w:right w:val="none" w:sz="0" w:space="0" w:color="auto"/>
                      </w:divBdr>
                      <w:divsChild>
                        <w:div w:id="458377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3669629">
      <w:bodyDiv w:val="1"/>
      <w:marLeft w:val="0"/>
      <w:marRight w:val="0"/>
      <w:marTop w:val="0"/>
      <w:marBottom w:val="0"/>
      <w:divBdr>
        <w:top w:val="none" w:sz="0" w:space="0" w:color="auto"/>
        <w:left w:val="none" w:sz="0" w:space="0" w:color="auto"/>
        <w:bottom w:val="none" w:sz="0" w:space="0" w:color="auto"/>
        <w:right w:val="none" w:sz="0" w:space="0" w:color="auto"/>
      </w:divBdr>
    </w:div>
    <w:div w:id="878972326">
      <w:bodyDiv w:val="1"/>
      <w:marLeft w:val="0"/>
      <w:marRight w:val="0"/>
      <w:marTop w:val="0"/>
      <w:marBottom w:val="0"/>
      <w:divBdr>
        <w:top w:val="none" w:sz="0" w:space="0" w:color="auto"/>
        <w:left w:val="none" w:sz="0" w:space="0" w:color="auto"/>
        <w:bottom w:val="none" w:sz="0" w:space="0" w:color="auto"/>
        <w:right w:val="none" w:sz="0" w:space="0" w:color="auto"/>
      </w:divBdr>
    </w:div>
    <w:div w:id="914969083">
      <w:bodyDiv w:val="1"/>
      <w:marLeft w:val="0"/>
      <w:marRight w:val="0"/>
      <w:marTop w:val="0"/>
      <w:marBottom w:val="0"/>
      <w:divBdr>
        <w:top w:val="none" w:sz="0" w:space="0" w:color="auto"/>
        <w:left w:val="none" w:sz="0" w:space="0" w:color="auto"/>
        <w:bottom w:val="none" w:sz="0" w:space="0" w:color="auto"/>
        <w:right w:val="none" w:sz="0" w:space="0" w:color="auto"/>
      </w:divBdr>
      <w:divsChild>
        <w:div w:id="459152100">
          <w:marLeft w:val="0"/>
          <w:marRight w:val="0"/>
          <w:marTop w:val="0"/>
          <w:marBottom w:val="0"/>
          <w:divBdr>
            <w:top w:val="none" w:sz="0" w:space="0" w:color="auto"/>
            <w:left w:val="none" w:sz="0" w:space="0" w:color="auto"/>
            <w:bottom w:val="none" w:sz="0" w:space="0" w:color="auto"/>
            <w:right w:val="none" w:sz="0" w:space="0" w:color="auto"/>
          </w:divBdr>
          <w:divsChild>
            <w:div w:id="445127869">
              <w:marLeft w:val="0"/>
              <w:marRight w:val="0"/>
              <w:marTop w:val="0"/>
              <w:marBottom w:val="0"/>
              <w:divBdr>
                <w:top w:val="none" w:sz="0" w:space="0" w:color="auto"/>
                <w:left w:val="none" w:sz="0" w:space="0" w:color="auto"/>
                <w:bottom w:val="none" w:sz="0" w:space="0" w:color="auto"/>
                <w:right w:val="none" w:sz="0" w:space="0" w:color="auto"/>
              </w:divBdr>
              <w:divsChild>
                <w:div w:id="910232737">
                  <w:marLeft w:val="0"/>
                  <w:marRight w:val="0"/>
                  <w:marTop w:val="0"/>
                  <w:marBottom w:val="0"/>
                  <w:divBdr>
                    <w:top w:val="none" w:sz="0" w:space="0" w:color="auto"/>
                    <w:left w:val="none" w:sz="0" w:space="0" w:color="auto"/>
                    <w:bottom w:val="none" w:sz="0" w:space="0" w:color="auto"/>
                    <w:right w:val="none" w:sz="0" w:space="0" w:color="auto"/>
                  </w:divBdr>
                  <w:divsChild>
                    <w:div w:id="1298492668">
                      <w:marLeft w:val="0"/>
                      <w:marRight w:val="0"/>
                      <w:marTop w:val="0"/>
                      <w:marBottom w:val="0"/>
                      <w:divBdr>
                        <w:top w:val="none" w:sz="0" w:space="0" w:color="auto"/>
                        <w:left w:val="none" w:sz="0" w:space="0" w:color="auto"/>
                        <w:bottom w:val="none" w:sz="0" w:space="0" w:color="auto"/>
                        <w:right w:val="none" w:sz="0" w:space="0" w:color="auto"/>
                      </w:divBdr>
                      <w:divsChild>
                        <w:div w:id="211308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1717520">
      <w:bodyDiv w:val="1"/>
      <w:marLeft w:val="0"/>
      <w:marRight w:val="0"/>
      <w:marTop w:val="0"/>
      <w:marBottom w:val="0"/>
      <w:divBdr>
        <w:top w:val="none" w:sz="0" w:space="0" w:color="auto"/>
        <w:left w:val="none" w:sz="0" w:space="0" w:color="auto"/>
        <w:bottom w:val="none" w:sz="0" w:space="0" w:color="auto"/>
        <w:right w:val="none" w:sz="0" w:space="0" w:color="auto"/>
      </w:divBdr>
      <w:divsChild>
        <w:div w:id="472258947">
          <w:marLeft w:val="0"/>
          <w:marRight w:val="0"/>
          <w:marTop w:val="0"/>
          <w:marBottom w:val="0"/>
          <w:divBdr>
            <w:top w:val="none" w:sz="0" w:space="0" w:color="auto"/>
            <w:left w:val="none" w:sz="0" w:space="0" w:color="auto"/>
            <w:bottom w:val="none" w:sz="0" w:space="0" w:color="auto"/>
            <w:right w:val="none" w:sz="0" w:space="0" w:color="auto"/>
          </w:divBdr>
          <w:divsChild>
            <w:div w:id="1355230395">
              <w:marLeft w:val="0"/>
              <w:marRight w:val="0"/>
              <w:marTop w:val="0"/>
              <w:marBottom w:val="0"/>
              <w:divBdr>
                <w:top w:val="none" w:sz="0" w:space="0" w:color="auto"/>
                <w:left w:val="none" w:sz="0" w:space="0" w:color="auto"/>
                <w:bottom w:val="none" w:sz="0" w:space="0" w:color="auto"/>
                <w:right w:val="none" w:sz="0" w:space="0" w:color="auto"/>
              </w:divBdr>
              <w:divsChild>
                <w:div w:id="1012873976">
                  <w:marLeft w:val="0"/>
                  <w:marRight w:val="0"/>
                  <w:marTop w:val="0"/>
                  <w:marBottom w:val="0"/>
                  <w:divBdr>
                    <w:top w:val="none" w:sz="0" w:space="0" w:color="auto"/>
                    <w:left w:val="none" w:sz="0" w:space="0" w:color="auto"/>
                    <w:bottom w:val="none" w:sz="0" w:space="0" w:color="auto"/>
                    <w:right w:val="none" w:sz="0" w:space="0" w:color="auto"/>
                  </w:divBdr>
                  <w:divsChild>
                    <w:div w:id="39481373">
                      <w:marLeft w:val="0"/>
                      <w:marRight w:val="0"/>
                      <w:marTop w:val="0"/>
                      <w:marBottom w:val="0"/>
                      <w:divBdr>
                        <w:top w:val="none" w:sz="0" w:space="0" w:color="auto"/>
                        <w:left w:val="none" w:sz="0" w:space="0" w:color="auto"/>
                        <w:bottom w:val="none" w:sz="0" w:space="0" w:color="auto"/>
                        <w:right w:val="none" w:sz="0" w:space="0" w:color="auto"/>
                      </w:divBdr>
                      <w:divsChild>
                        <w:div w:id="1228146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8465051">
      <w:bodyDiv w:val="1"/>
      <w:marLeft w:val="0"/>
      <w:marRight w:val="0"/>
      <w:marTop w:val="0"/>
      <w:marBottom w:val="0"/>
      <w:divBdr>
        <w:top w:val="none" w:sz="0" w:space="0" w:color="auto"/>
        <w:left w:val="none" w:sz="0" w:space="0" w:color="auto"/>
        <w:bottom w:val="none" w:sz="0" w:space="0" w:color="auto"/>
        <w:right w:val="none" w:sz="0" w:space="0" w:color="auto"/>
      </w:divBdr>
    </w:div>
    <w:div w:id="1004475481">
      <w:bodyDiv w:val="1"/>
      <w:marLeft w:val="0"/>
      <w:marRight w:val="0"/>
      <w:marTop w:val="0"/>
      <w:marBottom w:val="0"/>
      <w:divBdr>
        <w:top w:val="none" w:sz="0" w:space="0" w:color="auto"/>
        <w:left w:val="none" w:sz="0" w:space="0" w:color="auto"/>
        <w:bottom w:val="none" w:sz="0" w:space="0" w:color="auto"/>
        <w:right w:val="none" w:sz="0" w:space="0" w:color="auto"/>
      </w:divBdr>
    </w:div>
    <w:div w:id="1005209433">
      <w:bodyDiv w:val="1"/>
      <w:marLeft w:val="0"/>
      <w:marRight w:val="0"/>
      <w:marTop w:val="0"/>
      <w:marBottom w:val="0"/>
      <w:divBdr>
        <w:top w:val="none" w:sz="0" w:space="0" w:color="auto"/>
        <w:left w:val="none" w:sz="0" w:space="0" w:color="auto"/>
        <w:bottom w:val="none" w:sz="0" w:space="0" w:color="auto"/>
        <w:right w:val="none" w:sz="0" w:space="0" w:color="auto"/>
      </w:divBdr>
      <w:divsChild>
        <w:div w:id="229656979">
          <w:marLeft w:val="0"/>
          <w:marRight w:val="0"/>
          <w:marTop w:val="0"/>
          <w:marBottom w:val="0"/>
          <w:divBdr>
            <w:top w:val="none" w:sz="0" w:space="0" w:color="auto"/>
            <w:left w:val="none" w:sz="0" w:space="0" w:color="auto"/>
            <w:bottom w:val="none" w:sz="0" w:space="0" w:color="auto"/>
            <w:right w:val="none" w:sz="0" w:space="0" w:color="auto"/>
          </w:divBdr>
          <w:divsChild>
            <w:div w:id="10688080">
              <w:marLeft w:val="0"/>
              <w:marRight w:val="0"/>
              <w:marTop w:val="0"/>
              <w:marBottom w:val="0"/>
              <w:divBdr>
                <w:top w:val="none" w:sz="0" w:space="0" w:color="auto"/>
                <w:left w:val="none" w:sz="0" w:space="0" w:color="auto"/>
                <w:bottom w:val="none" w:sz="0" w:space="0" w:color="auto"/>
                <w:right w:val="none" w:sz="0" w:space="0" w:color="auto"/>
              </w:divBdr>
              <w:divsChild>
                <w:div w:id="214783739">
                  <w:marLeft w:val="0"/>
                  <w:marRight w:val="0"/>
                  <w:marTop w:val="0"/>
                  <w:marBottom w:val="0"/>
                  <w:divBdr>
                    <w:top w:val="none" w:sz="0" w:space="0" w:color="auto"/>
                    <w:left w:val="none" w:sz="0" w:space="0" w:color="auto"/>
                    <w:bottom w:val="none" w:sz="0" w:space="0" w:color="auto"/>
                    <w:right w:val="none" w:sz="0" w:space="0" w:color="auto"/>
                  </w:divBdr>
                  <w:divsChild>
                    <w:div w:id="145365781">
                      <w:marLeft w:val="0"/>
                      <w:marRight w:val="0"/>
                      <w:marTop w:val="0"/>
                      <w:marBottom w:val="0"/>
                      <w:divBdr>
                        <w:top w:val="none" w:sz="0" w:space="0" w:color="auto"/>
                        <w:left w:val="none" w:sz="0" w:space="0" w:color="auto"/>
                        <w:bottom w:val="none" w:sz="0" w:space="0" w:color="auto"/>
                        <w:right w:val="none" w:sz="0" w:space="0" w:color="auto"/>
                      </w:divBdr>
                      <w:divsChild>
                        <w:div w:id="101273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9236505">
      <w:bodyDiv w:val="1"/>
      <w:marLeft w:val="0"/>
      <w:marRight w:val="0"/>
      <w:marTop w:val="0"/>
      <w:marBottom w:val="0"/>
      <w:divBdr>
        <w:top w:val="none" w:sz="0" w:space="0" w:color="auto"/>
        <w:left w:val="none" w:sz="0" w:space="0" w:color="auto"/>
        <w:bottom w:val="none" w:sz="0" w:space="0" w:color="auto"/>
        <w:right w:val="none" w:sz="0" w:space="0" w:color="auto"/>
      </w:divBdr>
    </w:div>
    <w:div w:id="1055589248">
      <w:bodyDiv w:val="1"/>
      <w:marLeft w:val="0"/>
      <w:marRight w:val="0"/>
      <w:marTop w:val="0"/>
      <w:marBottom w:val="0"/>
      <w:divBdr>
        <w:top w:val="none" w:sz="0" w:space="0" w:color="auto"/>
        <w:left w:val="none" w:sz="0" w:space="0" w:color="auto"/>
        <w:bottom w:val="none" w:sz="0" w:space="0" w:color="auto"/>
        <w:right w:val="none" w:sz="0" w:space="0" w:color="auto"/>
      </w:divBdr>
    </w:div>
    <w:div w:id="1067653999">
      <w:bodyDiv w:val="1"/>
      <w:marLeft w:val="0"/>
      <w:marRight w:val="0"/>
      <w:marTop w:val="0"/>
      <w:marBottom w:val="0"/>
      <w:divBdr>
        <w:top w:val="none" w:sz="0" w:space="0" w:color="auto"/>
        <w:left w:val="none" w:sz="0" w:space="0" w:color="auto"/>
        <w:bottom w:val="none" w:sz="0" w:space="0" w:color="auto"/>
        <w:right w:val="none" w:sz="0" w:space="0" w:color="auto"/>
      </w:divBdr>
      <w:divsChild>
        <w:div w:id="1105345615">
          <w:marLeft w:val="0"/>
          <w:marRight w:val="0"/>
          <w:marTop w:val="0"/>
          <w:marBottom w:val="0"/>
          <w:divBdr>
            <w:top w:val="none" w:sz="0" w:space="0" w:color="auto"/>
            <w:left w:val="none" w:sz="0" w:space="0" w:color="auto"/>
            <w:bottom w:val="none" w:sz="0" w:space="0" w:color="auto"/>
            <w:right w:val="none" w:sz="0" w:space="0" w:color="auto"/>
          </w:divBdr>
          <w:divsChild>
            <w:div w:id="1742367460">
              <w:marLeft w:val="0"/>
              <w:marRight w:val="0"/>
              <w:marTop w:val="0"/>
              <w:marBottom w:val="0"/>
              <w:divBdr>
                <w:top w:val="none" w:sz="0" w:space="0" w:color="auto"/>
                <w:left w:val="none" w:sz="0" w:space="0" w:color="auto"/>
                <w:bottom w:val="none" w:sz="0" w:space="0" w:color="auto"/>
                <w:right w:val="none" w:sz="0" w:space="0" w:color="auto"/>
              </w:divBdr>
              <w:divsChild>
                <w:div w:id="432210883">
                  <w:marLeft w:val="0"/>
                  <w:marRight w:val="0"/>
                  <w:marTop w:val="0"/>
                  <w:marBottom w:val="0"/>
                  <w:divBdr>
                    <w:top w:val="none" w:sz="0" w:space="0" w:color="auto"/>
                    <w:left w:val="none" w:sz="0" w:space="0" w:color="auto"/>
                    <w:bottom w:val="none" w:sz="0" w:space="0" w:color="auto"/>
                    <w:right w:val="none" w:sz="0" w:space="0" w:color="auto"/>
                  </w:divBdr>
                  <w:divsChild>
                    <w:div w:id="1863278399">
                      <w:marLeft w:val="0"/>
                      <w:marRight w:val="0"/>
                      <w:marTop w:val="0"/>
                      <w:marBottom w:val="0"/>
                      <w:divBdr>
                        <w:top w:val="none" w:sz="0" w:space="0" w:color="auto"/>
                        <w:left w:val="none" w:sz="0" w:space="0" w:color="auto"/>
                        <w:bottom w:val="none" w:sz="0" w:space="0" w:color="auto"/>
                        <w:right w:val="none" w:sz="0" w:space="0" w:color="auto"/>
                      </w:divBdr>
                      <w:divsChild>
                        <w:div w:id="1989090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4352227">
      <w:bodyDiv w:val="1"/>
      <w:marLeft w:val="0"/>
      <w:marRight w:val="0"/>
      <w:marTop w:val="0"/>
      <w:marBottom w:val="0"/>
      <w:divBdr>
        <w:top w:val="none" w:sz="0" w:space="0" w:color="auto"/>
        <w:left w:val="none" w:sz="0" w:space="0" w:color="auto"/>
        <w:bottom w:val="none" w:sz="0" w:space="0" w:color="auto"/>
        <w:right w:val="none" w:sz="0" w:space="0" w:color="auto"/>
      </w:divBdr>
    </w:div>
    <w:div w:id="1128011282">
      <w:bodyDiv w:val="1"/>
      <w:marLeft w:val="0"/>
      <w:marRight w:val="0"/>
      <w:marTop w:val="0"/>
      <w:marBottom w:val="0"/>
      <w:divBdr>
        <w:top w:val="none" w:sz="0" w:space="0" w:color="auto"/>
        <w:left w:val="none" w:sz="0" w:space="0" w:color="auto"/>
        <w:bottom w:val="none" w:sz="0" w:space="0" w:color="auto"/>
        <w:right w:val="none" w:sz="0" w:space="0" w:color="auto"/>
      </w:divBdr>
    </w:div>
    <w:div w:id="1186947568">
      <w:bodyDiv w:val="1"/>
      <w:marLeft w:val="0"/>
      <w:marRight w:val="0"/>
      <w:marTop w:val="0"/>
      <w:marBottom w:val="0"/>
      <w:divBdr>
        <w:top w:val="none" w:sz="0" w:space="0" w:color="auto"/>
        <w:left w:val="none" w:sz="0" w:space="0" w:color="auto"/>
        <w:bottom w:val="none" w:sz="0" w:space="0" w:color="auto"/>
        <w:right w:val="none" w:sz="0" w:space="0" w:color="auto"/>
      </w:divBdr>
    </w:div>
    <w:div w:id="1218199519">
      <w:bodyDiv w:val="1"/>
      <w:marLeft w:val="0"/>
      <w:marRight w:val="0"/>
      <w:marTop w:val="0"/>
      <w:marBottom w:val="0"/>
      <w:divBdr>
        <w:top w:val="none" w:sz="0" w:space="0" w:color="auto"/>
        <w:left w:val="none" w:sz="0" w:space="0" w:color="auto"/>
        <w:bottom w:val="none" w:sz="0" w:space="0" w:color="auto"/>
        <w:right w:val="none" w:sz="0" w:space="0" w:color="auto"/>
      </w:divBdr>
    </w:div>
    <w:div w:id="1229732367">
      <w:bodyDiv w:val="1"/>
      <w:marLeft w:val="0"/>
      <w:marRight w:val="0"/>
      <w:marTop w:val="0"/>
      <w:marBottom w:val="0"/>
      <w:divBdr>
        <w:top w:val="none" w:sz="0" w:space="0" w:color="auto"/>
        <w:left w:val="none" w:sz="0" w:space="0" w:color="auto"/>
        <w:bottom w:val="none" w:sz="0" w:space="0" w:color="auto"/>
        <w:right w:val="none" w:sz="0" w:space="0" w:color="auto"/>
      </w:divBdr>
    </w:div>
    <w:div w:id="1242521242">
      <w:bodyDiv w:val="1"/>
      <w:marLeft w:val="0"/>
      <w:marRight w:val="0"/>
      <w:marTop w:val="0"/>
      <w:marBottom w:val="0"/>
      <w:divBdr>
        <w:top w:val="none" w:sz="0" w:space="0" w:color="auto"/>
        <w:left w:val="none" w:sz="0" w:space="0" w:color="auto"/>
        <w:bottom w:val="none" w:sz="0" w:space="0" w:color="auto"/>
        <w:right w:val="none" w:sz="0" w:space="0" w:color="auto"/>
      </w:divBdr>
    </w:div>
    <w:div w:id="1261597065">
      <w:bodyDiv w:val="1"/>
      <w:marLeft w:val="0"/>
      <w:marRight w:val="0"/>
      <w:marTop w:val="0"/>
      <w:marBottom w:val="0"/>
      <w:divBdr>
        <w:top w:val="none" w:sz="0" w:space="0" w:color="auto"/>
        <w:left w:val="none" w:sz="0" w:space="0" w:color="auto"/>
        <w:bottom w:val="none" w:sz="0" w:space="0" w:color="auto"/>
        <w:right w:val="none" w:sz="0" w:space="0" w:color="auto"/>
      </w:divBdr>
      <w:divsChild>
        <w:div w:id="1454665714">
          <w:marLeft w:val="0"/>
          <w:marRight w:val="0"/>
          <w:marTop w:val="0"/>
          <w:marBottom w:val="0"/>
          <w:divBdr>
            <w:top w:val="none" w:sz="0" w:space="0" w:color="auto"/>
            <w:left w:val="none" w:sz="0" w:space="0" w:color="auto"/>
            <w:bottom w:val="none" w:sz="0" w:space="0" w:color="auto"/>
            <w:right w:val="none" w:sz="0" w:space="0" w:color="auto"/>
          </w:divBdr>
          <w:divsChild>
            <w:div w:id="974987565">
              <w:marLeft w:val="0"/>
              <w:marRight w:val="0"/>
              <w:marTop w:val="0"/>
              <w:marBottom w:val="0"/>
              <w:divBdr>
                <w:top w:val="none" w:sz="0" w:space="0" w:color="auto"/>
                <w:left w:val="none" w:sz="0" w:space="0" w:color="auto"/>
                <w:bottom w:val="none" w:sz="0" w:space="0" w:color="auto"/>
                <w:right w:val="none" w:sz="0" w:space="0" w:color="auto"/>
              </w:divBdr>
              <w:divsChild>
                <w:div w:id="1522471482">
                  <w:marLeft w:val="0"/>
                  <w:marRight w:val="0"/>
                  <w:marTop w:val="0"/>
                  <w:marBottom w:val="0"/>
                  <w:divBdr>
                    <w:top w:val="none" w:sz="0" w:space="0" w:color="auto"/>
                    <w:left w:val="none" w:sz="0" w:space="0" w:color="auto"/>
                    <w:bottom w:val="none" w:sz="0" w:space="0" w:color="auto"/>
                    <w:right w:val="none" w:sz="0" w:space="0" w:color="auto"/>
                  </w:divBdr>
                  <w:divsChild>
                    <w:div w:id="1305819339">
                      <w:marLeft w:val="0"/>
                      <w:marRight w:val="0"/>
                      <w:marTop w:val="0"/>
                      <w:marBottom w:val="0"/>
                      <w:divBdr>
                        <w:top w:val="none" w:sz="0" w:space="0" w:color="auto"/>
                        <w:left w:val="none" w:sz="0" w:space="0" w:color="auto"/>
                        <w:bottom w:val="none" w:sz="0" w:space="0" w:color="auto"/>
                        <w:right w:val="none" w:sz="0" w:space="0" w:color="auto"/>
                      </w:divBdr>
                      <w:divsChild>
                        <w:div w:id="199321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3786704">
      <w:bodyDiv w:val="1"/>
      <w:marLeft w:val="0"/>
      <w:marRight w:val="0"/>
      <w:marTop w:val="0"/>
      <w:marBottom w:val="0"/>
      <w:divBdr>
        <w:top w:val="none" w:sz="0" w:space="0" w:color="auto"/>
        <w:left w:val="none" w:sz="0" w:space="0" w:color="auto"/>
        <w:bottom w:val="none" w:sz="0" w:space="0" w:color="auto"/>
        <w:right w:val="none" w:sz="0" w:space="0" w:color="auto"/>
      </w:divBdr>
      <w:divsChild>
        <w:div w:id="2022585833">
          <w:marLeft w:val="0"/>
          <w:marRight w:val="0"/>
          <w:marTop w:val="0"/>
          <w:marBottom w:val="0"/>
          <w:divBdr>
            <w:top w:val="none" w:sz="0" w:space="0" w:color="auto"/>
            <w:left w:val="none" w:sz="0" w:space="0" w:color="auto"/>
            <w:bottom w:val="none" w:sz="0" w:space="0" w:color="auto"/>
            <w:right w:val="none" w:sz="0" w:space="0" w:color="auto"/>
          </w:divBdr>
          <w:divsChild>
            <w:div w:id="499006918">
              <w:marLeft w:val="0"/>
              <w:marRight w:val="0"/>
              <w:marTop w:val="0"/>
              <w:marBottom w:val="0"/>
              <w:divBdr>
                <w:top w:val="none" w:sz="0" w:space="0" w:color="auto"/>
                <w:left w:val="none" w:sz="0" w:space="0" w:color="auto"/>
                <w:bottom w:val="none" w:sz="0" w:space="0" w:color="auto"/>
                <w:right w:val="none" w:sz="0" w:space="0" w:color="auto"/>
              </w:divBdr>
              <w:divsChild>
                <w:div w:id="792023220">
                  <w:marLeft w:val="0"/>
                  <w:marRight w:val="0"/>
                  <w:marTop w:val="0"/>
                  <w:marBottom w:val="0"/>
                  <w:divBdr>
                    <w:top w:val="none" w:sz="0" w:space="0" w:color="auto"/>
                    <w:left w:val="none" w:sz="0" w:space="0" w:color="auto"/>
                    <w:bottom w:val="none" w:sz="0" w:space="0" w:color="auto"/>
                    <w:right w:val="none" w:sz="0" w:space="0" w:color="auto"/>
                  </w:divBdr>
                  <w:divsChild>
                    <w:div w:id="469975863">
                      <w:marLeft w:val="0"/>
                      <w:marRight w:val="0"/>
                      <w:marTop w:val="0"/>
                      <w:marBottom w:val="0"/>
                      <w:divBdr>
                        <w:top w:val="none" w:sz="0" w:space="0" w:color="auto"/>
                        <w:left w:val="none" w:sz="0" w:space="0" w:color="auto"/>
                        <w:bottom w:val="none" w:sz="0" w:space="0" w:color="auto"/>
                        <w:right w:val="none" w:sz="0" w:space="0" w:color="auto"/>
                      </w:divBdr>
                      <w:divsChild>
                        <w:div w:id="1074084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4188978">
      <w:bodyDiv w:val="1"/>
      <w:marLeft w:val="0"/>
      <w:marRight w:val="0"/>
      <w:marTop w:val="0"/>
      <w:marBottom w:val="0"/>
      <w:divBdr>
        <w:top w:val="none" w:sz="0" w:space="0" w:color="auto"/>
        <w:left w:val="none" w:sz="0" w:space="0" w:color="auto"/>
        <w:bottom w:val="none" w:sz="0" w:space="0" w:color="auto"/>
        <w:right w:val="none" w:sz="0" w:space="0" w:color="auto"/>
      </w:divBdr>
    </w:div>
    <w:div w:id="1304896353">
      <w:bodyDiv w:val="1"/>
      <w:marLeft w:val="0"/>
      <w:marRight w:val="0"/>
      <w:marTop w:val="0"/>
      <w:marBottom w:val="0"/>
      <w:divBdr>
        <w:top w:val="none" w:sz="0" w:space="0" w:color="auto"/>
        <w:left w:val="none" w:sz="0" w:space="0" w:color="auto"/>
        <w:bottom w:val="none" w:sz="0" w:space="0" w:color="auto"/>
        <w:right w:val="none" w:sz="0" w:space="0" w:color="auto"/>
      </w:divBdr>
    </w:div>
    <w:div w:id="1357196778">
      <w:bodyDiv w:val="1"/>
      <w:marLeft w:val="0"/>
      <w:marRight w:val="0"/>
      <w:marTop w:val="0"/>
      <w:marBottom w:val="0"/>
      <w:divBdr>
        <w:top w:val="none" w:sz="0" w:space="0" w:color="auto"/>
        <w:left w:val="none" w:sz="0" w:space="0" w:color="auto"/>
        <w:bottom w:val="none" w:sz="0" w:space="0" w:color="auto"/>
        <w:right w:val="none" w:sz="0" w:space="0" w:color="auto"/>
      </w:divBdr>
      <w:divsChild>
        <w:div w:id="537207172">
          <w:marLeft w:val="0"/>
          <w:marRight w:val="0"/>
          <w:marTop w:val="0"/>
          <w:marBottom w:val="0"/>
          <w:divBdr>
            <w:top w:val="none" w:sz="0" w:space="0" w:color="auto"/>
            <w:left w:val="none" w:sz="0" w:space="0" w:color="auto"/>
            <w:bottom w:val="none" w:sz="0" w:space="0" w:color="auto"/>
            <w:right w:val="none" w:sz="0" w:space="0" w:color="auto"/>
          </w:divBdr>
          <w:divsChild>
            <w:div w:id="378944290">
              <w:marLeft w:val="0"/>
              <w:marRight w:val="0"/>
              <w:marTop w:val="0"/>
              <w:marBottom w:val="0"/>
              <w:divBdr>
                <w:top w:val="none" w:sz="0" w:space="0" w:color="auto"/>
                <w:left w:val="none" w:sz="0" w:space="0" w:color="auto"/>
                <w:bottom w:val="none" w:sz="0" w:space="0" w:color="auto"/>
                <w:right w:val="none" w:sz="0" w:space="0" w:color="auto"/>
              </w:divBdr>
              <w:divsChild>
                <w:div w:id="1604997236">
                  <w:marLeft w:val="0"/>
                  <w:marRight w:val="0"/>
                  <w:marTop w:val="0"/>
                  <w:marBottom w:val="0"/>
                  <w:divBdr>
                    <w:top w:val="none" w:sz="0" w:space="0" w:color="auto"/>
                    <w:left w:val="none" w:sz="0" w:space="0" w:color="auto"/>
                    <w:bottom w:val="none" w:sz="0" w:space="0" w:color="auto"/>
                    <w:right w:val="none" w:sz="0" w:space="0" w:color="auto"/>
                  </w:divBdr>
                  <w:divsChild>
                    <w:div w:id="78987584">
                      <w:marLeft w:val="0"/>
                      <w:marRight w:val="0"/>
                      <w:marTop w:val="0"/>
                      <w:marBottom w:val="0"/>
                      <w:divBdr>
                        <w:top w:val="none" w:sz="0" w:space="0" w:color="auto"/>
                        <w:left w:val="none" w:sz="0" w:space="0" w:color="auto"/>
                        <w:bottom w:val="none" w:sz="0" w:space="0" w:color="auto"/>
                        <w:right w:val="none" w:sz="0" w:space="0" w:color="auto"/>
                      </w:divBdr>
                      <w:divsChild>
                        <w:div w:id="1529950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8334485">
      <w:bodyDiv w:val="1"/>
      <w:marLeft w:val="0"/>
      <w:marRight w:val="0"/>
      <w:marTop w:val="0"/>
      <w:marBottom w:val="0"/>
      <w:divBdr>
        <w:top w:val="none" w:sz="0" w:space="0" w:color="auto"/>
        <w:left w:val="none" w:sz="0" w:space="0" w:color="auto"/>
        <w:bottom w:val="none" w:sz="0" w:space="0" w:color="auto"/>
        <w:right w:val="none" w:sz="0" w:space="0" w:color="auto"/>
      </w:divBdr>
    </w:div>
    <w:div w:id="1497574882">
      <w:bodyDiv w:val="1"/>
      <w:marLeft w:val="0"/>
      <w:marRight w:val="0"/>
      <w:marTop w:val="0"/>
      <w:marBottom w:val="0"/>
      <w:divBdr>
        <w:top w:val="none" w:sz="0" w:space="0" w:color="auto"/>
        <w:left w:val="none" w:sz="0" w:space="0" w:color="auto"/>
        <w:bottom w:val="none" w:sz="0" w:space="0" w:color="auto"/>
        <w:right w:val="none" w:sz="0" w:space="0" w:color="auto"/>
      </w:divBdr>
      <w:divsChild>
        <w:div w:id="477039479">
          <w:marLeft w:val="0"/>
          <w:marRight w:val="0"/>
          <w:marTop w:val="0"/>
          <w:marBottom w:val="0"/>
          <w:divBdr>
            <w:top w:val="none" w:sz="0" w:space="0" w:color="auto"/>
            <w:left w:val="none" w:sz="0" w:space="0" w:color="auto"/>
            <w:bottom w:val="none" w:sz="0" w:space="0" w:color="auto"/>
            <w:right w:val="none" w:sz="0" w:space="0" w:color="auto"/>
          </w:divBdr>
          <w:divsChild>
            <w:div w:id="1417828579">
              <w:marLeft w:val="0"/>
              <w:marRight w:val="0"/>
              <w:marTop w:val="0"/>
              <w:marBottom w:val="0"/>
              <w:divBdr>
                <w:top w:val="none" w:sz="0" w:space="0" w:color="auto"/>
                <w:left w:val="none" w:sz="0" w:space="0" w:color="auto"/>
                <w:bottom w:val="none" w:sz="0" w:space="0" w:color="auto"/>
                <w:right w:val="none" w:sz="0" w:space="0" w:color="auto"/>
              </w:divBdr>
              <w:divsChild>
                <w:div w:id="845293493">
                  <w:marLeft w:val="0"/>
                  <w:marRight w:val="0"/>
                  <w:marTop w:val="0"/>
                  <w:marBottom w:val="0"/>
                  <w:divBdr>
                    <w:top w:val="none" w:sz="0" w:space="0" w:color="auto"/>
                    <w:left w:val="none" w:sz="0" w:space="0" w:color="auto"/>
                    <w:bottom w:val="none" w:sz="0" w:space="0" w:color="auto"/>
                    <w:right w:val="none" w:sz="0" w:space="0" w:color="auto"/>
                  </w:divBdr>
                  <w:divsChild>
                    <w:div w:id="536620780">
                      <w:marLeft w:val="0"/>
                      <w:marRight w:val="0"/>
                      <w:marTop w:val="0"/>
                      <w:marBottom w:val="0"/>
                      <w:divBdr>
                        <w:top w:val="none" w:sz="0" w:space="0" w:color="auto"/>
                        <w:left w:val="none" w:sz="0" w:space="0" w:color="auto"/>
                        <w:bottom w:val="none" w:sz="0" w:space="0" w:color="auto"/>
                        <w:right w:val="none" w:sz="0" w:space="0" w:color="auto"/>
                      </w:divBdr>
                      <w:divsChild>
                        <w:div w:id="60904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883219">
      <w:bodyDiv w:val="1"/>
      <w:marLeft w:val="0"/>
      <w:marRight w:val="0"/>
      <w:marTop w:val="0"/>
      <w:marBottom w:val="0"/>
      <w:divBdr>
        <w:top w:val="none" w:sz="0" w:space="0" w:color="auto"/>
        <w:left w:val="none" w:sz="0" w:space="0" w:color="auto"/>
        <w:bottom w:val="none" w:sz="0" w:space="0" w:color="auto"/>
        <w:right w:val="none" w:sz="0" w:space="0" w:color="auto"/>
      </w:divBdr>
    </w:div>
    <w:div w:id="1584336619">
      <w:bodyDiv w:val="1"/>
      <w:marLeft w:val="0"/>
      <w:marRight w:val="0"/>
      <w:marTop w:val="0"/>
      <w:marBottom w:val="0"/>
      <w:divBdr>
        <w:top w:val="none" w:sz="0" w:space="0" w:color="auto"/>
        <w:left w:val="none" w:sz="0" w:space="0" w:color="auto"/>
        <w:bottom w:val="none" w:sz="0" w:space="0" w:color="auto"/>
        <w:right w:val="none" w:sz="0" w:space="0" w:color="auto"/>
      </w:divBdr>
    </w:div>
    <w:div w:id="1647929892">
      <w:bodyDiv w:val="1"/>
      <w:marLeft w:val="0"/>
      <w:marRight w:val="0"/>
      <w:marTop w:val="0"/>
      <w:marBottom w:val="0"/>
      <w:divBdr>
        <w:top w:val="none" w:sz="0" w:space="0" w:color="auto"/>
        <w:left w:val="none" w:sz="0" w:space="0" w:color="auto"/>
        <w:bottom w:val="none" w:sz="0" w:space="0" w:color="auto"/>
        <w:right w:val="none" w:sz="0" w:space="0" w:color="auto"/>
      </w:divBdr>
      <w:divsChild>
        <w:div w:id="364718062">
          <w:marLeft w:val="0"/>
          <w:marRight w:val="0"/>
          <w:marTop w:val="0"/>
          <w:marBottom w:val="0"/>
          <w:divBdr>
            <w:top w:val="none" w:sz="0" w:space="0" w:color="auto"/>
            <w:left w:val="none" w:sz="0" w:space="0" w:color="auto"/>
            <w:bottom w:val="none" w:sz="0" w:space="0" w:color="auto"/>
            <w:right w:val="none" w:sz="0" w:space="0" w:color="auto"/>
          </w:divBdr>
          <w:divsChild>
            <w:div w:id="479157468">
              <w:marLeft w:val="0"/>
              <w:marRight w:val="0"/>
              <w:marTop w:val="0"/>
              <w:marBottom w:val="0"/>
              <w:divBdr>
                <w:top w:val="none" w:sz="0" w:space="0" w:color="auto"/>
                <w:left w:val="none" w:sz="0" w:space="0" w:color="auto"/>
                <w:bottom w:val="none" w:sz="0" w:space="0" w:color="auto"/>
                <w:right w:val="none" w:sz="0" w:space="0" w:color="auto"/>
              </w:divBdr>
              <w:divsChild>
                <w:div w:id="1498500469">
                  <w:marLeft w:val="0"/>
                  <w:marRight w:val="0"/>
                  <w:marTop w:val="0"/>
                  <w:marBottom w:val="0"/>
                  <w:divBdr>
                    <w:top w:val="none" w:sz="0" w:space="0" w:color="auto"/>
                    <w:left w:val="none" w:sz="0" w:space="0" w:color="auto"/>
                    <w:bottom w:val="none" w:sz="0" w:space="0" w:color="auto"/>
                    <w:right w:val="none" w:sz="0" w:space="0" w:color="auto"/>
                  </w:divBdr>
                  <w:divsChild>
                    <w:div w:id="95684030">
                      <w:marLeft w:val="0"/>
                      <w:marRight w:val="0"/>
                      <w:marTop w:val="0"/>
                      <w:marBottom w:val="0"/>
                      <w:divBdr>
                        <w:top w:val="none" w:sz="0" w:space="0" w:color="auto"/>
                        <w:left w:val="none" w:sz="0" w:space="0" w:color="auto"/>
                        <w:bottom w:val="none" w:sz="0" w:space="0" w:color="auto"/>
                        <w:right w:val="none" w:sz="0" w:space="0" w:color="auto"/>
                      </w:divBdr>
                      <w:divsChild>
                        <w:div w:id="203360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8800829">
      <w:bodyDiv w:val="1"/>
      <w:marLeft w:val="0"/>
      <w:marRight w:val="0"/>
      <w:marTop w:val="0"/>
      <w:marBottom w:val="0"/>
      <w:divBdr>
        <w:top w:val="none" w:sz="0" w:space="0" w:color="auto"/>
        <w:left w:val="none" w:sz="0" w:space="0" w:color="auto"/>
        <w:bottom w:val="none" w:sz="0" w:space="0" w:color="auto"/>
        <w:right w:val="none" w:sz="0" w:space="0" w:color="auto"/>
      </w:divBdr>
      <w:divsChild>
        <w:div w:id="1096176471">
          <w:marLeft w:val="0"/>
          <w:marRight w:val="0"/>
          <w:marTop w:val="0"/>
          <w:marBottom w:val="0"/>
          <w:divBdr>
            <w:top w:val="none" w:sz="0" w:space="0" w:color="auto"/>
            <w:left w:val="none" w:sz="0" w:space="0" w:color="auto"/>
            <w:bottom w:val="none" w:sz="0" w:space="0" w:color="auto"/>
            <w:right w:val="none" w:sz="0" w:space="0" w:color="auto"/>
          </w:divBdr>
          <w:divsChild>
            <w:div w:id="335570863">
              <w:marLeft w:val="0"/>
              <w:marRight w:val="0"/>
              <w:marTop w:val="0"/>
              <w:marBottom w:val="0"/>
              <w:divBdr>
                <w:top w:val="none" w:sz="0" w:space="0" w:color="auto"/>
                <w:left w:val="none" w:sz="0" w:space="0" w:color="auto"/>
                <w:bottom w:val="none" w:sz="0" w:space="0" w:color="auto"/>
                <w:right w:val="none" w:sz="0" w:space="0" w:color="auto"/>
              </w:divBdr>
              <w:divsChild>
                <w:div w:id="2132941493">
                  <w:marLeft w:val="0"/>
                  <w:marRight w:val="0"/>
                  <w:marTop w:val="0"/>
                  <w:marBottom w:val="0"/>
                  <w:divBdr>
                    <w:top w:val="none" w:sz="0" w:space="0" w:color="auto"/>
                    <w:left w:val="none" w:sz="0" w:space="0" w:color="auto"/>
                    <w:bottom w:val="none" w:sz="0" w:space="0" w:color="auto"/>
                    <w:right w:val="none" w:sz="0" w:space="0" w:color="auto"/>
                  </w:divBdr>
                  <w:divsChild>
                    <w:div w:id="891429220">
                      <w:marLeft w:val="0"/>
                      <w:marRight w:val="0"/>
                      <w:marTop w:val="0"/>
                      <w:marBottom w:val="0"/>
                      <w:divBdr>
                        <w:top w:val="none" w:sz="0" w:space="0" w:color="auto"/>
                        <w:left w:val="none" w:sz="0" w:space="0" w:color="auto"/>
                        <w:bottom w:val="none" w:sz="0" w:space="0" w:color="auto"/>
                        <w:right w:val="none" w:sz="0" w:space="0" w:color="auto"/>
                      </w:divBdr>
                      <w:divsChild>
                        <w:div w:id="47575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0179781">
      <w:bodyDiv w:val="1"/>
      <w:marLeft w:val="0"/>
      <w:marRight w:val="0"/>
      <w:marTop w:val="0"/>
      <w:marBottom w:val="0"/>
      <w:divBdr>
        <w:top w:val="none" w:sz="0" w:space="0" w:color="auto"/>
        <w:left w:val="none" w:sz="0" w:space="0" w:color="auto"/>
        <w:bottom w:val="none" w:sz="0" w:space="0" w:color="auto"/>
        <w:right w:val="none" w:sz="0" w:space="0" w:color="auto"/>
      </w:divBdr>
    </w:div>
    <w:div w:id="1702246224">
      <w:bodyDiv w:val="1"/>
      <w:marLeft w:val="0"/>
      <w:marRight w:val="0"/>
      <w:marTop w:val="0"/>
      <w:marBottom w:val="0"/>
      <w:divBdr>
        <w:top w:val="none" w:sz="0" w:space="0" w:color="auto"/>
        <w:left w:val="none" w:sz="0" w:space="0" w:color="auto"/>
        <w:bottom w:val="none" w:sz="0" w:space="0" w:color="auto"/>
        <w:right w:val="none" w:sz="0" w:space="0" w:color="auto"/>
      </w:divBdr>
      <w:divsChild>
        <w:div w:id="163666419">
          <w:marLeft w:val="0"/>
          <w:marRight w:val="0"/>
          <w:marTop w:val="0"/>
          <w:marBottom w:val="0"/>
          <w:divBdr>
            <w:top w:val="none" w:sz="0" w:space="0" w:color="auto"/>
            <w:left w:val="none" w:sz="0" w:space="0" w:color="auto"/>
            <w:bottom w:val="none" w:sz="0" w:space="0" w:color="auto"/>
            <w:right w:val="none" w:sz="0" w:space="0" w:color="auto"/>
          </w:divBdr>
          <w:divsChild>
            <w:div w:id="1052389079">
              <w:marLeft w:val="0"/>
              <w:marRight w:val="0"/>
              <w:marTop w:val="0"/>
              <w:marBottom w:val="0"/>
              <w:divBdr>
                <w:top w:val="none" w:sz="0" w:space="0" w:color="auto"/>
                <w:left w:val="none" w:sz="0" w:space="0" w:color="auto"/>
                <w:bottom w:val="none" w:sz="0" w:space="0" w:color="auto"/>
                <w:right w:val="none" w:sz="0" w:space="0" w:color="auto"/>
              </w:divBdr>
              <w:divsChild>
                <w:div w:id="1653830616">
                  <w:marLeft w:val="0"/>
                  <w:marRight w:val="0"/>
                  <w:marTop w:val="0"/>
                  <w:marBottom w:val="0"/>
                  <w:divBdr>
                    <w:top w:val="none" w:sz="0" w:space="0" w:color="auto"/>
                    <w:left w:val="none" w:sz="0" w:space="0" w:color="auto"/>
                    <w:bottom w:val="none" w:sz="0" w:space="0" w:color="auto"/>
                    <w:right w:val="none" w:sz="0" w:space="0" w:color="auto"/>
                  </w:divBdr>
                  <w:divsChild>
                    <w:div w:id="2021856537">
                      <w:marLeft w:val="0"/>
                      <w:marRight w:val="0"/>
                      <w:marTop w:val="0"/>
                      <w:marBottom w:val="0"/>
                      <w:divBdr>
                        <w:top w:val="none" w:sz="0" w:space="0" w:color="auto"/>
                        <w:left w:val="none" w:sz="0" w:space="0" w:color="auto"/>
                        <w:bottom w:val="none" w:sz="0" w:space="0" w:color="auto"/>
                        <w:right w:val="none" w:sz="0" w:space="0" w:color="auto"/>
                      </w:divBdr>
                      <w:divsChild>
                        <w:div w:id="127456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7094997">
      <w:bodyDiv w:val="1"/>
      <w:marLeft w:val="0"/>
      <w:marRight w:val="0"/>
      <w:marTop w:val="0"/>
      <w:marBottom w:val="0"/>
      <w:divBdr>
        <w:top w:val="none" w:sz="0" w:space="0" w:color="auto"/>
        <w:left w:val="none" w:sz="0" w:space="0" w:color="auto"/>
        <w:bottom w:val="none" w:sz="0" w:space="0" w:color="auto"/>
        <w:right w:val="none" w:sz="0" w:space="0" w:color="auto"/>
      </w:divBdr>
    </w:div>
    <w:div w:id="1799369986">
      <w:bodyDiv w:val="1"/>
      <w:marLeft w:val="0"/>
      <w:marRight w:val="0"/>
      <w:marTop w:val="0"/>
      <w:marBottom w:val="0"/>
      <w:divBdr>
        <w:top w:val="none" w:sz="0" w:space="0" w:color="auto"/>
        <w:left w:val="none" w:sz="0" w:space="0" w:color="auto"/>
        <w:bottom w:val="none" w:sz="0" w:space="0" w:color="auto"/>
        <w:right w:val="none" w:sz="0" w:space="0" w:color="auto"/>
      </w:divBdr>
    </w:div>
    <w:div w:id="1812868843">
      <w:bodyDiv w:val="1"/>
      <w:marLeft w:val="0"/>
      <w:marRight w:val="0"/>
      <w:marTop w:val="0"/>
      <w:marBottom w:val="0"/>
      <w:divBdr>
        <w:top w:val="none" w:sz="0" w:space="0" w:color="auto"/>
        <w:left w:val="none" w:sz="0" w:space="0" w:color="auto"/>
        <w:bottom w:val="none" w:sz="0" w:space="0" w:color="auto"/>
        <w:right w:val="none" w:sz="0" w:space="0" w:color="auto"/>
      </w:divBdr>
    </w:div>
    <w:div w:id="1830557924">
      <w:bodyDiv w:val="1"/>
      <w:marLeft w:val="0"/>
      <w:marRight w:val="0"/>
      <w:marTop w:val="0"/>
      <w:marBottom w:val="0"/>
      <w:divBdr>
        <w:top w:val="none" w:sz="0" w:space="0" w:color="auto"/>
        <w:left w:val="none" w:sz="0" w:space="0" w:color="auto"/>
        <w:bottom w:val="none" w:sz="0" w:space="0" w:color="auto"/>
        <w:right w:val="none" w:sz="0" w:space="0" w:color="auto"/>
      </w:divBdr>
    </w:div>
    <w:div w:id="1836529985">
      <w:bodyDiv w:val="1"/>
      <w:marLeft w:val="0"/>
      <w:marRight w:val="0"/>
      <w:marTop w:val="0"/>
      <w:marBottom w:val="0"/>
      <w:divBdr>
        <w:top w:val="none" w:sz="0" w:space="0" w:color="auto"/>
        <w:left w:val="none" w:sz="0" w:space="0" w:color="auto"/>
        <w:bottom w:val="none" w:sz="0" w:space="0" w:color="auto"/>
        <w:right w:val="none" w:sz="0" w:space="0" w:color="auto"/>
      </w:divBdr>
      <w:divsChild>
        <w:div w:id="615869540">
          <w:marLeft w:val="0"/>
          <w:marRight w:val="0"/>
          <w:marTop w:val="0"/>
          <w:marBottom w:val="0"/>
          <w:divBdr>
            <w:top w:val="none" w:sz="0" w:space="0" w:color="auto"/>
            <w:left w:val="none" w:sz="0" w:space="0" w:color="auto"/>
            <w:bottom w:val="none" w:sz="0" w:space="0" w:color="auto"/>
            <w:right w:val="none" w:sz="0" w:space="0" w:color="auto"/>
          </w:divBdr>
          <w:divsChild>
            <w:div w:id="934440808">
              <w:marLeft w:val="0"/>
              <w:marRight w:val="0"/>
              <w:marTop w:val="0"/>
              <w:marBottom w:val="0"/>
              <w:divBdr>
                <w:top w:val="none" w:sz="0" w:space="0" w:color="auto"/>
                <w:left w:val="none" w:sz="0" w:space="0" w:color="auto"/>
                <w:bottom w:val="none" w:sz="0" w:space="0" w:color="auto"/>
                <w:right w:val="none" w:sz="0" w:space="0" w:color="auto"/>
              </w:divBdr>
              <w:divsChild>
                <w:div w:id="69693876">
                  <w:marLeft w:val="0"/>
                  <w:marRight w:val="0"/>
                  <w:marTop w:val="0"/>
                  <w:marBottom w:val="0"/>
                  <w:divBdr>
                    <w:top w:val="none" w:sz="0" w:space="0" w:color="auto"/>
                    <w:left w:val="none" w:sz="0" w:space="0" w:color="auto"/>
                    <w:bottom w:val="none" w:sz="0" w:space="0" w:color="auto"/>
                    <w:right w:val="none" w:sz="0" w:space="0" w:color="auto"/>
                  </w:divBdr>
                  <w:divsChild>
                    <w:div w:id="515114625">
                      <w:marLeft w:val="0"/>
                      <w:marRight w:val="0"/>
                      <w:marTop w:val="0"/>
                      <w:marBottom w:val="0"/>
                      <w:divBdr>
                        <w:top w:val="none" w:sz="0" w:space="0" w:color="auto"/>
                        <w:left w:val="none" w:sz="0" w:space="0" w:color="auto"/>
                        <w:bottom w:val="none" w:sz="0" w:space="0" w:color="auto"/>
                        <w:right w:val="none" w:sz="0" w:space="0" w:color="auto"/>
                      </w:divBdr>
                      <w:divsChild>
                        <w:div w:id="975724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689277">
      <w:bodyDiv w:val="1"/>
      <w:marLeft w:val="0"/>
      <w:marRight w:val="0"/>
      <w:marTop w:val="0"/>
      <w:marBottom w:val="0"/>
      <w:divBdr>
        <w:top w:val="none" w:sz="0" w:space="0" w:color="auto"/>
        <w:left w:val="none" w:sz="0" w:space="0" w:color="auto"/>
        <w:bottom w:val="none" w:sz="0" w:space="0" w:color="auto"/>
        <w:right w:val="none" w:sz="0" w:space="0" w:color="auto"/>
      </w:divBdr>
    </w:div>
    <w:div w:id="1863281493">
      <w:bodyDiv w:val="1"/>
      <w:marLeft w:val="0"/>
      <w:marRight w:val="0"/>
      <w:marTop w:val="0"/>
      <w:marBottom w:val="0"/>
      <w:divBdr>
        <w:top w:val="none" w:sz="0" w:space="0" w:color="auto"/>
        <w:left w:val="none" w:sz="0" w:space="0" w:color="auto"/>
        <w:bottom w:val="none" w:sz="0" w:space="0" w:color="auto"/>
        <w:right w:val="none" w:sz="0" w:space="0" w:color="auto"/>
      </w:divBdr>
    </w:div>
    <w:div w:id="1877083349">
      <w:bodyDiv w:val="1"/>
      <w:marLeft w:val="0"/>
      <w:marRight w:val="0"/>
      <w:marTop w:val="0"/>
      <w:marBottom w:val="0"/>
      <w:divBdr>
        <w:top w:val="none" w:sz="0" w:space="0" w:color="auto"/>
        <w:left w:val="none" w:sz="0" w:space="0" w:color="auto"/>
        <w:bottom w:val="none" w:sz="0" w:space="0" w:color="auto"/>
        <w:right w:val="none" w:sz="0" w:space="0" w:color="auto"/>
      </w:divBdr>
    </w:div>
    <w:div w:id="1880587542">
      <w:bodyDiv w:val="1"/>
      <w:marLeft w:val="0"/>
      <w:marRight w:val="0"/>
      <w:marTop w:val="0"/>
      <w:marBottom w:val="0"/>
      <w:divBdr>
        <w:top w:val="none" w:sz="0" w:space="0" w:color="auto"/>
        <w:left w:val="none" w:sz="0" w:space="0" w:color="auto"/>
        <w:bottom w:val="none" w:sz="0" w:space="0" w:color="auto"/>
        <w:right w:val="none" w:sz="0" w:space="0" w:color="auto"/>
      </w:divBdr>
      <w:divsChild>
        <w:div w:id="1186092758">
          <w:marLeft w:val="0"/>
          <w:marRight w:val="0"/>
          <w:marTop w:val="0"/>
          <w:marBottom w:val="0"/>
          <w:divBdr>
            <w:top w:val="none" w:sz="0" w:space="0" w:color="auto"/>
            <w:left w:val="none" w:sz="0" w:space="0" w:color="auto"/>
            <w:bottom w:val="none" w:sz="0" w:space="0" w:color="auto"/>
            <w:right w:val="none" w:sz="0" w:space="0" w:color="auto"/>
          </w:divBdr>
          <w:divsChild>
            <w:div w:id="1174106742">
              <w:marLeft w:val="0"/>
              <w:marRight w:val="0"/>
              <w:marTop w:val="0"/>
              <w:marBottom w:val="0"/>
              <w:divBdr>
                <w:top w:val="none" w:sz="0" w:space="0" w:color="auto"/>
                <w:left w:val="none" w:sz="0" w:space="0" w:color="auto"/>
                <w:bottom w:val="none" w:sz="0" w:space="0" w:color="auto"/>
                <w:right w:val="none" w:sz="0" w:space="0" w:color="auto"/>
              </w:divBdr>
              <w:divsChild>
                <w:div w:id="1521047890">
                  <w:marLeft w:val="0"/>
                  <w:marRight w:val="0"/>
                  <w:marTop w:val="0"/>
                  <w:marBottom w:val="0"/>
                  <w:divBdr>
                    <w:top w:val="none" w:sz="0" w:space="0" w:color="auto"/>
                    <w:left w:val="none" w:sz="0" w:space="0" w:color="auto"/>
                    <w:bottom w:val="none" w:sz="0" w:space="0" w:color="auto"/>
                    <w:right w:val="none" w:sz="0" w:space="0" w:color="auto"/>
                  </w:divBdr>
                  <w:divsChild>
                    <w:div w:id="1342202789">
                      <w:marLeft w:val="0"/>
                      <w:marRight w:val="0"/>
                      <w:marTop w:val="0"/>
                      <w:marBottom w:val="0"/>
                      <w:divBdr>
                        <w:top w:val="none" w:sz="0" w:space="0" w:color="auto"/>
                        <w:left w:val="none" w:sz="0" w:space="0" w:color="auto"/>
                        <w:bottom w:val="none" w:sz="0" w:space="0" w:color="auto"/>
                        <w:right w:val="none" w:sz="0" w:space="0" w:color="auto"/>
                      </w:divBdr>
                      <w:divsChild>
                        <w:div w:id="86829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2344251">
      <w:bodyDiv w:val="1"/>
      <w:marLeft w:val="0"/>
      <w:marRight w:val="0"/>
      <w:marTop w:val="0"/>
      <w:marBottom w:val="0"/>
      <w:divBdr>
        <w:top w:val="none" w:sz="0" w:space="0" w:color="auto"/>
        <w:left w:val="none" w:sz="0" w:space="0" w:color="auto"/>
        <w:bottom w:val="none" w:sz="0" w:space="0" w:color="auto"/>
        <w:right w:val="none" w:sz="0" w:space="0" w:color="auto"/>
      </w:divBdr>
      <w:divsChild>
        <w:div w:id="1794206313">
          <w:marLeft w:val="0"/>
          <w:marRight w:val="0"/>
          <w:marTop w:val="0"/>
          <w:marBottom w:val="0"/>
          <w:divBdr>
            <w:top w:val="none" w:sz="0" w:space="0" w:color="auto"/>
            <w:left w:val="none" w:sz="0" w:space="0" w:color="auto"/>
            <w:bottom w:val="none" w:sz="0" w:space="0" w:color="auto"/>
            <w:right w:val="none" w:sz="0" w:space="0" w:color="auto"/>
          </w:divBdr>
          <w:divsChild>
            <w:div w:id="1453548317">
              <w:marLeft w:val="0"/>
              <w:marRight w:val="0"/>
              <w:marTop w:val="0"/>
              <w:marBottom w:val="0"/>
              <w:divBdr>
                <w:top w:val="none" w:sz="0" w:space="0" w:color="auto"/>
                <w:left w:val="none" w:sz="0" w:space="0" w:color="auto"/>
                <w:bottom w:val="none" w:sz="0" w:space="0" w:color="auto"/>
                <w:right w:val="none" w:sz="0" w:space="0" w:color="auto"/>
              </w:divBdr>
              <w:divsChild>
                <w:div w:id="2051227368">
                  <w:marLeft w:val="0"/>
                  <w:marRight w:val="0"/>
                  <w:marTop w:val="0"/>
                  <w:marBottom w:val="0"/>
                  <w:divBdr>
                    <w:top w:val="none" w:sz="0" w:space="0" w:color="auto"/>
                    <w:left w:val="none" w:sz="0" w:space="0" w:color="auto"/>
                    <w:bottom w:val="none" w:sz="0" w:space="0" w:color="auto"/>
                    <w:right w:val="none" w:sz="0" w:space="0" w:color="auto"/>
                  </w:divBdr>
                  <w:divsChild>
                    <w:div w:id="1982955078">
                      <w:marLeft w:val="0"/>
                      <w:marRight w:val="0"/>
                      <w:marTop w:val="0"/>
                      <w:marBottom w:val="0"/>
                      <w:divBdr>
                        <w:top w:val="none" w:sz="0" w:space="0" w:color="auto"/>
                        <w:left w:val="none" w:sz="0" w:space="0" w:color="auto"/>
                        <w:bottom w:val="none" w:sz="0" w:space="0" w:color="auto"/>
                        <w:right w:val="none" w:sz="0" w:space="0" w:color="auto"/>
                      </w:divBdr>
                      <w:divsChild>
                        <w:div w:id="1504204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7477183">
      <w:marLeft w:val="0"/>
      <w:marRight w:val="0"/>
      <w:marTop w:val="0"/>
      <w:marBottom w:val="115"/>
      <w:divBdr>
        <w:top w:val="none" w:sz="0" w:space="0" w:color="auto"/>
        <w:left w:val="none" w:sz="0" w:space="0" w:color="auto"/>
        <w:bottom w:val="none" w:sz="0" w:space="0" w:color="auto"/>
        <w:right w:val="none" w:sz="0" w:space="0" w:color="auto"/>
      </w:divBdr>
      <w:divsChild>
        <w:div w:id="1917477184">
          <w:marLeft w:val="461"/>
          <w:marRight w:val="0"/>
          <w:marTop w:val="0"/>
          <w:marBottom w:val="0"/>
          <w:divBdr>
            <w:top w:val="none" w:sz="0" w:space="0" w:color="auto"/>
            <w:left w:val="none" w:sz="0" w:space="0" w:color="auto"/>
            <w:bottom w:val="none" w:sz="0" w:space="0" w:color="auto"/>
            <w:right w:val="none" w:sz="0" w:space="0" w:color="auto"/>
          </w:divBdr>
          <w:divsChild>
            <w:div w:id="19174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9677749">
      <w:bodyDiv w:val="1"/>
      <w:marLeft w:val="0"/>
      <w:marRight w:val="0"/>
      <w:marTop w:val="0"/>
      <w:marBottom w:val="0"/>
      <w:divBdr>
        <w:top w:val="none" w:sz="0" w:space="0" w:color="auto"/>
        <w:left w:val="none" w:sz="0" w:space="0" w:color="auto"/>
        <w:bottom w:val="none" w:sz="0" w:space="0" w:color="auto"/>
        <w:right w:val="none" w:sz="0" w:space="0" w:color="auto"/>
      </w:divBdr>
      <w:divsChild>
        <w:div w:id="1313868777">
          <w:marLeft w:val="0"/>
          <w:marRight w:val="0"/>
          <w:marTop w:val="0"/>
          <w:marBottom w:val="0"/>
          <w:divBdr>
            <w:top w:val="none" w:sz="0" w:space="0" w:color="auto"/>
            <w:left w:val="none" w:sz="0" w:space="0" w:color="auto"/>
            <w:bottom w:val="none" w:sz="0" w:space="0" w:color="auto"/>
            <w:right w:val="none" w:sz="0" w:space="0" w:color="auto"/>
          </w:divBdr>
          <w:divsChild>
            <w:div w:id="1365979248">
              <w:marLeft w:val="0"/>
              <w:marRight w:val="0"/>
              <w:marTop w:val="0"/>
              <w:marBottom w:val="0"/>
              <w:divBdr>
                <w:top w:val="none" w:sz="0" w:space="0" w:color="auto"/>
                <w:left w:val="none" w:sz="0" w:space="0" w:color="auto"/>
                <w:bottom w:val="none" w:sz="0" w:space="0" w:color="auto"/>
                <w:right w:val="none" w:sz="0" w:space="0" w:color="auto"/>
              </w:divBdr>
              <w:divsChild>
                <w:div w:id="1771927179">
                  <w:marLeft w:val="0"/>
                  <w:marRight w:val="0"/>
                  <w:marTop w:val="0"/>
                  <w:marBottom w:val="0"/>
                  <w:divBdr>
                    <w:top w:val="none" w:sz="0" w:space="0" w:color="auto"/>
                    <w:left w:val="none" w:sz="0" w:space="0" w:color="auto"/>
                    <w:bottom w:val="none" w:sz="0" w:space="0" w:color="auto"/>
                    <w:right w:val="none" w:sz="0" w:space="0" w:color="auto"/>
                  </w:divBdr>
                  <w:divsChild>
                    <w:div w:id="537278454">
                      <w:marLeft w:val="0"/>
                      <w:marRight w:val="0"/>
                      <w:marTop w:val="0"/>
                      <w:marBottom w:val="0"/>
                      <w:divBdr>
                        <w:top w:val="none" w:sz="0" w:space="0" w:color="auto"/>
                        <w:left w:val="none" w:sz="0" w:space="0" w:color="auto"/>
                        <w:bottom w:val="none" w:sz="0" w:space="0" w:color="auto"/>
                        <w:right w:val="none" w:sz="0" w:space="0" w:color="auto"/>
                      </w:divBdr>
                      <w:divsChild>
                        <w:div w:id="198400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6843618">
      <w:bodyDiv w:val="1"/>
      <w:marLeft w:val="0"/>
      <w:marRight w:val="0"/>
      <w:marTop w:val="0"/>
      <w:marBottom w:val="0"/>
      <w:divBdr>
        <w:top w:val="none" w:sz="0" w:space="0" w:color="auto"/>
        <w:left w:val="none" w:sz="0" w:space="0" w:color="auto"/>
        <w:bottom w:val="none" w:sz="0" w:space="0" w:color="auto"/>
        <w:right w:val="none" w:sz="0" w:space="0" w:color="auto"/>
      </w:divBdr>
    </w:div>
    <w:div w:id="1968268780">
      <w:bodyDiv w:val="1"/>
      <w:marLeft w:val="0"/>
      <w:marRight w:val="0"/>
      <w:marTop w:val="0"/>
      <w:marBottom w:val="0"/>
      <w:divBdr>
        <w:top w:val="none" w:sz="0" w:space="0" w:color="auto"/>
        <w:left w:val="none" w:sz="0" w:space="0" w:color="auto"/>
        <w:bottom w:val="none" w:sz="0" w:space="0" w:color="auto"/>
        <w:right w:val="none" w:sz="0" w:space="0" w:color="auto"/>
      </w:divBdr>
    </w:div>
    <w:div w:id="1981809667">
      <w:bodyDiv w:val="1"/>
      <w:marLeft w:val="0"/>
      <w:marRight w:val="0"/>
      <w:marTop w:val="0"/>
      <w:marBottom w:val="0"/>
      <w:divBdr>
        <w:top w:val="none" w:sz="0" w:space="0" w:color="auto"/>
        <w:left w:val="none" w:sz="0" w:space="0" w:color="auto"/>
        <w:bottom w:val="none" w:sz="0" w:space="0" w:color="auto"/>
        <w:right w:val="none" w:sz="0" w:space="0" w:color="auto"/>
      </w:divBdr>
    </w:div>
    <w:div w:id="1990212790">
      <w:bodyDiv w:val="1"/>
      <w:marLeft w:val="0"/>
      <w:marRight w:val="0"/>
      <w:marTop w:val="0"/>
      <w:marBottom w:val="0"/>
      <w:divBdr>
        <w:top w:val="none" w:sz="0" w:space="0" w:color="auto"/>
        <w:left w:val="none" w:sz="0" w:space="0" w:color="auto"/>
        <w:bottom w:val="none" w:sz="0" w:space="0" w:color="auto"/>
        <w:right w:val="none" w:sz="0" w:space="0" w:color="auto"/>
      </w:divBdr>
    </w:div>
    <w:div w:id="2028671744">
      <w:bodyDiv w:val="1"/>
      <w:marLeft w:val="0"/>
      <w:marRight w:val="0"/>
      <w:marTop w:val="0"/>
      <w:marBottom w:val="0"/>
      <w:divBdr>
        <w:top w:val="none" w:sz="0" w:space="0" w:color="auto"/>
        <w:left w:val="none" w:sz="0" w:space="0" w:color="auto"/>
        <w:bottom w:val="none" w:sz="0" w:space="0" w:color="auto"/>
        <w:right w:val="none" w:sz="0" w:space="0" w:color="auto"/>
      </w:divBdr>
    </w:div>
    <w:div w:id="2040467142">
      <w:bodyDiv w:val="1"/>
      <w:marLeft w:val="0"/>
      <w:marRight w:val="0"/>
      <w:marTop w:val="0"/>
      <w:marBottom w:val="0"/>
      <w:divBdr>
        <w:top w:val="none" w:sz="0" w:space="0" w:color="auto"/>
        <w:left w:val="none" w:sz="0" w:space="0" w:color="auto"/>
        <w:bottom w:val="none" w:sz="0" w:space="0" w:color="auto"/>
        <w:right w:val="none" w:sz="0" w:space="0" w:color="auto"/>
      </w:divBdr>
      <w:divsChild>
        <w:div w:id="957292763">
          <w:marLeft w:val="0"/>
          <w:marRight w:val="0"/>
          <w:marTop w:val="0"/>
          <w:marBottom w:val="0"/>
          <w:divBdr>
            <w:top w:val="none" w:sz="0" w:space="0" w:color="auto"/>
            <w:left w:val="none" w:sz="0" w:space="0" w:color="auto"/>
            <w:bottom w:val="none" w:sz="0" w:space="0" w:color="auto"/>
            <w:right w:val="none" w:sz="0" w:space="0" w:color="auto"/>
          </w:divBdr>
          <w:divsChild>
            <w:div w:id="112942325">
              <w:marLeft w:val="0"/>
              <w:marRight w:val="0"/>
              <w:marTop w:val="0"/>
              <w:marBottom w:val="0"/>
              <w:divBdr>
                <w:top w:val="none" w:sz="0" w:space="0" w:color="auto"/>
                <w:left w:val="none" w:sz="0" w:space="0" w:color="auto"/>
                <w:bottom w:val="none" w:sz="0" w:space="0" w:color="auto"/>
                <w:right w:val="none" w:sz="0" w:space="0" w:color="auto"/>
              </w:divBdr>
              <w:divsChild>
                <w:div w:id="952706234">
                  <w:marLeft w:val="0"/>
                  <w:marRight w:val="0"/>
                  <w:marTop w:val="0"/>
                  <w:marBottom w:val="0"/>
                  <w:divBdr>
                    <w:top w:val="none" w:sz="0" w:space="0" w:color="auto"/>
                    <w:left w:val="none" w:sz="0" w:space="0" w:color="auto"/>
                    <w:bottom w:val="none" w:sz="0" w:space="0" w:color="auto"/>
                    <w:right w:val="none" w:sz="0" w:space="0" w:color="auto"/>
                  </w:divBdr>
                  <w:divsChild>
                    <w:div w:id="1114521285">
                      <w:marLeft w:val="0"/>
                      <w:marRight w:val="0"/>
                      <w:marTop w:val="0"/>
                      <w:marBottom w:val="0"/>
                      <w:divBdr>
                        <w:top w:val="none" w:sz="0" w:space="0" w:color="auto"/>
                        <w:left w:val="none" w:sz="0" w:space="0" w:color="auto"/>
                        <w:bottom w:val="none" w:sz="0" w:space="0" w:color="auto"/>
                        <w:right w:val="none" w:sz="0" w:space="0" w:color="auto"/>
                      </w:divBdr>
                      <w:divsChild>
                        <w:div w:id="80963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2505028">
      <w:bodyDiv w:val="1"/>
      <w:marLeft w:val="0"/>
      <w:marRight w:val="0"/>
      <w:marTop w:val="0"/>
      <w:marBottom w:val="0"/>
      <w:divBdr>
        <w:top w:val="none" w:sz="0" w:space="0" w:color="auto"/>
        <w:left w:val="none" w:sz="0" w:space="0" w:color="auto"/>
        <w:bottom w:val="none" w:sz="0" w:space="0" w:color="auto"/>
        <w:right w:val="none" w:sz="0" w:space="0" w:color="auto"/>
      </w:divBdr>
      <w:divsChild>
        <w:div w:id="429862525">
          <w:marLeft w:val="0"/>
          <w:marRight w:val="0"/>
          <w:marTop w:val="0"/>
          <w:marBottom w:val="0"/>
          <w:divBdr>
            <w:top w:val="none" w:sz="0" w:space="0" w:color="auto"/>
            <w:left w:val="none" w:sz="0" w:space="0" w:color="auto"/>
            <w:bottom w:val="none" w:sz="0" w:space="0" w:color="auto"/>
            <w:right w:val="none" w:sz="0" w:space="0" w:color="auto"/>
          </w:divBdr>
          <w:divsChild>
            <w:div w:id="1554777125">
              <w:marLeft w:val="0"/>
              <w:marRight w:val="0"/>
              <w:marTop w:val="0"/>
              <w:marBottom w:val="0"/>
              <w:divBdr>
                <w:top w:val="none" w:sz="0" w:space="0" w:color="auto"/>
                <w:left w:val="none" w:sz="0" w:space="0" w:color="auto"/>
                <w:bottom w:val="none" w:sz="0" w:space="0" w:color="auto"/>
                <w:right w:val="none" w:sz="0" w:space="0" w:color="auto"/>
              </w:divBdr>
              <w:divsChild>
                <w:div w:id="1251430748">
                  <w:marLeft w:val="0"/>
                  <w:marRight w:val="0"/>
                  <w:marTop w:val="0"/>
                  <w:marBottom w:val="0"/>
                  <w:divBdr>
                    <w:top w:val="none" w:sz="0" w:space="0" w:color="auto"/>
                    <w:left w:val="none" w:sz="0" w:space="0" w:color="auto"/>
                    <w:bottom w:val="none" w:sz="0" w:space="0" w:color="auto"/>
                    <w:right w:val="none" w:sz="0" w:space="0" w:color="auto"/>
                  </w:divBdr>
                  <w:divsChild>
                    <w:div w:id="1359234552">
                      <w:marLeft w:val="0"/>
                      <w:marRight w:val="0"/>
                      <w:marTop w:val="0"/>
                      <w:marBottom w:val="0"/>
                      <w:divBdr>
                        <w:top w:val="none" w:sz="0" w:space="0" w:color="auto"/>
                        <w:left w:val="none" w:sz="0" w:space="0" w:color="auto"/>
                        <w:bottom w:val="none" w:sz="0" w:space="0" w:color="auto"/>
                        <w:right w:val="none" w:sz="0" w:space="0" w:color="auto"/>
                      </w:divBdr>
                      <w:divsChild>
                        <w:div w:id="185002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0493054">
      <w:bodyDiv w:val="1"/>
      <w:marLeft w:val="0"/>
      <w:marRight w:val="0"/>
      <w:marTop w:val="0"/>
      <w:marBottom w:val="0"/>
      <w:divBdr>
        <w:top w:val="none" w:sz="0" w:space="0" w:color="auto"/>
        <w:left w:val="none" w:sz="0" w:space="0" w:color="auto"/>
        <w:bottom w:val="none" w:sz="0" w:space="0" w:color="auto"/>
        <w:right w:val="none" w:sz="0" w:space="0" w:color="auto"/>
      </w:divBdr>
      <w:divsChild>
        <w:div w:id="1828084659">
          <w:marLeft w:val="0"/>
          <w:marRight w:val="0"/>
          <w:marTop w:val="0"/>
          <w:marBottom w:val="0"/>
          <w:divBdr>
            <w:top w:val="none" w:sz="0" w:space="0" w:color="auto"/>
            <w:left w:val="none" w:sz="0" w:space="0" w:color="auto"/>
            <w:bottom w:val="none" w:sz="0" w:space="0" w:color="auto"/>
            <w:right w:val="none" w:sz="0" w:space="0" w:color="auto"/>
          </w:divBdr>
          <w:divsChild>
            <w:div w:id="1622764034">
              <w:marLeft w:val="0"/>
              <w:marRight w:val="0"/>
              <w:marTop w:val="0"/>
              <w:marBottom w:val="0"/>
              <w:divBdr>
                <w:top w:val="none" w:sz="0" w:space="0" w:color="auto"/>
                <w:left w:val="none" w:sz="0" w:space="0" w:color="auto"/>
                <w:bottom w:val="none" w:sz="0" w:space="0" w:color="auto"/>
                <w:right w:val="none" w:sz="0" w:space="0" w:color="auto"/>
              </w:divBdr>
              <w:divsChild>
                <w:div w:id="1757088728">
                  <w:marLeft w:val="0"/>
                  <w:marRight w:val="0"/>
                  <w:marTop w:val="0"/>
                  <w:marBottom w:val="0"/>
                  <w:divBdr>
                    <w:top w:val="none" w:sz="0" w:space="0" w:color="auto"/>
                    <w:left w:val="none" w:sz="0" w:space="0" w:color="auto"/>
                    <w:bottom w:val="none" w:sz="0" w:space="0" w:color="auto"/>
                    <w:right w:val="none" w:sz="0" w:space="0" w:color="auto"/>
                  </w:divBdr>
                  <w:divsChild>
                    <w:div w:id="614485644">
                      <w:marLeft w:val="0"/>
                      <w:marRight w:val="0"/>
                      <w:marTop w:val="0"/>
                      <w:marBottom w:val="0"/>
                      <w:divBdr>
                        <w:top w:val="none" w:sz="0" w:space="0" w:color="auto"/>
                        <w:left w:val="none" w:sz="0" w:space="0" w:color="auto"/>
                        <w:bottom w:val="none" w:sz="0" w:space="0" w:color="auto"/>
                        <w:right w:val="none" w:sz="0" w:space="0" w:color="auto"/>
                      </w:divBdr>
                      <w:divsChild>
                        <w:div w:id="33962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E45B02C-0192-4392-9508-EB155EB8869E}"/>
      </w:docPartPr>
      <w:docPartBody>
        <w:p w:rsidR="00000000" w:rsidRDefault="002D6110">
          <w:r w:rsidRPr="00045F1E">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2A9"/>
    <w:rsid w:val="002C52A9"/>
    <w:rsid w:val="002D61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D611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D611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e5389e0340040e0881e1199d686744b" PartId="c313e7d9a6fa47c49086cd30cde9b347">
    <Part Type="punktas" Nr="1" Abbr="1 p." DocPartId="b8ab81bf7e894834882f0cd287c7dd11" PartId="0fc25aab2d60441990ff1465d9bc9784">
      <Part Type="papunktis" Nr="1.1" Abbr="1.1 pp." DocPartId="554856ee929540598b741aa9d3b98ec6" PartId="bda4d4acbe664a18bb283fa1a1b56ea5">
        <Part Type="citata" DocPartId="3e9ddcca15594912bf1659cb919c88b0" PartId="72401bc52ff64f968333cf63980c10d2">
          <Part Type="papunktis" Nr="3.6-1" Abbr="3.6-1 pp." DocPartId="b5f648e3fc4c4bf696b4dbe8e30e34fc" PartId="b58076978f704bc08fa7164c855c620f"/>
        </Part>
      </Part>
      <Part Type="papunktis" Nr="1.2" Abbr="1.2 pp." DocPartId="79628a02022f4ec2b8bfe4a340bfd343" PartId="bded71b96ff34ca5a484a1fa01e01eb2">
        <Part Type="citata" DocPartId="a3e7279c9b3a495ab7eddbb9284246a7" PartId="49d9cdda423c42f6933cfb7d80074b9b">
          <Part Type="papunktis" Nr="17.4" Abbr="17.4 pp." DocPartId="032546e58f484497ae6c0f50247225d5" PartId="0ef88cc054704ca6b9f3b1c77b86d245"/>
        </Part>
      </Part>
      <Part Type="papunktis" Nr="1.3" Abbr="1.3 pp." DocPartId="6a495a3f717f4b888ccde445e6dfc493" PartId="7ffe8a6cdec64fc4b4e7236d443f967d">
        <Part Type="citata" DocPartId="69c3bc374c8545d5ae16cb7651b7ba40" PartId="f121ca8176ca4d6a9809b986a533c088">
          <Part Type="skyrius" Nr="8" Abbr="8" Title="ŽEMĖS ŪKIO VEIKLOS SUBJEKTO NAUDOTOJO KORTELĖ" DocPartId="38712ff7d96d4592a77fefaf36c929e3" PartId="fc59539f1b4d4f9d872eb10f4d56a335">
            <Part Type="punktas" Nr="43" Abbr="43 p." DocPartId="70cc0c1815d244d18250849e89b28401" PartId="06ecca889a78469db7195476ae972004"/>
            <Part Type="punktas" Nr="44" Abbr="44 p." DocPartId="e8dc69c8c17e42bc8b367622e557f519" PartId="1f54e968850a408e90a9d9b8efaf8b31"/>
          </Part>
        </Part>
      </Part>
      <Part Type="papunktis" Nr="1.4" Abbr="1.4 pp." DocPartId="c7c0b5882eef4a88b393ee1104e07c56" PartId="d7eb5a8c2fa8490eb9b1293e8006545d"/>
      <Part Type="papunktis" Nr="1.5" Abbr="1.5 pp." DocPartId="8dc7f0020efa49a3a888a03ac5c9c5a8" PartId="60c00da1ebbe4544ad257276700d2023"/>
      <Part Type="papunktis" Nr="1.6" Abbr="1.6 pp." DocPartId="a0ab6f9bf3664d549c848eb8c6bd62da" PartId="dd8474c20cc546af91edc9b70395c5d6">
        <Part Type="citata" DocPartId="6a255a9dda614eeba994359a48ec2396" PartId="3a3b4d9099d94e7285df4ef0a6d4b121">
          <Part Type="punktas" Nr="45" Abbr="45 p." DocPartId="b31a3b9c7cbc45118fd8f2f4f5aeeff4" PartId="22e3e7023fcb448ba33c53cd29e8df62"/>
        </Part>
      </Part>
      <Part Type="papunktis" Nr="1.7" Abbr="1.7 pp." DocPartId="0c4236cf14a9463cb64266a4eb853e8d" PartId="81db577676cc434cbcd2bdf2a8b0d8ed"/>
      <Part Type="papunktis" Nr="1.8" Abbr="1.8 pp." DocPartId="8ead3a8d4d494b1d92547b3d5c4a62c1" PartId="a4a3228cc18e400bb84ec7f96e70213a"/>
    </Part>
    <Part Type="punktas" Nr="2" Abbr="2 p." DocPartId="7d00695e764841c2ac47b6b3167668e9" PartId="39bde0d898734384868753daa1ecf89a"/>
    <Part Type="signatura" DocPartId="4c94fd6438dc47308d12eca95824bc3b" PartId="6d87e0d1fdf54b479cb7dcc5a0ee8120"/>
  </Part>
  <Part Type="priedas" Nr="3" Abbr="3 pr." Title="(Leidimo formos pavyzdys)" DocPartId="ec16f231202e4dedbe3eacf671c88b10" PartId="037d0d6c1dc14938845194b4a96267c1"/>
  <Part Type="priedas" Nr="5" Abbr="5 pr." Title="(Žemės ūkio veiklos subjekto naudotojo kortelės formos pavyzdys)" DocPartId="a312088cdb4d40ee95576e83c7d84afe" PartId="fbc8cb2a30ca4e788ed7eea989364d48">
    <Part Type="pabaiga" DocPartId="d3a5f6b6bcd841e0bc77aea423046c88" PartId="7c82f2d2d253413a9ac8d1c89fefdaf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2F8692-B285-4085-BA12-C20BBCC04F84}">
  <ds:schemaRefs>
    <ds:schemaRef ds:uri="http://lrs.lt/TAIS/DocParts"/>
  </ds:schemaRefs>
</ds:datastoreItem>
</file>

<file path=customXml/itemProps2.xml><?xml version="1.0" encoding="utf-8"?>
<ds:datastoreItem xmlns:ds="http://schemas.openxmlformats.org/officeDocument/2006/customXml" ds:itemID="{34FD00AE-55D6-4B6E-B540-D4F513F16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807</Words>
  <Characters>6151</Characters>
  <Application>Microsoft Office Word</Application>
  <DocSecurity>0</DocSecurity>
  <Lines>51</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6945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Inspiron</dc:creator>
  <cp:lastModifiedBy>GUMBYTĖ Danguolė</cp:lastModifiedBy>
  <cp:revision>4</cp:revision>
  <cp:lastPrinted>2019-11-12T10:57:00Z</cp:lastPrinted>
  <dcterms:created xsi:type="dcterms:W3CDTF">2020-06-26T08:45:00Z</dcterms:created>
  <dcterms:modified xsi:type="dcterms:W3CDTF">2020-06-26T10:00:00Z</dcterms:modified>
</cp:coreProperties>
</file>