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e95bac6a0d64c02b3313c4aba5ac396"/>
        <w:id w:val="-421185220"/>
        <w:lock w:val="sdtLocked"/>
      </w:sdtPr>
      <w:sdtEndPr/>
      <w:sdtContent>
        <w:p w14:paraId="7EB27434" w14:textId="044F1043" w:rsidR="00A76E46" w:rsidRPr="009C4DC3" w:rsidRDefault="009C4DC3" w:rsidP="00395D80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 w:rsidRPr="009C4DC3"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25EAB654" wp14:editId="38617687">
                <wp:extent cx="546100" cy="552450"/>
                <wp:effectExtent l="0" t="0" r="635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20F7A3" w14:textId="12071881" w:rsidR="00A76E46" w:rsidRPr="009C4DC3" w:rsidRDefault="009C4DC3">
          <w:pPr>
            <w:tabs>
              <w:tab w:val="right" w:pos="1537"/>
              <w:tab w:val="left" w:pos="2362"/>
              <w:tab w:val="left" w:pos="2512"/>
              <w:tab w:val="left" w:pos="3997"/>
              <w:tab w:val="left" w:pos="4177"/>
              <w:tab w:val="left" w:pos="4820"/>
              <w:tab w:val="left" w:pos="7229"/>
            </w:tabs>
            <w:jc w:val="center"/>
            <w:rPr>
              <w:b/>
              <w:caps/>
              <w:szCs w:val="24"/>
            </w:rPr>
          </w:pPr>
          <w:r w:rsidRPr="009C4DC3">
            <w:rPr>
              <w:b/>
              <w:caps/>
              <w:szCs w:val="24"/>
            </w:rPr>
            <w:t>VALSTYBINĖS MOKESČIŲ INSPEKCIJOS PRIE LIETUVOS RESPUBLIKOS FINANSŲ MINISTERIJOS VIRŠININKAS</w:t>
          </w:r>
        </w:p>
        <w:p w14:paraId="0D7B0621" w14:textId="77777777" w:rsidR="00A76E46" w:rsidRPr="009C4DC3" w:rsidRDefault="00A76E46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43A6C813" w14:textId="77777777" w:rsidR="00A76E46" w:rsidRPr="009C4DC3" w:rsidRDefault="009C4DC3">
          <w:pPr>
            <w:tabs>
              <w:tab w:val="left" w:pos="4147"/>
            </w:tabs>
            <w:jc w:val="center"/>
            <w:rPr>
              <w:b/>
              <w:bCs/>
              <w:caps/>
              <w:szCs w:val="24"/>
            </w:rPr>
          </w:pPr>
          <w:r w:rsidRPr="009C4DC3">
            <w:rPr>
              <w:b/>
              <w:bCs/>
              <w:caps/>
              <w:szCs w:val="24"/>
            </w:rPr>
            <w:t>ĮSAKYMAS</w:t>
          </w:r>
        </w:p>
        <w:p w14:paraId="5D7ED3A2" w14:textId="3DB6EC76" w:rsidR="00A76E46" w:rsidRPr="009C4DC3" w:rsidRDefault="009C4DC3" w:rsidP="00395D80">
          <w:pPr>
            <w:tabs>
              <w:tab w:val="left" w:pos="720"/>
              <w:tab w:val="center" w:pos="4819"/>
            </w:tabs>
            <w:jc w:val="center"/>
            <w:rPr>
              <w:b/>
              <w:bCs/>
              <w:caps/>
              <w:szCs w:val="24"/>
            </w:rPr>
          </w:pPr>
          <w:r w:rsidRPr="009C4DC3">
            <w:rPr>
              <w:b/>
              <w:bCs/>
              <w:caps/>
              <w:szCs w:val="24"/>
            </w:rPr>
            <w:t>DĖL VALSTYBINĖS MOKESČIŲ INSPEKCIJOS</w:t>
          </w:r>
          <w:r w:rsidR="00395D80">
            <w:rPr>
              <w:b/>
              <w:bCs/>
              <w:caps/>
              <w:szCs w:val="24"/>
            </w:rPr>
            <w:t xml:space="preserve"> </w:t>
          </w:r>
          <w:r w:rsidRPr="009C4DC3">
            <w:rPr>
              <w:b/>
              <w:bCs/>
              <w:caps/>
              <w:szCs w:val="24"/>
            </w:rPr>
            <w:t>PRIE LIETUVOS RESPUBLIKOS FiNANSŲ MINISTERIJOS VIRŠININKO</w:t>
          </w:r>
          <w:r w:rsidR="00395D80">
            <w:rPr>
              <w:b/>
              <w:bCs/>
              <w:caps/>
              <w:szCs w:val="24"/>
            </w:rPr>
            <w:t xml:space="preserve"> </w:t>
          </w:r>
          <w:smartTag w:uri="urn:schemas-microsoft-com:office:smarttags" w:element="metricconverter">
            <w:smartTagPr>
              <w:attr w:name="ProductID" w:val="2004 M"/>
            </w:smartTagPr>
            <w:r w:rsidRPr="009C4DC3">
              <w:rPr>
                <w:b/>
                <w:bCs/>
                <w:caps/>
                <w:szCs w:val="24"/>
              </w:rPr>
              <w:t>2004 m</w:t>
            </w:r>
          </w:smartTag>
          <w:r w:rsidRPr="009C4DC3">
            <w:rPr>
              <w:b/>
              <w:bCs/>
              <w:caps/>
              <w:szCs w:val="24"/>
            </w:rPr>
            <w:t>. gruodžio 7 d. ĮSAKYMO NR. VA-186 „Dėl Mokesčio IR BAUDOS</w:t>
          </w:r>
          <w:r w:rsidR="00395D80">
            <w:rPr>
              <w:b/>
              <w:bCs/>
              <w:caps/>
              <w:szCs w:val="24"/>
            </w:rPr>
            <w:t xml:space="preserve"> </w:t>
          </w:r>
          <w:r w:rsidRPr="009C4DC3">
            <w:rPr>
              <w:b/>
              <w:bCs/>
              <w:caps/>
              <w:szCs w:val="24"/>
            </w:rPr>
            <w:t>UŽ ADMINISTRACINĮ TEISĖS PAŽEIDIMĄ permokos (skirtumo) AR NEPAGRĮSTAI IŠIEŠKOTŲ SUMŲ grąžinimo (ĮSKAITYMO)“ PAKEITIMO</w:t>
          </w:r>
        </w:p>
        <w:p w14:paraId="72BB9797" w14:textId="77777777" w:rsidR="00A76E46" w:rsidRPr="009C4DC3" w:rsidRDefault="00A76E46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21B36A3A" w14:textId="77777777" w:rsidR="00A76E46" w:rsidRPr="009C4DC3" w:rsidRDefault="009C4DC3">
          <w:pPr>
            <w:tabs>
              <w:tab w:val="left" w:pos="4820"/>
              <w:tab w:val="left" w:pos="7229"/>
            </w:tabs>
            <w:jc w:val="center"/>
            <w:rPr>
              <w:b/>
              <w:szCs w:val="24"/>
            </w:rPr>
          </w:pPr>
          <w:r w:rsidRPr="009C4DC3">
            <w:rPr>
              <w:szCs w:val="24"/>
            </w:rPr>
            <w:t>2015 m. gruodžio 31 d. Nr. VA-124</w:t>
          </w:r>
        </w:p>
        <w:p w14:paraId="7AFEFBF9" w14:textId="77777777" w:rsidR="00A76E46" w:rsidRPr="009C4DC3" w:rsidRDefault="009C4DC3">
          <w:pPr>
            <w:tabs>
              <w:tab w:val="left" w:pos="832"/>
              <w:tab w:val="left" w:pos="4820"/>
              <w:tab w:val="left" w:pos="7229"/>
            </w:tabs>
            <w:jc w:val="center"/>
            <w:rPr>
              <w:b/>
              <w:szCs w:val="24"/>
            </w:rPr>
          </w:pPr>
          <w:r w:rsidRPr="009C4DC3">
            <w:rPr>
              <w:szCs w:val="24"/>
            </w:rPr>
            <w:t>Vilnius</w:t>
          </w:r>
        </w:p>
        <w:p w14:paraId="2315758C" w14:textId="77777777" w:rsidR="00A76E46" w:rsidRPr="009C4DC3" w:rsidRDefault="00A76E46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p w14:paraId="094B3987" w14:textId="77777777" w:rsidR="00A76E46" w:rsidRPr="009C4DC3" w:rsidRDefault="00A76E46">
          <w:pPr>
            <w:tabs>
              <w:tab w:val="left" w:pos="4820"/>
              <w:tab w:val="left" w:pos="7229"/>
            </w:tabs>
            <w:jc w:val="center"/>
            <w:rPr>
              <w:szCs w:val="24"/>
            </w:rPr>
          </w:pPr>
        </w:p>
        <w:sdt>
          <w:sdtPr>
            <w:alias w:val="1 p."/>
            <w:tag w:val="part_f6b0bd52268542f7a386a39445a5fc43"/>
            <w:id w:val="1082491738"/>
            <w:lock w:val="sdtLocked"/>
          </w:sdtPr>
          <w:sdtEndPr/>
          <w:sdtContent>
            <w:p w14:paraId="698FE7B8" w14:textId="77777777" w:rsidR="00A76E46" w:rsidRPr="009C4DC3" w:rsidRDefault="00395D80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rFonts w:eastAsia="Arial Unicode MS"/>
                  <w:szCs w:val="24"/>
                </w:rPr>
              </w:pPr>
              <w:sdt>
                <w:sdtPr>
                  <w:alias w:val="Numeris"/>
                  <w:tag w:val="nr_f6b0bd52268542f7a386a39445a5fc43"/>
                  <w:id w:val="-464198456"/>
                  <w:lock w:val="sdtLocked"/>
                </w:sdtPr>
                <w:sdtEndPr/>
                <w:sdtContent>
                  <w:r w:rsidR="009C4DC3" w:rsidRPr="009C4DC3">
                    <w:rPr>
                      <w:rFonts w:eastAsia="Arial Unicode MS"/>
                      <w:szCs w:val="24"/>
                    </w:rPr>
                    <w:t>1</w:t>
                  </w:r>
                </w:sdtContent>
              </w:sdt>
              <w:r w:rsidR="009C4DC3" w:rsidRPr="009C4DC3">
                <w:rPr>
                  <w:rFonts w:eastAsia="Arial Unicode MS"/>
                  <w:szCs w:val="24"/>
                </w:rPr>
                <w:t xml:space="preserve">. </w:t>
              </w:r>
              <w:r w:rsidR="009C4DC3" w:rsidRPr="009C4DC3">
                <w:rPr>
                  <w:rFonts w:eastAsia="Arial Unicode MS"/>
                  <w:spacing w:val="80"/>
                  <w:szCs w:val="24"/>
                </w:rPr>
                <w:t>Pakeičiu</w:t>
              </w:r>
              <w:r w:rsidR="009C4DC3" w:rsidRPr="009C4DC3">
                <w:rPr>
                  <w:rFonts w:eastAsia="Arial Unicode MS"/>
                  <w:szCs w:val="24"/>
                </w:rPr>
                <w:t xml:space="preserve"> Valstybinės mokesčių inspekcijos prie Lietuvos Respublikos finansų ministerijos viršininko </w:t>
              </w:r>
              <w:smartTag w:uri="urn:schemas-microsoft-com:office:smarttags" w:element="metricconverter">
                <w:smartTagPr>
                  <w:attr w:name="ProductID" w:val="2004 M"/>
                </w:smartTagPr>
                <w:r w:rsidR="009C4DC3" w:rsidRPr="009C4DC3">
                  <w:rPr>
                    <w:rFonts w:eastAsia="Arial Unicode MS"/>
                    <w:szCs w:val="24"/>
                  </w:rPr>
                  <w:t>2004 m</w:t>
                </w:r>
              </w:smartTag>
              <w:r w:rsidR="009C4DC3" w:rsidRPr="009C4DC3">
                <w:rPr>
                  <w:rFonts w:eastAsia="Arial Unicode MS"/>
                  <w:szCs w:val="24"/>
                </w:rPr>
                <w:t>. gruodžio 7 d. įsakymą Nr. VA-186 „Dėl Mokesčio ir baudos už administracinį teisės pažeidimą permokos (skirtumo) ar nepagrįstai išieškotų sumų grąžinimo (įskaitymo)“:</w:t>
              </w:r>
            </w:p>
            <w:sdt>
              <w:sdtPr>
                <w:alias w:val="1.1 p."/>
                <w:tag w:val="part_09127b16bbb44d88b5ec93f804e630a2"/>
                <w:id w:val="-299301073"/>
                <w:lock w:val="sdtLocked"/>
              </w:sdtPr>
              <w:sdtEndPr/>
              <w:sdtContent>
                <w:p w14:paraId="698FE7B9" w14:textId="77777777" w:rsidR="00A76E46" w:rsidRPr="009C4DC3" w:rsidRDefault="00395D80"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09127b16bbb44d88b5ec93f804e630a2"/>
                      <w:id w:val="1195970398"/>
                      <w:lock w:val="sdtLocked"/>
                    </w:sdtPr>
                    <w:sdtEndPr/>
                    <w:sdtContent>
                      <w:r w:rsidR="009C4DC3" w:rsidRPr="009C4DC3">
                        <w:rPr>
                          <w:rFonts w:eastAsia="Arial Unicode MS"/>
                          <w:szCs w:val="24"/>
                        </w:rPr>
                        <w:t>1.1</w:t>
                      </w:r>
                    </w:sdtContent>
                  </w:sdt>
                  <w:r w:rsidR="009C4DC3" w:rsidRPr="009C4DC3">
                    <w:rPr>
                      <w:rFonts w:eastAsia="Arial Unicode MS"/>
                      <w:szCs w:val="24"/>
                    </w:rPr>
                    <w:t>. Pakeičiu nurodytu įsakymu patvirtintas</w:t>
                  </w:r>
                  <w:r w:rsidR="009C4DC3" w:rsidRPr="009C4DC3">
                    <w:rPr>
                      <w:rFonts w:eastAsia="Arial Unicode MS"/>
                      <w:color w:val="000000"/>
                      <w:szCs w:val="24"/>
                    </w:rPr>
                    <w:t xml:space="preserve"> Mokesčio ir baudos už administracinį teisės pažeidimą permokos (skirtumo) ar nepagrįstai išieškotų sumų grąžinimo (įskaitymo) taisykles</w:t>
                  </w:r>
                  <w:r w:rsidR="009C4DC3" w:rsidRPr="009C4DC3">
                    <w:rPr>
                      <w:rFonts w:eastAsia="Arial Unicode MS"/>
                      <w:szCs w:val="24"/>
                    </w:rPr>
                    <w:t>:</w:t>
                  </w:r>
                </w:p>
                <w:sdt>
                  <w:sdtPr>
                    <w:alias w:val="1.1.1 p."/>
                    <w:tag w:val="part_13b41a37dad04127afbbb7f54f5ff69f"/>
                    <w:id w:val="-661845130"/>
                    <w:lock w:val="sdtLocked"/>
                  </w:sdtPr>
                  <w:sdtEndPr/>
                  <w:sdtContent>
                    <w:p w14:paraId="698FE7BA" w14:textId="46A2BD5C" w:rsidR="00A76E46" w:rsidRPr="009C4DC3" w:rsidRDefault="00395D80">
                      <w:pPr>
                        <w:tabs>
                          <w:tab w:val="left" w:pos="709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13b41a37dad04127afbbb7f54f5ff69f"/>
                          <w:id w:val="-602334796"/>
                          <w:lock w:val="sdtLocked"/>
                        </w:sdtPr>
                        <w:sdtEndPr/>
                        <w:sdtContent>
                          <w:r w:rsidR="009C4DC3" w:rsidRPr="009C4DC3">
                            <w:rPr>
                              <w:rFonts w:eastAsia="Arial Unicode MS"/>
                              <w:szCs w:val="24"/>
                            </w:rPr>
                            <w:t>1.1.1</w:t>
                          </w:r>
                        </w:sdtContent>
                      </w:sdt>
                      <w:r w:rsidR="009C4DC3" w:rsidRPr="009C4DC3">
                        <w:rPr>
                          <w:rFonts w:eastAsia="Arial Unicode MS"/>
                          <w:szCs w:val="24"/>
                        </w:rPr>
                        <w:t>. Pakeičiu 31 punkto antrąją pastraipą ir ją išdėstau taip:</w:t>
                      </w:r>
                    </w:p>
                    <w:sdt>
                      <w:sdtPr>
                        <w:alias w:val="citata"/>
                        <w:tag w:val="part_4b9cc720fc4a4cb3abd383d3271c362d"/>
                        <w:id w:val="-77750841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579e523571874228bf4df915041bbed2"/>
                            <w:id w:val="1443497810"/>
                            <w:lock w:val="sdtLocked"/>
                          </w:sdtPr>
                          <w:sdtEndPr/>
                          <w:sdtContent>
                            <w:p w14:paraId="698FE7BB" w14:textId="35B15601" w:rsidR="00A76E46" w:rsidRPr="009C4DC3" w:rsidRDefault="009C4DC3">
                              <w:pPr>
                                <w:tabs>
                                  <w:tab w:val="left" w:pos="709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709"/>
                                <w:jc w:val="both"/>
                                <w:rPr>
                                  <w:rFonts w:eastAsia="Arial Unicode MS"/>
                                  <w:szCs w:val="24"/>
                                </w:rPr>
                              </w:pPr>
                              <w:r w:rsidRPr="009C4DC3">
                                <w:rPr>
                                  <w:rFonts w:eastAsia="Arial Unicode MS"/>
                                  <w:szCs w:val="24"/>
                                </w:rPr>
                                <w:t>„Tačiau, jei prašoma grąžinti (įskaityti) pridėtinės vertės mokesčio (toliau – PVM) skirtumą pagal PVM įstatymo 91 straipsnio 2, 3 ir 5 dalių nuostatas, tai 10 laukelyje privaloma įrašyti vieną iš grąžinimo (įskaitymo) pagrindų kodų: „01“, „02“, „03“, „04“, „05“, „06“, „07“, „08“, „09“, „23“;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."/>
                    <w:tag w:val="part_433afcfc049447fea59d86a6b633c6fa"/>
                    <w:id w:val="292024957"/>
                    <w:lock w:val="sdtLocked"/>
                  </w:sdtPr>
                  <w:sdtEndPr>
                    <w:rPr>
                      <w:rFonts w:eastAsia="Arial Unicode MS"/>
                      <w:i/>
                      <w:szCs w:val="24"/>
                    </w:rPr>
                  </w:sdtEndPr>
                  <w:sdtContent>
                    <w:bookmarkStart w:id="0" w:name="_GoBack" w:displacedByCustomXml="prev"/>
                    <w:p w14:paraId="698FE7BC" w14:textId="3F750E57" w:rsidR="00A76E46" w:rsidRPr="009C4DC3" w:rsidRDefault="00395D80">
                      <w:pPr>
                        <w:tabs>
                          <w:tab w:val="left" w:pos="709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433afcfc049447fea59d86a6b633c6fa"/>
                          <w:id w:val="616186747"/>
                          <w:lock w:val="sdtLocked"/>
                        </w:sdtPr>
                        <w:sdtEndPr/>
                        <w:sdtContent>
                          <w:r w:rsidR="009C4DC3" w:rsidRPr="009C4DC3">
                            <w:rPr>
                              <w:rFonts w:eastAsia="Arial Unicode MS"/>
                              <w:szCs w:val="24"/>
                            </w:rPr>
                            <w:t>1.1.2</w:t>
                          </w:r>
                        </w:sdtContent>
                      </w:sdt>
                      <w:r w:rsidR="009C4DC3" w:rsidRPr="009C4DC3">
                        <w:rPr>
                          <w:rFonts w:eastAsia="Arial Unicode MS"/>
                          <w:szCs w:val="24"/>
                        </w:rPr>
                        <w:t>. Papildau 43.11 papunkčiu:</w:t>
                      </w:r>
                    </w:p>
                    <w:sdt>
                      <w:sdtPr>
                        <w:rPr>
                          <w:rFonts w:eastAsia="Arial Unicode MS"/>
                          <w:szCs w:val="24"/>
                        </w:rPr>
                        <w:alias w:val="citata"/>
                        <w:tag w:val="part_657f5537df444edb83fc4c119659ab40"/>
                        <w:id w:val="-1027783843"/>
                        <w:lock w:val="sdtLocked"/>
                      </w:sdtPr>
                      <w:sdtEndPr>
                        <w:rPr>
                          <w:i/>
                        </w:rPr>
                      </w:sdtEndPr>
                      <w:sdtContent>
                        <w:sdt>
                          <w:sdtPr>
                            <w:rPr>
                              <w:rFonts w:eastAsia="Arial Unicode MS"/>
                              <w:szCs w:val="24"/>
                            </w:rPr>
                            <w:alias w:val="43 p."/>
                            <w:tag w:val="part_5e94888cd0524c8bac297f1e64c87d63"/>
                            <w:id w:val="555130073"/>
                            <w:lock w:val="sdtLocked"/>
                          </w:sdtPr>
                          <w:sdtEndPr>
                            <w:rPr>
                              <w:i/>
                            </w:rPr>
                          </w:sdtEndPr>
                          <w:sdtContent>
                            <w:p w14:paraId="698FE7BD" w14:textId="4779B387" w:rsidR="00A76E46" w:rsidRPr="009C4DC3" w:rsidRDefault="009C4DC3">
                              <w:pPr>
                                <w:tabs>
                                  <w:tab w:val="left" w:pos="709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709"/>
                                <w:jc w:val="both"/>
                                <w:rPr>
                                  <w:rFonts w:eastAsia="Arial Unicode MS"/>
                                  <w:i/>
                                  <w:szCs w:val="24"/>
                                </w:rPr>
                              </w:pPr>
                              <w:r w:rsidRPr="009C4DC3">
                                <w:rPr>
                                  <w:rFonts w:eastAsia="Arial Unicode MS"/>
                                  <w:szCs w:val="24"/>
                                </w:rPr>
                                <w:t>„43.11</w:t>
                              </w:r>
                              <w:r w:rsidRPr="009C4DC3">
                                <w:rPr>
                                  <w:rFonts w:eastAsia="Arial Unicode MS"/>
                                  <w:i/>
                                  <w:szCs w:val="24"/>
                                </w:rPr>
                                <w:t>.</w:t>
                              </w:r>
                              <w:r w:rsidRPr="009C4DC3">
                                <w:rPr>
                                  <w:rFonts w:eastAsia="Arial Unicode MS"/>
                                  <w:szCs w:val="24"/>
                                </w:rPr>
                                <w:t xml:space="preserve"> </w:t>
                              </w:r>
                              <w:r w:rsidRPr="009C4DC3">
                                <w:rPr>
                                  <w:rFonts w:eastAsia="Arial Unicode MS"/>
                                  <w:iCs/>
                                  <w:szCs w:val="24"/>
                                </w:rPr>
                                <w:t>mokesčių mokėtojo klaidingai sumokėta į VMI biudžeto pajamų surenkamąsias sąskaitas privalomojo sveikatos draudimo įmoka mokesčių mokėtojo Prašymu pervedama į Valstybinio socialinio draudimo fondo valdybos biudžeto pajamų surenkamąsias sąskaitas.“;</w:t>
                              </w:r>
                              <w:r w:rsidRPr="009C4DC3">
                                <w:rPr>
                                  <w:rFonts w:eastAsia="Arial Unicode MS"/>
                                  <w:i/>
                                  <w:szCs w:val="24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</w:sdtContent>
                    </w:sdt>
                    <w:bookmarkEnd w:id="0" w:displacedByCustomXml="next"/>
                  </w:sdtContent>
                </w:sdt>
                <w:sdt>
                  <w:sdtPr>
                    <w:alias w:val="1.1.3 p."/>
                    <w:tag w:val="part_315203381b024e1d8f9648d679ddbfda"/>
                    <w:id w:val="1339426934"/>
                    <w:lock w:val="sdtLocked"/>
                  </w:sdtPr>
                  <w:sdtEndPr/>
                  <w:sdtContent>
                    <w:p w14:paraId="698FE7BE" w14:textId="77777777" w:rsidR="00A76E46" w:rsidRPr="009C4DC3" w:rsidRDefault="00395D80">
                      <w:pPr>
                        <w:tabs>
                          <w:tab w:val="num" w:pos="1703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5203381b024e1d8f9648d679ddbfda"/>
                          <w:id w:val="-1053237451"/>
                          <w:lock w:val="sdtLocked"/>
                        </w:sdtPr>
                        <w:sdtEndPr/>
                        <w:sdtContent>
                          <w:r w:rsidR="009C4DC3" w:rsidRPr="009C4DC3"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 w:rsidR="009C4DC3" w:rsidRPr="009C4DC3">
                        <w:rPr>
                          <w:szCs w:val="24"/>
                          <w:lang w:eastAsia="lt-LT"/>
                        </w:rPr>
                        <w:t>. Papildau 48.6 papunkčiu:</w:t>
                      </w:r>
                    </w:p>
                    <w:sdt>
                      <w:sdtPr>
                        <w:alias w:val="citata"/>
                        <w:tag w:val="part_3029da15cb2148d59e821afa2b145d34"/>
                        <w:id w:val="1667832958"/>
                        <w:lock w:val="sdtLocked"/>
                      </w:sdtPr>
                      <w:sdtEndPr/>
                      <w:sdtContent>
                        <w:sdt>
                          <w:sdtPr>
                            <w:alias w:val="48.6 p."/>
                            <w:tag w:val="part_806e55d7c6584fe2bb9dde880b104bf8"/>
                            <w:id w:val="996535691"/>
                            <w:lock w:val="sdtLocked"/>
                          </w:sdtPr>
                          <w:sdtEndPr/>
                          <w:sdtContent>
                            <w:p w14:paraId="698FE7BF" w14:textId="77777777" w:rsidR="00A76E46" w:rsidRPr="009C4DC3" w:rsidRDefault="009C4DC3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 w:rsidRPr="009C4DC3"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06e55d7c6584fe2bb9dde880b104bf8"/>
                                  <w:id w:val="1505629415"/>
                                  <w:lock w:val="sdtLocked"/>
                                </w:sdtPr>
                                <w:sdtEndPr/>
                                <w:sdtContent>
                                  <w:r w:rsidRPr="009C4DC3">
                                    <w:rPr>
                                      <w:color w:val="000000"/>
                                      <w:szCs w:val="24"/>
                                    </w:rPr>
                                    <w:t>48.6</w:t>
                                  </w:r>
                                </w:sdtContent>
                              </w:sdt>
                              <w:r w:rsidRPr="009C4DC3"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 w:rsidRPr="009C4DC3">
                                <w:rPr>
                                  <w:szCs w:val="24"/>
                                  <w:lang w:eastAsia="lt-LT"/>
                                </w:rPr>
                                <w:t>sąlyginė PVM suma, apskaičiuota, taikant standartinį PVM tarifą, nuo to mokestinio laikotarpio PVM deklaracijoje deklaruotos apmokestinamosios vertės prekių ir paslaugų, nurodytų PVM įstatymo 96 straipsnio 1 dalies 3 ir 4 punktuose (išskyrus atvejus, kai prekių tiekėjui (paslaugų teikėjui) teisme pradėta bankroto procedūra) (grąžinimo (įskaitymo) pagrindo kodas 23)</w:t>
                              </w:r>
                              <w:r w:rsidRPr="009C4DC3">
                                <w:rPr>
                                  <w:color w:val="000000"/>
                                  <w:szCs w:val="24"/>
                                </w:rPr>
                                <w:t xml:space="preserve">“;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a7bf334894584f23a2d3f5f2bc38fa8c"/>
                <w:id w:val="1948807717"/>
                <w:lock w:val="sdtLocked"/>
              </w:sdtPr>
              <w:sdtEndPr/>
              <w:sdtContent>
                <w:p w14:paraId="698FE7C0" w14:textId="77777777" w:rsidR="00A76E46" w:rsidRPr="009C4DC3" w:rsidRDefault="00395D80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bf334894584f23a2d3f5f2bc38fa8c"/>
                      <w:id w:val="-383189826"/>
                      <w:lock w:val="sdtLocked"/>
                    </w:sdtPr>
                    <w:sdtEndPr/>
                    <w:sdtContent>
                      <w:r w:rsidR="009C4DC3" w:rsidRPr="009C4DC3"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 w:rsidR="009C4DC3" w:rsidRPr="009C4DC3">
                    <w:rPr>
                      <w:color w:val="000000"/>
                      <w:szCs w:val="24"/>
                    </w:rPr>
                    <w:t xml:space="preserve">. </w:t>
                  </w:r>
                  <w:r w:rsidR="009C4DC3" w:rsidRPr="009C4DC3">
                    <w:rPr>
                      <w:szCs w:val="24"/>
                    </w:rPr>
                    <w:t>Pakeičiu nurodytu įsakymu patvirtintą Prašymo grąžinti (įskaityti) mokesčio ir (arba) baudos už administracinį teisės pažeidimą permoką (skirtumą) ar nepagrįstai išieškotas sumas FR0781 formą ir ją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c8b7a90bb56b4fd59c744a341a1cba6f"/>
            <w:id w:val="2042781924"/>
            <w:lock w:val="sdtLocked"/>
          </w:sdtPr>
          <w:sdtEndPr/>
          <w:sdtContent>
            <w:p w14:paraId="698FE7C5" w14:textId="7977F4C7" w:rsidR="00A76E46" w:rsidRPr="009C4DC3" w:rsidRDefault="00395D80" w:rsidP="009C4DC3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8b7a90bb56b4fd59c744a341a1cba6f"/>
                  <w:id w:val="-2098550930"/>
                  <w:lock w:val="sdtLocked"/>
                </w:sdtPr>
                <w:sdtEndPr/>
                <w:sdtContent>
                  <w:r w:rsidR="009C4DC3" w:rsidRPr="009C4DC3">
                    <w:rPr>
                      <w:szCs w:val="24"/>
                    </w:rPr>
                    <w:t>2</w:t>
                  </w:r>
                </w:sdtContent>
              </w:sdt>
              <w:r w:rsidR="009C4DC3" w:rsidRPr="009C4DC3">
                <w:rPr>
                  <w:szCs w:val="24"/>
                </w:rPr>
                <w:t xml:space="preserve">. </w:t>
              </w:r>
              <w:r w:rsidR="009C4DC3" w:rsidRPr="009C4DC3">
                <w:rPr>
                  <w:spacing w:val="80"/>
                  <w:szCs w:val="24"/>
                </w:rPr>
                <w:t>Nustatau</w:t>
              </w:r>
              <w:r w:rsidR="009C4DC3" w:rsidRPr="009C4DC3">
                <w:rPr>
                  <w:szCs w:val="24"/>
                </w:rPr>
                <w:t xml:space="preserve">, kad šis įsakymas įsigalioja 2016 m. sausio 1 dieną. </w:t>
              </w:r>
            </w:p>
          </w:sdtContent>
        </w:sdt>
        <w:sdt>
          <w:sdtPr>
            <w:alias w:val="signatura"/>
            <w:tag w:val="part_25da810e32ed4c97b7398cd3c8ea2540"/>
            <w:id w:val="1556193403"/>
            <w:lock w:val="sdtLocked"/>
          </w:sdtPr>
          <w:sdtEndPr/>
          <w:sdtContent>
            <w:p w14:paraId="69F8CAC2" w14:textId="77777777" w:rsidR="009C4DC3" w:rsidRDefault="009C4DC3">
              <w:pPr>
                <w:tabs>
                  <w:tab w:val="left" w:pos="3973"/>
                  <w:tab w:val="left" w:pos="6245"/>
                </w:tabs>
                <w:ind w:left="8"/>
              </w:pPr>
            </w:p>
            <w:p w14:paraId="4C9D2B06" w14:textId="77777777" w:rsidR="009C4DC3" w:rsidRDefault="009C4DC3">
              <w:pPr>
                <w:tabs>
                  <w:tab w:val="left" w:pos="3973"/>
                  <w:tab w:val="left" w:pos="6245"/>
                </w:tabs>
                <w:ind w:left="8"/>
              </w:pPr>
            </w:p>
            <w:p w14:paraId="44886C5B" w14:textId="77777777" w:rsidR="009C4DC3" w:rsidRDefault="009C4DC3">
              <w:pPr>
                <w:tabs>
                  <w:tab w:val="left" w:pos="3973"/>
                  <w:tab w:val="left" w:pos="6245"/>
                </w:tabs>
                <w:ind w:left="8"/>
              </w:pPr>
            </w:p>
            <w:p w14:paraId="698FE7CF" w14:textId="06AED352" w:rsidR="00A76E46" w:rsidRPr="009C4DC3" w:rsidRDefault="009C4DC3" w:rsidP="00395D80">
              <w:pPr>
                <w:tabs>
                  <w:tab w:val="left" w:pos="7371"/>
                </w:tabs>
                <w:ind w:left="8"/>
                <w:rPr>
                  <w:sz w:val="20"/>
                </w:rPr>
              </w:pPr>
              <w:r w:rsidRPr="009C4DC3">
                <w:rPr>
                  <w:szCs w:val="24"/>
                </w:rPr>
                <w:t>Viršininkas</w:t>
              </w:r>
              <w:r w:rsidRPr="009C4DC3">
                <w:rPr>
                  <w:szCs w:val="24"/>
                </w:rPr>
                <w:tab/>
              </w:r>
              <w:proofErr w:type="spellStart"/>
              <w:r w:rsidRPr="009C4DC3">
                <w:rPr>
                  <w:szCs w:val="24"/>
                </w:rPr>
                <w:t>Dainoras</w:t>
              </w:r>
              <w:proofErr w:type="spellEnd"/>
              <w:r w:rsidRPr="009C4DC3">
                <w:rPr>
                  <w:szCs w:val="24"/>
                </w:rPr>
                <w:t xml:space="preserve"> Bradauskas</w:t>
              </w:r>
            </w:p>
          </w:sdtContent>
        </w:sdt>
      </w:sdtContent>
    </w:sdt>
    <w:sectPr w:rsidR="00A76E46" w:rsidRPr="009C4DC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08" w:right="567" w:bottom="426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8FE7D4" w14:textId="77777777" w:rsidR="00A76E46" w:rsidRDefault="009C4DC3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98FE7D5" w14:textId="77777777" w:rsidR="00A76E46" w:rsidRDefault="009C4DC3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A" w14:textId="77777777" w:rsidR="00A76E46" w:rsidRDefault="00A76E46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B" w14:textId="77777777" w:rsidR="00A76E46" w:rsidRDefault="00A76E46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D" w14:textId="77777777" w:rsidR="00A76E46" w:rsidRDefault="00A76E46">
    <w:pPr>
      <w:tabs>
        <w:tab w:val="center" w:pos="4819"/>
        <w:tab w:val="right" w:pos="9638"/>
      </w:tabs>
      <w:ind w:firstLine="567"/>
      <w:jc w:val="both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8FE7D2" w14:textId="77777777" w:rsidR="00A76E46" w:rsidRDefault="009C4DC3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98FE7D3" w14:textId="77777777" w:rsidR="00A76E46" w:rsidRDefault="009C4DC3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6" w14:textId="77777777" w:rsidR="00A76E46" w:rsidRDefault="009C4DC3">
    <w:pPr>
      <w:framePr w:wrap="auto" w:vAnchor="text" w:hAnchor="margin" w:xAlign="center" w:y="1"/>
      <w:tabs>
        <w:tab w:val="center" w:pos="4819"/>
        <w:tab w:val="right" w:pos="9638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98FE7D7" w14:textId="77777777" w:rsidR="00A76E46" w:rsidRDefault="00A76E46">
    <w:pPr>
      <w:tabs>
        <w:tab w:val="center" w:pos="4819"/>
        <w:tab w:val="right" w:pos="9638"/>
      </w:tabs>
      <w:ind w:firstLine="567"/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8" w14:textId="77777777" w:rsidR="00A76E46" w:rsidRDefault="009C4DC3">
    <w:pPr>
      <w:framePr w:wrap="auto" w:vAnchor="text" w:hAnchor="margin" w:xAlign="center" w:y="1"/>
      <w:tabs>
        <w:tab w:val="center" w:pos="4819"/>
        <w:tab w:val="right" w:pos="9638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698FE7D9" w14:textId="77777777" w:rsidR="00A76E46" w:rsidRDefault="00A76E46">
    <w:pPr>
      <w:tabs>
        <w:tab w:val="center" w:pos="4819"/>
        <w:tab w:val="right" w:pos="9638"/>
      </w:tabs>
      <w:ind w:firstLine="567"/>
      <w:jc w:val="both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FE7DC" w14:textId="77777777" w:rsidR="00A76E46" w:rsidRDefault="00A76E4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684"/>
    <w:rsid w:val="00395D80"/>
    <w:rsid w:val="009C4DC3"/>
    <w:rsid w:val="009F3684"/>
    <w:rsid w:val="00A7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98FE7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4DC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4DC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e529115f2e4431ba2b29fc23e9a30b0" PartId="9e95bac6a0d64c02b3313c4aba5ac396">
    <Part Type="punktas" Nr="1" Abbr="1 p." DocPartId="edea7c9fc5044197a19999cc06016625" PartId="f6b0bd52268542f7a386a39445a5fc43">
      <Part Type="punktas" Nr="1.1" Abbr="1.1 p." DocPartId="a14ecf555395458b85ab0d585f67153c" PartId="09127b16bbb44d88b5ec93f804e630a2">
        <Part Type="punktas" Nr="1.1.1" Abbr="1.1.1 p." DocPartId="258bed60b96645d19a4b71a34e5ae7fd" PartId="13b41a37dad04127afbbb7f54f5ff69f">
          <Part Type="citata" DocPartId="7865472d044741ca8a109299fee12895" PartId="4b9cc720fc4a4cb3abd383d3271c362d">
            <Part Type="pastraipa" DocPartId="103ae2c0f51f4424b28858e5094770c2" PartId="579e523571874228bf4df915041bbed2"/>
          </Part>
        </Part>
        <Part Type="punktas" Nr="1.1.2" Abbr="1.1.2 p." DocPartId="b57d5f40ae8f4b039400cd5b30ec0f06" PartId="433afcfc049447fea59d86a6b633c6fa">
          <Part Type="citata" Nr="" Abbr="" Title="" Notes="" DocPartId="4b5bd35d9c72478ea9487ca82933d320" PartId="657f5537df444edb83fc4c119659ab40">
            <Part Type="punktas" Nr="43" Abbr="43 p." Title="" Notes="" DocPartId="c3ba7b804a054ea0b5cdd7acc4125466" PartId="5e94888cd0524c8bac297f1e64c87d63"/>
          </Part>
        </Part>
        <Part Type="punktas" Nr="1.1.3" Abbr="1.1.3 p." Title="" Notes="" DocPartId="b0aab45fceb54e64beb705199b2c69c6" PartId="315203381b024e1d8f9648d679ddbfda">
          <Part Type="citata" DocPartId="0e2c3fc113ab4311808b6727b4b1b9b3" PartId="3029da15cb2148d59e821afa2b145d34">
            <Part Type="punktas" Nr="48.6" Abbr="48.6 p." DocPartId="16e2e00f16cd4b0aa131b836c4ad40d3" PartId="806e55d7c6584fe2bb9dde880b104bf8"/>
          </Part>
        </Part>
      </Part>
      <Part Type="punktas" Nr="1.2" Abbr="1.2 p." DocPartId="9d70624e6d23454ca7e9671ebea99459" PartId="a7bf334894584f23a2d3f5f2bc38fa8c"/>
    </Part>
    <Part Type="punktas" Nr="2" Abbr="2 p." DocPartId="184e83cb8942403c9b9ec1b7418eb03e" PartId="c8b7a90bb56b4fd59c744a341a1cba6f"/>
    <Part Type="signatura" DocPartId="17a969c616d8436aa671163f8759fb96" PartId="25da810e32ed4c97b7398cd3c8ea254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06A2-940B-48DA-87AC-300C438878B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071A6F0-72A4-4BB4-B1ED-3FD996BFE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291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VMI</Company>
  <LinksUpToDate>false</LinksUpToDate>
  <CharactersWithSpaces>2329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L.Gavlaseviciene</dc:creator>
  <cp:lastModifiedBy>GRUNDAITĖ Aistė</cp:lastModifiedBy>
  <cp:revision>4</cp:revision>
  <cp:lastPrinted>2015-07-08T13:38:00Z</cp:lastPrinted>
  <dcterms:created xsi:type="dcterms:W3CDTF">2015-12-31T09:42:00Z</dcterms:created>
  <dcterms:modified xsi:type="dcterms:W3CDTF">2016-06-13T06:59:00Z</dcterms:modified>
</cp:coreProperties>
</file>