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17DDAE" w14:textId="77777777" w:rsidR="00D73977" w:rsidRPr="00255BE7" w:rsidRDefault="0063590B" w:rsidP="00D73977">
      <w:pPr>
        <w:jc w:val="center"/>
        <w:rPr>
          <w:szCs w:val="24"/>
          <w:lang w:val="lt-LT"/>
        </w:rPr>
      </w:pPr>
      <w:r w:rsidRPr="00255BE7">
        <w:rPr>
          <w:noProof/>
          <w:szCs w:val="24"/>
          <w:lang w:val="lt-LT" w:eastAsia="lt-LT"/>
        </w:rPr>
        <w:drawing>
          <wp:inline distT="0" distB="0" distL="0" distR="0" wp14:anchorId="5CAC634B" wp14:editId="5C6A161A">
            <wp:extent cx="457200" cy="546100"/>
            <wp:effectExtent l="0" t="0" r="0"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57200" cy="546100"/>
                    </a:xfrm>
                    <a:prstGeom prst="rect">
                      <a:avLst/>
                    </a:prstGeom>
                    <a:noFill/>
                    <a:ln>
                      <a:noFill/>
                    </a:ln>
                  </pic:spPr>
                </pic:pic>
              </a:graphicData>
            </a:graphic>
          </wp:inline>
        </w:drawing>
      </w:r>
    </w:p>
    <w:p w14:paraId="05A0262B" w14:textId="77777777" w:rsidR="00D73977" w:rsidRPr="00255BE7" w:rsidRDefault="00D73977" w:rsidP="00D73977">
      <w:pPr>
        <w:jc w:val="center"/>
        <w:rPr>
          <w:szCs w:val="24"/>
          <w:lang w:val="lt-LT"/>
        </w:rPr>
      </w:pPr>
    </w:p>
    <w:p w14:paraId="6BE4FDCF" w14:textId="7812A7CE" w:rsidR="00D73977" w:rsidRPr="00255BE7" w:rsidRDefault="00D73977" w:rsidP="00D73977">
      <w:pPr>
        <w:pStyle w:val="Antrat2"/>
        <w:jc w:val="center"/>
        <w:rPr>
          <w:szCs w:val="24"/>
        </w:rPr>
      </w:pPr>
      <w:r w:rsidRPr="00255BE7">
        <w:rPr>
          <w:szCs w:val="24"/>
        </w:rPr>
        <w:t xml:space="preserve">KELMĖS RAJONO SAVIVALDYBĖS </w:t>
      </w:r>
    </w:p>
    <w:p w14:paraId="4AE9E543" w14:textId="168E0686" w:rsidR="00D73977" w:rsidRPr="00255BE7" w:rsidRDefault="008C6CD3" w:rsidP="00D73977">
      <w:pPr>
        <w:jc w:val="center"/>
        <w:rPr>
          <w:b/>
          <w:bCs/>
          <w:szCs w:val="24"/>
          <w:lang w:val="lt-LT"/>
        </w:rPr>
      </w:pPr>
      <w:r>
        <w:rPr>
          <w:b/>
          <w:bCs/>
          <w:szCs w:val="24"/>
          <w:lang w:val="lt-LT"/>
        </w:rPr>
        <w:t>MERAS</w:t>
      </w:r>
    </w:p>
    <w:p w14:paraId="0A0D06F2" w14:textId="77777777" w:rsidR="00D73977" w:rsidRPr="00255BE7" w:rsidRDefault="00D73977" w:rsidP="00D73977">
      <w:pPr>
        <w:jc w:val="center"/>
        <w:rPr>
          <w:b/>
          <w:szCs w:val="24"/>
          <w:lang w:val="lt-LT"/>
        </w:rPr>
      </w:pPr>
    </w:p>
    <w:p w14:paraId="30D02FF5" w14:textId="2CAF27C8" w:rsidR="00D73977" w:rsidRPr="00255BE7" w:rsidRDefault="008C6CD3" w:rsidP="00D73977">
      <w:pPr>
        <w:jc w:val="center"/>
        <w:rPr>
          <w:b/>
          <w:szCs w:val="24"/>
          <w:lang w:val="lt-LT"/>
        </w:rPr>
      </w:pPr>
      <w:r>
        <w:rPr>
          <w:b/>
          <w:szCs w:val="24"/>
          <w:lang w:val="lt-LT"/>
        </w:rPr>
        <w:t>POTVARKIS</w:t>
      </w:r>
    </w:p>
    <w:p w14:paraId="39E84325" w14:textId="135F18D0" w:rsidR="00D73977" w:rsidRPr="00965135" w:rsidRDefault="00867FDA" w:rsidP="008C6CD3">
      <w:pPr>
        <w:pStyle w:val="Antrat2"/>
        <w:jc w:val="center"/>
        <w:rPr>
          <w:szCs w:val="24"/>
        </w:rPr>
      </w:pPr>
      <w:r w:rsidRPr="00C002C3">
        <w:rPr>
          <w:szCs w:val="24"/>
        </w:rPr>
        <w:t>DĖL</w:t>
      </w:r>
      <w:r w:rsidR="00681129" w:rsidRPr="00681129">
        <w:rPr>
          <w:szCs w:val="24"/>
        </w:rPr>
        <w:t xml:space="preserve"> </w:t>
      </w:r>
      <w:r w:rsidR="00681129" w:rsidRPr="00C002C3">
        <w:rPr>
          <w:szCs w:val="24"/>
        </w:rPr>
        <w:t>ŽEMĖS SKLYPO</w:t>
      </w:r>
      <w:r w:rsidR="00681129">
        <w:rPr>
          <w:szCs w:val="24"/>
        </w:rPr>
        <w:t xml:space="preserve"> (</w:t>
      </w:r>
      <w:r w:rsidR="00681129" w:rsidRPr="00C002C3">
        <w:rPr>
          <w:szCs w:val="24"/>
        </w:rPr>
        <w:t>KAD. NR. </w:t>
      </w:r>
      <w:r w:rsidR="00681129">
        <w:t>54</w:t>
      </w:r>
      <w:r w:rsidR="003F312A">
        <w:t>48</w:t>
      </w:r>
      <w:r w:rsidR="00681129">
        <w:t>/000</w:t>
      </w:r>
      <w:r w:rsidR="00E45B71">
        <w:t>3</w:t>
      </w:r>
      <w:r w:rsidR="00681129">
        <w:t>:</w:t>
      </w:r>
      <w:r w:rsidR="003F312A">
        <w:t>1</w:t>
      </w:r>
      <w:r w:rsidR="00E45B71">
        <w:t>2</w:t>
      </w:r>
      <w:r w:rsidR="00681129">
        <w:t>)</w:t>
      </w:r>
      <w:r w:rsidR="00681129" w:rsidRPr="00C002C3">
        <w:rPr>
          <w:szCs w:val="24"/>
        </w:rPr>
        <w:t xml:space="preserve">, </w:t>
      </w:r>
      <w:r w:rsidR="00681129">
        <w:rPr>
          <w:szCs w:val="24"/>
        </w:rPr>
        <w:t>ESANČIO</w:t>
      </w:r>
      <w:r w:rsidRPr="00C002C3">
        <w:rPr>
          <w:szCs w:val="24"/>
        </w:rPr>
        <w:t xml:space="preserve"> </w:t>
      </w:r>
      <w:r w:rsidR="00497BA7" w:rsidRPr="00C002C3">
        <w:rPr>
          <w:szCs w:val="24"/>
          <w:shd w:val="clear" w:color="auto" w:fill="FFFFFF"/>
        </w:rPr>
        <w:t>KELMĖS</w:t>
      </w:r>
      <w:r w:rsidR="00497BA7" w:rsidRPr="00C002C3">
        <w:rPr>
          <w:spacing w:val="-2"/>
          <w:szCs w:val="24"/>
        </w:rPr>
        <w:t> </w:t>
      </w:r>
      <w:r w:rsidR="00497BA7" w:rsidRPr="00C002C3">
        <w:rPr>
          <w:szCs w:val="24"/>
          <w:shd w:val="clear" w:color="auto" w:fill="FFFFFF"/>
        </w:rPr>
        <w:t xml:space="preserve">R. SAV., </w:t>
      </w:r>
      <w:r w:rsidR="00637E8B">
        <w:rPr>
          <w:szCs w:val="24"/>
        </w:rPr>
        <w:t>TYTUVĖNŲ</w:t>
      </w:r>
      <w:r w:rsidR="000C4659">
        <w:rPr>
          <w:szCs w:val="24"/>
        </w:rPr>
        <w:t xml:space="preserve"> </w:t>
      </w:r>
      <w:r w:rsidR="003F312A">
        <w:rPr>
          <w:szCs w:val="24"/>
        </w:rPr>
        <w:t>APYL. SEN</w:t>
      </w:r>
      <w:r w:rsidR="00FB7CBC">
        <w:rPr>
          <w:szCs w:val="24"/>
        </w:rPr>
        <w:t xml:space="preserve">., </w:t>
      </w:r>
      <w:r w:rsidR="00782D1E">
        <w:rPr>
          <w:szCs w:val="24"/>
        </w:rPr>
        <w:t>ŽARŲ K</w:t>
      </w:r>
      <w:r w:rsidR="000C4659">
        <w:rPr>
          <w:szCs w:val="24"/>
        </w:rPr>
        <w:t xml:space="preserve">., </w:t>
      </w:r>
      <w:r w:rsidR="00782D1E">
        <w:rPr>
          <w:szCs w:val="24"/>
        </w:rPr>
        <w:t xml:space="preserve">ŽEMĖS </w:t>
      </w:r>
      <w:r w:rsidR="00A22C65" w:rsidRPr="00C002C3">
        <w:rPr>
          <w:szCs w:val="24"/>
        </w:rPr>
        <w:t xml:space="preserve">PASKIRTIES </w:t>
      </w:r>
      <w:r w:rsidR="00782D1E">
        <w:rPr>
          <w:szCs w:val="24"/>
        </w:rPr>
        <w:t xml:space="preserve">KEITIMO IR </w:t>
      </w:r>
      <w:r w:rsidR="00A22C65" w:rsidRPr="00C002C3">
        <w:rPr>
          <w:szCs w:val="24"/>
        </w:rPr>
        <w:t xml:space="preserve">NAUDOJIMO BŪDO </w:t>
      </w:r>
      <w:r w:rsidR="00FD3B74">
        <w:rPr>
          <w:szCs w:val="24"/>
        </w:rPr>
        <w:t>NUSTATYM</w:t>
      </w:r>
      <w:r w:rsidR="00A22C65" w:rsidRPr="00C002C3">
        <w:rPr>
          <w:szCs w:val="24"/>
        </w:rPr>
        <w:t>O</w:t>
      </w:r>
    </w:p>
    <w:p w14:paraId="1E64B072" w14:textId="77777777" w:rsidR="00D73977" w:rsidRPr="00C002C3" w:rsidRDefault="00D73977" w:rsidP="00A721B7">
      <w:pPr>
        <w:jc w:val="center"/>
        <w:rPr>
          <w:szCs w:val="24"/>
          <w:lang w:val="lt-LT"/>
        </w:rPr>
      </w:pPr>
    </w:p>
    <w:p w14:paraId="17D1BC44" w14:textId="0816A309" w:rsidR="009A0E63" w:rsidRPr="00255BE7" w:rsidRDefault="00D73977" w:rsidP="00D73977">
      <w:pPr>
        <w:jc w:val="center"/>
        <w:rPr>
          <w:szCs w:val="24"/>
          <w:lang w:val="lt-LT"/>
        </w:rPr>
      </w:pPr>
      <w:r w:rsidRPr="00255BE7">
        <w:rPr>
          <w:szCs w:val="24"/>
          <w:lang w:val="lt-LT"/>
        </w:rPr>
        <w:t>20</w:t>
      </w:r>
      <w:r w:rsidR="00844B68">
        <w:rPr>
          <w:szCs w:val="24"/>
          <w:lang w:val="lt-LT"/>
        </w:rPr>
        <w:t>2</w:t>
      </w:r>
      <w:r w:rsidR="00782D1E">
        <w:rPr>
          <w:szCs w:val="24"/>
          <w:lang w:val="lt-LT"/>
        </w:rPr>
        <w:t>5</w:t>
      </w:r>
      <w:r w:rsidR="001C47D5" w:rsidRPr="00255BE7">
        <w:rPr>
          <w:szCs w:val="24"/>
          <w:lang w:val="lt-LT"/>
        </w:rPr>
        <w:t> </w:t>
      </w:r>
      <w:r w:rsidRPr="00255BE7">
        <w:rPr>
          <w:szCs w:val="24"/>
          <w:lang w:val="lt-LT"/>
        </w:rPr>
        <w:t>m.</w:t>
      </w:r>
      <w:r w:rsidR="004E6137" w:rsidRPr="00255BE7">
        <w:rPr>
          <w:szCs w:val="24"/>
          <w:lang w:val="lt-LT"/>
        </w:rPr>
        <w:t xml:space="preserve"> </w:t>
      </w:r>
      <w:r w:rsidR="00782D1E">
        <w:rPr>
          <w:szCs w:val="24"/>
          <w:lang w:val="lt-LT"/>
        </w:rPr>
        <w:t>lapkričio</w:t>
      </w:r>
      <w:r w:rsidR="00497BA7">
        <w:rPr>
          <w:szCs w:val="24"/>
          <w:lang w:val="lt-LT"/>
        </w:rPr>
        <w:t xml:space="preserve">  </w:t>
      </w:r>
      <w:r w:rsidR="003968DF" w:rsidRPr="00255BE7">
        <w:rPr>
          <w:szCs w:val="24"/>
          <w:lang w:val="lt-LT"/>
        </w:rPr>
        <w:t xml:space="preserve">   </w:t>
      </w:r>
      <w:r w:rsidRPr="00255BE7">
        <w:rPr>
          <w:szCs w:val="24"/>
          <w:lang w:val="lt-LT"/>
        </w:rPr>
        <w:t xml:space="preserve"> d. Nr.</w:t>
      </w:r>
      <w:r w:rsidR="001C47D5" w:rsidRPr="00255BE7">
        <w:rPr>
          <w:szCs w:val="24"/>
          <w:lang w:val="lt-LT"/>
        </w:rPr>
        <w:t> </w:t>
      </w:r>
      <w:r w:rsidR="0055638C">
        <w:rPr>
          <w:szCs w:val="24"/>
          <w:lang w:val="lt-LT"/>
        </w:rPr>
        <w:t>M</w:t>
      </w:r>
      <w:r w:rsidRPr="00255BE7">
        <w:rPr>
          <w:szCs w:val="24"/>
          <w:lang w:val="lt-LT"/>
        </w:rPr>
        <w:t>-</w:t>
      </w:r>
    </w:p>
    <w:p w14:paraId="64302EAE" w14:textId="77777777" w:rsidR="00D73977" w:rsidRPr="00255BE7" w:rsidRDefault="00D73977" w:rsidP="00D73977">
      <w:pPr>
        <w:jc w:val="center"/>
        <w:rPr>
          <w:szCs w:val="24"/>
          <w:lang w:val="lt-LT"/>
        </w:rPr>
      </w:pPr>
      <w:r w:rsidRPr="00255BE7">
        <w:rPr>
          <w:szCs w:val="24"/>
          <w:lang w:val="lt-LT"/>
        </w:rPr>
        <w:t>Kelmė</w:t>
      </w:r>
    </w:p>
    <w:p w14:paraId="277BA8F9" w14:textId="77777777" w:rsidR="00D73977" w:rsidRPr="00255BE7" w:rsidRDefault="00D73977" w:rsidP="00D73977">
      <w:pPr>
        <w:rPr>
          <w:szCs w:val="24"/>
          <w:lang w:val="lt-LT"/>
        </w:rPr>
      </w:pPr>
    </w:p>
    <w:p w14:paraId="708E9C5F" w14:textId="59FE1CC3" w:rsidR="00A3229C" w:rsidRPr="00782D1E" w:rsidRDefault="00FB7CBC" w:rsidP="000357C2">
      <w:pPr>
        <w:pStyle w:val="Pagrindiniotekstotrauka3"/>
        <w:spacing w:after="0" w:line="288" w:lineRule="auto"/>
        <w:ind w:left="0" w:firstLine="851"/>
        <w:jc w:val="both"/>
        <w:rPr>
          <w:bCs/>
          <w:sz w:val="24"/>
          <w:szCs w:val="24"/>
          <w:lang w:val="lt-LT"/>
        </w:rPr>
      </w:pPr>
      <w:r w:rsidRPr="00782D1E">
        <w:rPr>
          <w:sz w:val="24"/>
          <w:szCs w:val="24"/>
          <w:lang w:val="lt-LT"/>
        </w:rPr>
        <w:t>Vadovaudamasis Lietuvos Respublikos vietos savivaldos įstatymo 2</w:t>
      </w:r>
      <w:r w:rsidR="00DC6C35" w:rsidRPr="00782D1E">
        <w:rPr>
          <w:sz w:val="24"/>
          <w:szCs w:val="24"/>
          <w:lang w:val="lt-LT"/>
        </w:rPr>
        <w:t>7 </w:t>
      </w:r>
      <w:r w:rsidRPr="00782D1E">
        <w:rPr>
          <w:sz w:val="24"/>
          <w:szCs w:val="24"/>
          <w:lang w:val="lt-LT"/>
        </w:rPr>
        <w:t xml:space="preserve">straipsnio </w:t>
      </w:r>
      <w:r w:rsidR="009B099F" w:rsidRPr="00782D1E">
        <w:rPr>
          <w:sz w:val="24"/>
          <w:szCs w:val="24"/>
          <w:lang w:val="lt-LT"/>
        </w:rPr>
        <w:t>2</w:t>
      </w:r>
      <w:r w:rsidR="00DC6C35" w:rsidRPr="00782D1E">
        <w:rPr>
          <w:sz w:val="24"/>
          <w:szCs w:val="24"/>
          <w:lang w:val="lt-LT"/>
        </w:rPr>
        <w:t> </w:t>
      </w:r>
      <w:r w:rsidRPr="00782D1E">
        <w:rPr>
          <w:sz w:val="24"/>
          <w:szCs w:val="24"/>
          <w:lang w:val="lt-LT"/>
        </w:rPr>
        <w:t>dali</w:t>
      </w:r>
      <w:r w:rsidR="009B099F" w:rsidRPr="00782D1E">
        <w:rPr>
          <w:sz w:val="24"/>
          <w:szCs w:val="24"/>
          <w:lang w:val="lt-LT"/>
        </w:rPr>
        <w:t>es 28 punktu,</w:t>
      </w:r>
      <w:r w:rsidRPr="00782D1E">
        <w:rPr>
          <w:sz w:val="24"/>
          <w:szCs w:val="24"/>
          <w:lang w:val="lt-LT"/>
        </w:rPr>
        <w:t xml:space="preserve"> Lietuvos Respublikos teritorijų planavimo įstatymo 20 straipsnio 2 dalies 2 punktu, Lietuvos Respublikos žemės įstatymo 23 straipsnio 1 ir 2 dalimis, </w:t>
      </w:r>
      <w:r w:rsidR="00A3229C" w:rsidRPr="00782D1E">
        <w:rPr>
          <w:sz w:val="24"/>
          <w:szCs w:val="24"/>
          <w:lang w:val="lt-LT"/>
        </w:rPr>
        <w:t xml:space="preserve">Pagrindinės žemės naudojimo paskirties ir būdo nustatymo ir keitimo tvarkos bei sąlygų aprašo, patvirtinto Lietuvos Respublikos Vyriausybės 1999 m. rugsėjo 29 d. nutarimu Nr. 1073 „Dėl Pagrindinės žemės naudojimo paskirties ir būdo nustatymo ir keitimo tvarkos bei sąlygų aprašo patvirtinimo“, 15 punktu, </w:t>
      </w:r>
      <w:r w:rsidR="00637E8B" w:rsidRPr="00782D1E">
        <w:rPr>
          <w:spacing w:val="-4"/>
          <w:sz w:val="24"/>
          <w:szCs w:val="24"/>
          <w:lang w:val="lt-LT"/>
        </w:rPr>
        <w:t>Tytuvėnų miesto bendrojo plano, patvirtintu Kelmės rajono savivaldybės tarybos 2008</w:t>
      </w:r>
      <w:r w:rsidR="00637E8B" w:rsidRPr="00782D1E">
        <w:rPr>
          <w:spacing w:val="-2"/>
          <w:sz w:val="24"/>
          <w:szCs w:val="24"/>
          <w:lang w:val="lt-LT"/>
        </w:rPr>
        <w:t> </w:t>
      </w:r>
      <w:r w:rsidR="00637E8B" w:rsidRPr="00782D1E">
        <w:rPr>
          <w:spacing w:val="-4"/>
          <w:sz w:val="24"/>
          <w:szCs w:val="24"/>
          <w:lang w:val="lt-LT"/>
        </w:rPr>
        <w:t>m. balandžio 30</w:t>
      </w:r>
      <w:r w:rsidR="00637E8B" w:rsidRPr="00782D1E">
        <w:rPr>
          <w:spacing w:val="-2"/>
          <w:sz w:val="24"/>
          <w:szCs w:val="24"/>
          <w:lang w:val="lt-LT"/>
        </w:rPr>
        <w:t> </w:t>
      </w:r>
      <w:r w:rsidR="00637E8B" w:rsidRPr="00782D1E">
        <w:rPr>
          <w:spacing w:val="-4"/>
          <w:sz w:val="24"/>
          <w:szCs w:val="24"/>
          <w:lang w:val="lt-LT"/>
        </w:rPr>
        <w:t>d. sprendimu Nr.</w:t>
      </w:r>
      <w:r w:rsidR="00637E8B" w:rsidRPr="00782D1E">
        <w:rPr>
          <w:spacing w:val="-2"/>
          <w:sz w:val="24"/>
          <w:szCs w:val="24"/>
          <w:lang w:val="lt-LT"/>
        </w:rPr>
        <w:t> </w:t>
      </w:r>
      <w:r w:rsidR="00637E8B" w:rsidRPr="00782D1E">
        <w:rPr>
          <w:spacing w:val="-4"/>
          <w:sz w:val="24"/>
          <w:szCs w:val="24"/>
          <w:lang w:val="lt-LT"/>
        </w:rPr>
        <w:t>T-132 „Dėl Tytuvėnų miesto bendrojo plano patvirtinimo“</w:t>
      </w:r>
      <w:r w:rsidR="00E45B71" w:rsidRPr="00782D1E">
        <w:rPr>
          <w:spacing w:val="-4"/>
          <w:sz w:val="24"/>
          <w:szCs w:val="24"/>
          <w:lang w:val="lt-LT"/>
        </w:rPr>
        <w:t xml:space="preserve">, </w:t>
      </w:r>
      <w:r w:rsidR="00BF50AB" w:rsidRPr="00782D1E">
        <w:rPr>
          <w:spacing w:val="-8"/>
          <w:sz w:val="24"/>
          <w:szCs w:val="24"/>
          <w:lang w:val="lt-LT"/>
        </w:rPr>
        <w:t xml:space="preserve">ir </w:t>
      </w:r>
      <w:r w:rsidR="00C002C3" w:rsidRPr="00782D1E">
        <w:rPr>
          <w:bCs/>
          <w:sz w:val="24"/>
          <w:szCs w:val="24"/>
          <w:lang w:val="lt-LT"/>
        </w:rPr>
        <w:t>atsižvelgdama</w:t>
      </w:r>
      <w:r w:rsidR="0084246F" w:rsidRPr="00782D1E">
        <w:rPr>
          <w:bCs/>
          <w:sz w:val="24"/>
          <w:szCs w:val="24"/>
          <w:lang w:val="lt-LT"/>
        </w:rPr>
        <w:t>s</w:t>
      </w:r>
      <w:r w:rsidR="00C002C3" w:rsidRPr="00782D1E">
        <w:rPr>
          <w:bCs/>
          <w:sz w:val="24"/>
          <w:szCs w:val="24"/>
          <w:lang w:val="lt-LT"/>
        </w:rPr>
        <w:t xml:space="preserve"> į</w:t>
      </w:r>
      <w:r w:rsidR="00867FDA" w:rsidRPr="00782D1E">
        <w:rPr>
          <w:bCs/>
          <w:sz w:val="24"/>
          <w:szCs w:val="24"/>
          <w:lang w:val="lt-LT"/>
        </w:rPr>
        <w:t xml:space="preserve"> </w:t>
      </w:r>
      <w:r w:rsidR="00E45B71" w:rsidRPr="00782D1E">
        <w:rPr>
          <w:spacing w:val="-8"/>
          <w:sz w:val="24"/>
          <w:szCs w:val="24"/>
          <w:lang w:val="lt-LT"/>
        </w:rPr>
        <w:t>(</w:t>
      </w:r>
      <w:r w:rsidR="00E45B71" w:rsidRPr="00782D1E">
        <w:rPr>
          <w:i/>
          <w:iCs/>
          <w:spacing w:val="-8"/>
          <w:sz w:val="24"/>
          <w:szCs w:val="24"/>
          <w:lang w:val="lt-LT"/>
        </w:rPr>
        <w:t>duomenys neskelbiami</w:t>
      </w:r>
      <w:r w:rsidR="00E45B71" w:rsidRPr="00782D1E">
        <w:rPr>
          <w:spacing w:val="-8"/>
          <w:sz w:val="24"/>
          <w:szCs w:val="24"/>
          <w:lang w:val="lt-LT"/>
        </w:rPr>
        <w:t>)</w:t>
      </w:r>
      <w:r w:rsidR="00965135" w:rsidRPr="00782D1E">
        <w:rPr>
          <w:bCs/>
          <w:sz w:val="24"/>
          <w:szCs w:val="24"/>
          <w:lang w:val="lt-LT"/>
        </w:rPr>
        <w:t xml:space="preserve"> </w:t>
      </w:r>
      <w:r w:rsidRPr="00782D1E">
        <w:rPr>
          <w:bCs/>
          <w:sz w:val="24"/>
          <w:szCs w:val="24"/>
          <w:lang w:val="lt-LT"/>
        </w:rPr>
        <w:t>202</w:t>
      </w:r>
      <w:r w:rsidR="00782D1E" w:rsidRPr="00782D1E">
        <w:rPr>
          <w:bCs/>
          <w:sz w:val="24"/>
          <w:szCs w:val="24"/>
          <w:lang w:val="lt-LT"/>
        </w:rPr>
        <w:t>5</w:t>
      </w:r>
      <w:r w:rsidRPr="00782D1E">
        <w:rPr>
          <w:bCs/>
          <w:sz w:val="24"/>
          <w:szCs w:val="24"/>
          <w:lang w:val="lt-LT"/>
        </w:rPr>
        <w:t>-</w:t>
      </w:r>
      <w:r w:rsidR="00637E8B" w:rsidRPr="00782D1E">
        <w:rPr>
          <w:bCs/>
          <w:sz w:val="24"/>
          <w:szCs w:val="24"/>
          <w:lang w:val="lt-LT"/>
        </w:rPr>
        <w:t>1</w:t>
      </w:r>
      <w:r w:rsidR="00782D1E" w:rsidRPr="00782D1E">
        <w:rPr>
          <w:bCs/>
          <w:sz w:val="24"/>
          <w:szCs w:val="24"/>
          <w:lang w:val="lt-LT"/>
        </w:rPr>
        <w:t>0</w:t>
      </w:r>
      <w:r w:rsidRPr="00782D1E">
        <w:rPr>
          <w:bCs/>
          <w:sz w:val="24"/>
          <w:szCs w:val="24"/>
          <w:lang w:val="lt-LT"/>
        </w:rPr>
        <w:t>-</w:t>
      </w:r>
      <w:r w:rsidR="00782D1E" w:rsidRPr="00782D1E">
        <w:rPr>
          <w:bCs/>
          <w:sz w:val="24"/>
          <w:szCs w:val="24"/>
          <w:lang w:val="lt-LT"/>
        </w:rPr>
        <w:t>22</w:t>
      </w:r>
      <w:r w:rsidRPr="00782D1E">
        <w:rPr>
          <w:bCs/>
          <w:sz w:val="24"/>
          <w:szCs w:val="24"/>
          <w:lang w:val="lt-LT"/>
        </w:rPr>
        <w:t xml:space="preserve"> </w:t>
      </w:r>
      <w:r w:rsidR="00C002C3" w:rsidRPr="00782D1E">
        <w:rPr>
          <w:bCs/>
          <w:sz w:val="24"/>
          <w:szCs w:val="24"/>
          <w:lang w:val="lt-LT"/>
        </w:rPr>
        <w:t>prašymą</w:t>
      </w:r>
      <w:r w:rsidR="00A3229C" w:rsidRPr="00782D1E">
        <w:rPr>
          <w:bCs/>
          <w:sz w:val="24"/>
          <w:szCs w:val="24"/>
          <w:lang w:val="lt-LT"/>
        </w:rPr>
        <w:t xml:space="preserve"> (užregistruotą Nr. </w:t>
      </w:r>
      <w:r w:rsidR="00E45B71" w:rsidRPr="00782D1E">
        <w:rPr>
          <w:bCs/>
          <w:sz w:val="24"/>
          <w:szCs w:val="24"/>
          <w:lang w:val="lt-LT"/>
        </w:rPr>
        <w:t>(</w:t>
      </w:r>
      <w:r w:rsidR="00A3229C" w:rsidRPr="00782D1E">
        <w:rPr>
          <w:bCs/>
          <w:sz w:val="24"/>
          <w:szCs w:val="24"/>
          <w:lang w:val="lt-LT"/>
        </w:rPr>
        <w:t>10.1.</w:t>
      </w:r>
      <w:r w:rsidR="00E45B71" w:rsidRPr="00782D1E">
        <w:rPr>
          <w:bCs/>
          <w:sz w:val="24"/>
          <w:szCs w:val="24"/>
          <w:lang w:val="lt-LT"/>
        </w:rPr>
        <w:t>)</w:t>
      </w:r>
      <w:r w:rsidR="00FC48F0">
        <w:rPr>
          <w:bCs/>
          <w:sz w:val="24"/>
          <w:szCs w:val="24"/>
          <w:lang w:val="lt-LT"/>
        </w:rPr>
        <w:t xml:space="preserve"> </w:t>
      </w:r>
      <w:r w:rsidR="00A3229C" w:rsidRPr="00782D1E">
        <w:rPr>
          <w:bCs/>
          <w:sz w:val="24"/>
          <w:szCs w:val="24"/>
          <w:lang w:val="lt-LT"/>
        </w:rPr>
        <w:t>GP-</w:t>
      </w:r>
      <w:r w:rsidR="00E45B71" w:rsidRPr="00782D1E">
        <w:rPr>
          <w:bCs/>
          <w:sz w:val="24"/>
          <w:szCs w:val="24"/>
          <w:lang w:val="lt-LT"/>
        </w:rPr>
        <w:t>9</w:t>
      </w:r>
      <w:r w:rsidR="00782D1E" w:rsidRPr="00782D1E">
        <w:rPr>
          <w:bCs/>
          <w:sz w:val="24"/>
          <w:szCs w:val="24"/>
          <w:lang w:val="lt-LT"/>
        </w:rPr>
        <w:t>37</w:t>
      </w:r>
      <w:r w:rsidR="00A3229C" w:rsidRPr="00782D1E">
        <w:rPr>
          <w:bCs/>
          <w:sz w:val="24"/>
          <w:szCs w:val="24"/>
          <w:lang w:val="lt-LT"/>
        </w:rPr>
        <w:t>):</w:t>
      </w:r>
    </w:p>
    <w:p w14:paraId="78F7D9D0" w14:textId="7A97937F" w:rsidR="00A22C65" w:rsidRDefault="00782D1E" w:rsidP="000357C2">
      <w:pPr>
        <w:pStyle w:val="Pagrindiniotekstotrauka3"/>
        <w:numPr>
          <w:ilvl w:val="0"/>
          <w:numId w:val="5"/>
        </w:numPr>
        <w:tabs>
          <w:tab w:val="left" w:pos="993"/>
          <w:tab w:val="left" w:pos="1134"/>
        </w:tabs>
        <w:spacing w:after="0" w:line="288" w:lineRule="auto"/>
        <w:ind w:left="0" w:firstLine="851"/>
        <w:jc w:val="both"/>
        <w:rPr>
          <w:sz w:val="24"/>
          <w:szCs w:val="24"/>
          <w:lang w:val="lt-LT"/>
        </w:rPr>
      </w:pPr>
      <w:r w:rsidRPr="000357C2">
        <w:rPr>
          <w:spacing w:val="60"/>
          <w:sz w:val="24"/>
          <w:szCs w:val="24"/>
          <w:lang w:val="lt-LT"/>
        </w:rPr>
        <w:t>K</w:t>
      </w:r>
      <w:r w:rsidR="000357C2" w:rsidRPr="000357C2">
        <w:rPr>
          <w:spacing w:val="60"/>
          <w:sz w:val="24"/>
          <w:szCs w:val="24"/>
          <w:lang w:val="lt-LT"/>
        </w:rPr>
        <w:t>eičiu</w:t>
      </w:r>
      <w:r w:rsidRPr="00782D1E">
        <w:rPr>
          <w:sz w:val="24"/>
          <w:szCs w:val="24"/>
          <w:lang w:val="lt-LT"/>
        </w:rPr>
        <w:t xml:space="preserve"> </w:t>
      </w:r>
      <w:r w:rsidR="003576B8">
        <w:rPr>
          <w:sz w:val="24"/>
          <w:szCs w:val="24"/>
          <w:lang w:val="lt-LT"/>
        </w:rPr>
        <w:t>3,6987</w:t>
      </w:r>
      <w:r w:rsidRPr="00782D1E">
        <w:rPr>
          <w:spacing w:val="-2"/>
          <w:sz w:val="24"/>
          <w:szCs w:val="24"/>
          <w:lang w:val="lt-LT"/>
        </w:rPr>
        <w:t> </w:t>
      </w:r>
      <w:r w:rsidRPr="00782D1E">
        <w:rPr>
          <w:sz w:val="24"/>
          <w:szCs w:val="24"/>
          <w:lang w:val="lt-LT"/>
        </w:rPr>
        <w:t>ha žemės sklypo (kad. Nr. </w:t>
      </w:r>
      <w:r w:rsidRPr="000357C2">
        <w:rPr>
          <w:sz w:val="24"/>
          <w:szCs w:val="24"/>
          <w:lang w:val="lt-LT"/>
        </w:rPr>
        <w:t>54</w:t>
      </w:r>
      <w:r w:rsidR="003576B8" w:rsidRPr="000357C2">
        <w:rPr>
          <w:sz w:val="24"/>
          <w:szCs w:val="24"/>
          <w:lang w:val="lt-LT"/>
        </w:rPr>
        <w:t>48</w:t>
      </w:r>
      <w:r w:rsidRPr="000357C2">
        <w:rPr>
          <w:sz w:val="24"/>
          <w:szCs w:val="24"/>
          <w:lang w:val="lt-LT"/>
        </w:rPr>
        <w:t>/000</w:t>
      </w:r>
      <w:r w:rsidR="003576B8" w:rsidRPr="000357C2">
        <w:rPr>
          <w:sz w:val="24"/>
          <w:szCs w:val="24"/>
          <w:lang w:val="lt-LT"/>
        </w:rPr>
        <w:t>3</w:t>
      </w:r>
      <w:r w:rsidRPr="000357C2">
        <w:rPr>
          <w:sz w:val="24"/>
          <w:szCs w:val="24"/>
          <w:lang w:val="lt-LT"/>
        </w:rPr>
        <w:t>:</w:t>
      </w:r>
      <w:r w:rsidR="003576B8" w:rsidRPr="000357C2">
        <w:rPr>
          <w:sz w:val="24"/>
          <w:szCs w:val="24"/>
          <w:lang w:val="lt-LT"/>
        </w:rPr>
        <w:t>12</w:t>
      </w:r>
      <w:r w:rsidRPr="00782D1E">
        <w:rPr>
          <w:sz w:val="24"/>
          <w:szCs w:val="24"/>
          <w:lang w:val="lt-LT"/>
        </w:rPr>
        <w:t>, unikalus Nr. </w:t>
      </w:r>
      <w:r w:rsidR="003D2FA5">
        <w:rPr>
          <w:sz w:val="24"/>
          <w:szCs w:val="24"/>
          <w:lang w:val="lt-LT"/>
        </w:rPr>
        <w:t>5448-0003-0012</w:t>
      </w:r>
      <w:r w:rsidRPr="00782D1E">
        <w:rPr>
          <w:sz w:val="24"/>
          <w:szCs w:val="24"/>
          <w:lang w:val="lt-LT"/>
        </w:rPr>
        <w:t xml:space="preserve">) </w:t>
      </w:r>
      <w:bookmarkStart w:id="0" w:name="_Hlk168410059"/>
      <w:r w:rsidRPr="000357C2">
        <w:rPr>
          <w:sz w:val="24"/>
          <w:szCs w:val="24"/>
          <w:shd w:val="clear" w:color="auto" w:fill="FFFFFF"/>
          <w:lang w:val="lt-LT"/>
        </w:rPr>
        <w:t>Kelmės</w:t>
      </w:r>
      <w:r w:rsidRPr="000357C2">
        <w:rPr>
          <w:spacing w:val="-2"/>
          <w:sz w:val="24"/>
          <w:szCs w:val="24"/>
          <w:lang w:val="lt-LT"/>
        </w:rPr>
        <w:t> </w:t>
      </w:r>
      <w:r w:rsidRPr="000357C2">
        <w:rPr>
          <w:sz w:val="24"/>
          <w:szCs w:val="24"/>
          <w:shd w:val="clear" w:color="auto" w:fill="FFFFFF"/>
          <w:lang w:val="lt-LT"/>
        </w:rPr>
        <w:t>r. sav.</w:t>
      </w:r>
      <w:r w:rsidR="000357C2" w:rsidRPr="000357C2">
        <w:rPr>
          <w:sz w:val="24"/>
          <w:szCs w:val="24"/>
          <w:shd w:val="clear" w:color="auto" w:fill="FFFFFF"/>
          <w:lang w:val="lt-LT"/>
        </w:rPr>
        <w:t>,</w:t>
      </w:r>
      <w:r w:rsidRPr="000357C2">
        <w:rPr>
          <w:sz w:val="24"/>
          <w:szCs w:val="24"/>
          <w:shd w:val="clear" w:color="auto" w:fill="FFFFFF"/>
          <w:lang w:val="lt-LT"/>
        </w:rPr>
        <w:t xml:space="preserve"> </w:t>
      </w:r>
      <w:r w:rsidR="003D2FA5" w:rsidRPr="000357C2">
        <w:rPr>
          <w:sz w:val="24"/>
          <w:szCs w:val="24"/>
          <w:shd w:val="clear" w:color="auto" w:fill="FFFFFF"/>
          <w:lang w:val="lt-LT"/>
        </w:rPr>
        <w:t>Tytuvėnų apyl.</w:t>
      </w:r>
      <w:r w:rsidRPr="000357C2">
        <w:rPr>
          <w:sz w:val="24"/>
          <w:szCs w:val="24"/>
          <w:shd w:val="clear" w:color="auto" w:fill="FFFFFF"/>
          <w:lang w:val="lt-LT"/>
        </w:rPr>
        <w:t xml:space="preserve"> sen., </w:t>
      </w:r>
      <w:r w:rsidR="003D2FA5" w:rsidRPr="000357C2">
        <w:rPr>
          <w:sz w:val="24"/>
          <w:szCs w:val="24"/>
          <w:lang w:val="lt-LT"/>
        </w:rPr>
        <w:t>Žarų</w:t>
      </w:r>
      <w:r w:rsidRPr="000357C2">
        <w:rPr>
          <w:sz w:val="24"/>
          <w:szCs w:val="24"/>
          <w:lang w:val="lt-LT"/>
        </w:rPr>
        <w:t xml:space="preserve"> k</w:t>
      </w:r>
      <w:r w:rsidRPr="000357C2">
        <w:rPr>
          <w:sz w:val="24"/>
          <w:szCs w:val="24"/>
          <w:shd w:val="clear" w:color="auto" w:fill="FFFFFF"/>
          <w:lang w:val="lt-LT"/>
        </w:rPr>
        <w:t>.</w:t>
      </w:r>
      <w:r w:rsidRPr="000357C2">
        <w:rPr>
          <w:sz w:val="24"/>
          <w:szCs w:val="24"/>
          <w:lang w:val="lt-LT"/>
        </w:rPr>
        <w:t xml:space="preserve">, </w:t>
      </w:r>
      <w:bookmarkEnd w:id="0"/>
      <w:r w:rsidRPr="00782D1E">
        <w:rPr>
          <w:sz w:val="24"/>
          <w:szCs w:val="24"/>
          <w:lang w:val="lt-LT"/>
        </w:rPr>
        <w:t xml:space="preserve">žemės ūkio naudojimo paskirtį į miškų ūkio paskirties žemę ir </w:t>
      </w:r>
      <w:r w:rsidRPr="00782D1E">
        <w:rPr>
          <w:spacing w:val="60"/>
          <w:sz w:val="24"/>
          <w:szCs w:val="24"/>
          <w:lang w:val="lt-LT"/>
        </w:rPr>
        <w:t>nustatau</w:t>
      </w:r>
      <w:r w:rsidRPr="00782D1E">
        <w:rPr>
          <w:sz w:val="24"/>
          <w:szCs w:val="24"/>
          <w:lang w:val="lt-LT"/>
        </w:rPr>
        <w:t xml:space="preserve"> </w:t>
      </w:r>
      <w:r w:rsidRPr="00782D1E">
        <w:rPr>
          <w:color w:val="000000"/>
          <w:sz w:val="24"/>
          <w:szCs w:val="24"/>
          <w:lang w:val="lt-LT"/>
        </w:rPr>
        <w:t xml:space="preserve">ūkinių miškų sklypų </w:t>
      </w:r>
      <w:r w:rsidRPr="00782D1E">
        <w:rPr>
          <w:sz w:val="24"/>
          <w:szCs w:val="24"/>
          <w:lang w:val="lt-LT"/>
        </w:rPr>
        <w:t>naudojimo būdą.</w:t>
      </w:r>
    </w:p>
    <w:p w14:paraId="28C88BC3" w14:textId="54B142E8" w:rsidR="00782D1E" w:rsidRPr="00782D1E" w:rsidRDefault="00782D1E" w:rsidP="000357C2">
      <w:pPr>
        <w:pStyle w:val="Pagrindiniotekstotrauka3"/>
        <w:numPr>
          <w:ilvl w:val="0"/>
          <w:numId w:val="5"/>
        </w:numPr>
        <w:tabs>
          <w:tab w:val="left" w:pos="993"/>
          <w:tab w:val="left" w:pos="1134"/>
        </w:tabs>
        <w:spacing w:after="0" w:line="288" w:lineRule="auto"/>
        <w:ind w:left="0" w:firstLine="851"/>
        <w:jc w:val="both"/>
        <w:rPr>
          <w:rStyle w:val="Emfaz"/>
          <w:i w:val="0"/>
          <w:iCs w:val="0"/>
          <w:sz w:val="24"/>
          <w:szCs w:val="24"/>
          <w:lang w:val="lt-LT"/>
        </w:rPr>
      </w:pPr>
      <w:r w:rsidRPr="00782D1E">
        <w:rPr>
          <w:rStyle w:val="Emfaz"/>
          <w:i w:val="0"/>
          <w:iCs w:val="0"/>
          <w:spacing w:val="60"/>
          <w:sz w:val="24"/>
          <w:szCs w:val="24"/>
          <w:lang w:val="lt-LT"/>
        </w:rPr>
        <w:t>Įpareigoju</w:t>
      </w:r>
      <w:r w:rsidRPr="00782D1E">
        <w:rPr>
          <w:rStyle w:val="Emfaz"/>
          <w:i w:val="0"/>
          <w:iCs w:val="0"/>
          <w:sz w:val="24"/>
          <w:szCs w:val="24"/>
          <w:lang w:val="lt-LT"/>
        </w:rPr>
        <w:t xml:space="preserve"> žemės sklypo savininką įregistruoti žemės sklypų kadastro duomenis dėl žemės sklyp</w:t>
      </w:r>
      <w:r w:rsidR="003D2FA5">
        <w:rPr>
          <w:rStyle w:val="Emfaz"/>
          <w:i w:val="0"/>
          <w:iCs w:val="0"/>
          <w:sz w:val="24"/>
          <w:szCs w:val="24"/>
          <w:lang w:val="lt-LT"/>
        </w:rPr>
        <w:t>o</w:t>
      </w:r>
      <w:r w:rsidRPr="00782D1E">
        <w:rPr>
          <w:rStyle w:val="Emfaz"/>
          <w:i w:val="0"/>
          <w:iCs w:val="0"/>
          <w:sz w:val="24"/>
          <w:szCs w:val="24"/>
          <w:lang w:val="lt-LT"/>
        </w:rPr>
        <w:t xml:space="preserve"> paskirties keitimo ir naudojimo būdo nustatymo Nekilnojamojo turto registre.</w:t>
      </w:r>
    </w:p>
    <w:p w14:paraId="30A673B5" w14:textId="08E9D739" w:rsidR="00782D1E" w:rsidRPr="00782D1E" w:rsidRDefault="00782D1E" w:rsidP="000357C2">
      <w:pPr>
        <w:pStyle w:val="Sraopastraipa"/>
        <w:spacing w:line="288" w:lineRule="auto"/>
        <w:ind w:left="0" w:firstLine="851"/>
        <w:jc w:val="both"/>
        <w:rPr>
          <w:szCs w:val="24"/>
          <w:lang w:val="lt-LT"/>
        </w:rPr>
      </w:pPr>
      <w:r w:rsidRPr="00782D1E">
        <w:rPr>
          <w:szCs w:val="24"/>
          <w:lang w:val="lt-LT"/>
        </w:rPr>
        <w:t>3. </w:t>
      </w:r>
      <w:r w:rsidRPr="00782D1E">
        <w:rPr>
          <w:spacing w:val="60"/>
          <w:szCs w:val="24"/>
          <w:lang w:val="lt-LT"/>
        </w:rPr>
        <w:t>Nuroda</w:t>
      </w:r>
      <w:r w:rsidRPr="00782D1E">
        <w:rPr>
          <w:szCs w:val="24"/>
          <w:lang w:val="lt-LT"/>
        </w:rPr>
        <w:t xml:space="preserve">u, kad šis potvarkis  turi būti paskelbtas savivaldybės interneto svetainėje </w:t>
      </w:r>
      <w:r w:rsidRPr="003576B8">
        <w:rPr>
          <w:szCs w:val="24"/>
          <w:lang w:val="lt-LT"/>
        </w:rPr>
        <w:t>(</w:t>
      </w:r>
      <w:hyperlink r:id="rId10" w:history="1">
        <w:r w:rsidRPr="003576B8">
          <w:rPr>
            <w:rStyle w:val="Hipersaitas"/>
            <w:color w:val="auto"/>
            <w:szCs w:val="24"/>
            <w:u w:val="none"/>
            <w:lang w:val="lt-LT"/>
          </w:rPr>
          <w:t>www.kelme.lt</w:t>
        </w:r>
      </w:hyperlink>
      <w:r w:rsidRPr="003576B8">
        <w:rPr>
          <w:szCs w:val="24"/>
          <w:lang w:val="lt-LT"/>
        </w:rPr>
        <w:t xml:space="preserve">) </w:t>
      </w:r>
      <w:r w:rsidRPr="00782D1E">
        <w:rPr>
          <w:szCs w:val="24"/>
          <w:lang w:val="lt-LT"/>
        </w:rPr>
        <w:t xml:space="preserve">ir Lietuvos Respublikos teritorijų planavimo dokumentų rengimo ir teritorijų planavimo proceso valstybinės priežiūros informacinėje sistemoje </w:t>
      </w:r>
      <w:r w:rsidRPr="00782D1E">
        <w:rPr>
          <w:spacing w:val="-2"/>
          <w:szCs w:val="24"/>
          <w:lang w:val="lt-LT"/>
        </w:rPr>
        <w:t>TPS „Vartai“ (TPDRIS)</w:t>
      </w:r>
      <w:r w:rsidRPr="000357C2">
        <w:rPr>
          <w:szCs w:val="24"/>
          <w:lang w:val="lt-LT"/>
        </w:rPr>
        <w:t xml:space="preserve"> </w:t>
      </w:r>
      <w:hyperlink r:id="rId11" w:history="1">
        <w:r w:rsidRPr="003576B8">
          <w:rPr>
            <w:rStyle w:val="Hipersaitas"/>
            <w:color w:val="auto"/>
            <w:spacing w:val="-2"/>
            <w:szCs w:val="24"/>
            <w:u w:val="none"/>
            <w:lang w:val="lt-LT"/>
          </w:rPr>
          <w:t>www.planuojustatau.lt</w:t>
        </w:r>
      </w:hyperlink>
      <w:r w:rsidRPr="003576B8">
        <w:rPr>
          <w:spacing w:val="-2"/>
          <w:szCs w:val="24"/>
          <w:lang w:val="lt-LT"/>
        </w:rPr>
        <w:t>.</w:t>
      </w:r>
      <w:r w:rsidRPr="00782D1E">
        <w:rPr>
          <w:spacing w:val="-2"/>
          <w:szCs w:val="24"/>
          <w:lang w:val="lt-LT"/>
        </w:rPr>
        <w:t xml:space="preserve"> </w:t>
      </w:r>
    </w:p>
    <w:p w14:paraId="2DF419A6" w14:textId="55E38F51" w:rsidR="00B440C6" w:rsidRPr="007D6F17" w:rsidRDefault="00815FD5" w:rsidP="000357C2">
      <w:pPr>
        <w:spacing w:line="288" w:lineRule="auto"/>
        <w:ind w:firstLine="851"/>
        <w:jc w:val="both"/>
        <w:rPr>
          <w:szCs w:val="24"/>
          <w:lang w:val="lt-LT"/>
        </w:rPr>
      </w:pPr>
      <w:r w:rsidRPr="000357C2">
        <w:rPr>
          <w:spacing w:val="-4"/>
          <w:lang w:val="lt-LT"/>
        </w:rPr>
        <w:t>Šis potvarkis per vieną mėnesį gali būti skundžiamas Lietuvos Respublikos administracinių bylų teisenos įstatymo nustatyta tvarka Regionų administraciniam teismui (RAT). Skundas (prašymas, pareiškimas) gali būti paduodamas RAT Kauno (A. Mickevičiaus g. 8A, 44312 Kaunas), Klaipėdos (Galinio Pylimo g. 9, 91230 Klaipėda), Panevėžio (Respublikos g. 62, 35158 Panevėžys) arba Šiaulių (Dvaro g. 80, 76298 Šiauliai) rūmuose per vieną mėnesį nuo skundžiamo sprendimo įteikimo suinteresuotai šaliai dienos.</w:t>
      </w:r>
    </w:p>
    <w:p w14:paraId="0888D0B9" w14:textId="77777777" w:rsidR="00CC5EF6" w:rsidRDefault="00CC5EF6" w:rsidP="00815FD5">
      <w:pPr>
        <w:spacing w:line="288" w:lineRule="auto"/>
        <w:rPr>
          <w:szCs w:val="24"/>
          <w:lang w:val="lt-LT"/>
        </w:rPr>
      </w:pPr>
    </w:p>
    <w:p w14:paraId="2F268F58" w14:textId="77777777" w:rsidR="000357C2" w:rsidRPr="007D6F17" w:rsidRDefault="000357C2" w:rsidP="00815FD5">
      <w:pPr>
        <w:spacing w:line="288" w:lineRule="auto"/>
        <w:rPr>
          <w:szCs w:val="24"/>
          <w:lang w:val="lt-LT"/>
        </w:rPr>
      </w:pPr>
    </w:p>
    <w:tbl>
      <w:tblPr>
        <w:tblStyle w:val="Lentelstinklelis"/>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64"/>
        <w:gridCol w:w="4762"/>
      </w:tblGrid>
      <w:tr w:rsidR="007C1D99" w:rsidRPr="0097033E" w14:paraId="213A0061" w14:textId="77777777" w:rsidTr="00A861FA">
        <w:tc>
          <w:tcPr>
            <w:tcW w:w="4814" w:type="dxa"/>
          </w:tcPr>
          <w:p w14:paraId="37A4FD5B" w14:textId="77777777" w:rsidR="007C1D99" w:rsidRPr="0097033E" w:rsidRDefault="007C1D99" w:rsidP="00A861FA">
            <w:pPr>
              <w:spacing w:line="276" w:lineRule="auto"/>
              <w:rPr>
                <w:szCs w:val="24"/>
                <w:lang w:val="lt-LT"/>
              </w:rPr>
            </w:pPr>
            <w:r w:rsidRPr="00BD45EF">
              <w:rPr>
                <w:szCs w:val="24"/>
                <w:lang w:val="lt-LT"/>
              </w:rPr>
              <w:t>Savivaldybės meras</w:t>
            </w:r>
          </w:p>
        </w:tc>
        <w:tc>
          <w:tcPr>
            <w:tcW w:w="4815" w:type="dxa"/>
          </w:tcPr>
          <w:p w14:paraId="4F984FCB" w14:textId="77777777" w:rsidR="007C1D99" w:rsidRPr="0097033E" w:rsidRDefault="007C1D99" w:rsidP="00A861FA">
            <w:pPr>
              <w:spacing w:line="276" w:lineRule="auto"/>
              <w:rPr>
                <w:szCs w:val="24"/>
                <w:lang w:val="lt-LT"/>
              </w:rPr>
            </w:pPr>
            <w:r>
              <w:rPr>
                <w:szCs w:val="24"/>
                <w:lang w:val="lt-LT"/>
              </w:rPr>
              <w:t xml:space="preserve">                                     </w:t>
            </w:r>
            <w:r w:rsidRPr="00A363D2">
              <w:rPr>
                <w:szCs w:val="24"/>
                <w:lang w:val="lt-LT"/>
              </w:rPr>
              <w:t>I</w:t>
            </w:r>
            <w:r>
              <w:rPr>
                <w:szCs w:val="24"/>
                <w:lang w:val="lt-LT"/>
              </w:rPr>
              <w:t>l</w:t>
            </w:r>
            <w:r w:rsidRPr="00A363D2">
              <w:rPr>
                <w:szCs w:val="24"/>
                <w:lang w:val="lt-LT"/>
              </w:rPr>
              <w:t>defonsas Petkevičius</w:t>
            </w:r>
          </w:p>
        </w:tc>
      </w:tr>
    </w:tbl>
    <w:p w14:paraId="4AAAE473" w14:textId="2ACDE3B2" w:rsidR="00A363D2" w:rsidRPr="00A363D2" w:rsidRDefault="00A363D2" w:rsidP="00A363D2">
      <w:pPr>
        <w:rPr>
          <w:szCs w:val="24"/>
          <w:lang w:val="lt-LT"/>
        </w:rPr>
      </w:pPr>
      <w:r w:rsidRPr="007D6F17">
        <w:rPr>
          <w:szCs w:val="24"/>
          <w:lang w:val="lt-LT"/>
        </w:rPr>
        <w:tab/>
      </w:r>
      <w:r w:rsidRPr="007D6F17">
        <w:rPr>
          <w:szCs w:val="24"/>
          <w:lang w:val="lt-LT"/>
        </w:rPr>
        <w:tab/>
      </w:r>
      <w:r w:rsidRPr="007D6F17">
        <w:rPr>
          <w:szCs w:val="24"/>
          <w:lang w:val="lt-LT"/>
        </w:rPr>
        <w:tab/>
      </w:r>
      <w:r>
        <w:rPr>
          <w:szCs w:val="24"/>
          <w:lang w:val="lt-LT"/>
        </w:rPr>
        <w:tab/>
      </w:r>
    </w:p>
    <w:p w14:paraId="75116DFE" w14:textId="7731806D" w:rsidR="00E073DB" w:rsidRPr="00255BE7" w:rsidRDefault="00E073DB" w:rsidP="002B4B5C">
      <w:pPr>
        <w:rPr>
          <w:szCs w:val="24"/>
          <w:lang w:val="lt-LT"/>
        </w:rPr>
      </w:pPr>
    </w:p>
    <w:sectPr w:rsidR="00E073DB" w:rsidRPr="00255BE7" w:rsidSect="00CE0E4E">
      <w:footerReference w:type="default" r:id="rId12"/>
      <w:pgSz w:w="11907" w:h="16840" w:code="9"/>
      <w:pgMar w:top="1134" w:right="680" w:bottom="567" w:left="1701" w:header="1134" w:footer="113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0BFFC8" w14:textId="77777777" w:rsidR="00903B45" w:rsidRDefault="00903B45">
      <w:r>
        <w:separator/>
      </w:r>
    </w:p>
  </w:endnote>
  <w:endnote w:type="continuationSeparator" w:id="0">
    <w:p w14:paraId="26D06316" w14:textId="77777777" w:rsidR="00903B45" w:rsidRDefault="00903B4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2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94BC49" w14:textId="77777777" w:rsidR="00780558" w:rsidRPr="00984ECD" w:rsidRDefault="00780558" w:rsidP="00984ECD">
    <w:pPr>
      <w:pStyle w:val="Porat"/>
      <w:jc w:val="right"/>
      <w:rPr>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2CD2B6" w14:textId="77777777" w:rsidR="00903B45" w:rsidRDefault="00903B45">
      <w:r>
        <w:separator/>
      </w:r>
    </w:p>
  </w:footnote>
  <w:footnote w:type="continuationSeparator" w:id="0">
    <w:p w14:paraId="5E1678AF" w14:textId="77777777" w:rsidR="00903B45" w:rsidRDefault="00903B4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C2F2681"/>
    <w:multiLevelType w:val="hybridMultilevel"/>
    <w:tmpl w:val="259E6FBE"/>
    <w:lvl w:ilvl="0" w:tplc="CB74AB32">
      <w:start w:val="1"/>
      <w:numFmt w:val="decimal"/>
      <w:lvlText w:val="%1."/>
      <w:lvlJc w:val="left"/>
      <w:pPr>
        <w:ind w:left="1070" w:hanging="360"/>
      </w:pPr>
      <w:rPr>
        <w:rFonts w:hint="default"/>
      </w:rPr>
    </w:lvl>
    <w:lvl w:ilvl="1" w:tplc="04270019" w:tentative="1">
      <w:start w:val="1"/>
      <w:numFmt w:val="lowerLetter"/>
      <w:lvlText w:val="%2."/>
      <w:lvlJc w:val="left"/>
      <w:pPr>
        <w:ind w:left="1790" w:hanging="360"/>
      </w:pPr>
    </w:lvl>
    <w:lvl w:ilvl="2" w:tplc="0427001B" w:tentative="1">
      <w:start w:val="1"/>
      <w:numFmt w:val="lowerRoman"/>
      <w:lvlText w:val="%3."/>
      <w:lvlJc w:val="right"/>
      <w:pPr>
        <w:ind w:left="2510" w:hanging="180"/>
      </w:pPr>
    </w:lvl>
    <w:lvl w:ilvl="3" w:tplc="0427000F" w:tentative="1">
      <w:start w:val="1"/>
      <w:numFmt w:val="decimal"/>
      <w:lvlText w:val="%4."/>
      <w:lvlJc w:val="left"/>
      <w:pPr>
        <w:ind w:left="3230" w:hanging="360"/>
      </w:pPr>
    </w:lvl>
    <w:lvl w:ilvl="4" w:tplc="04270019" w:tentative="1">
      <w:start w:val="1"/>
      <w:numFmt w:val="lowerLetter"/>
      <w:lvlText w:val="%5."/>
      <w:lvlJc w:val="left"/>
      <w:pPr>
        <w:ind w:left="3950" w:hanging="360"/>
      </w:pPr>
    </w:lvl>
    <w:lvl w:ilvl="5" w:tplc="0427001B" w:tentative="1">
      <w:start w:val="1"/>
      <w:numFmt w:val="lowerRoman"/>
      <w:lvlText w:val="%6."/>
      <w:lvlJc w:val="right"/>
      <w:pPr>
        <w:ind w:left="4670" w:hanging="180"/>
      </w:pPr>
    </w:lvl>
    <w:lvl w:ilvl="6" w:tplc="0427000F" w:tentative="1">
      <w:start w:val="1"/>
      <w:numFmt w:val="decimal"/>
      <w:lvlText w:val="%7."/>
      <w:lvlJc w:val="left"/>
      <w:pPr>
        <w:ind w:left="5390" w:hanging="360"/>
      </w:pPr>
    </w:lvl>
    <w:lvl w:ilvl="7" w:tplc="04270019" w:tentative="1">
      <w:start w:val="1"/>
      <w:numFmt w:val="lowerLetter"/>
      <w:lvlText w:val="%8."/>
      <w:lvlJc w:val="left"/>
      <w:pPr>
        <w:ind w:left="6110" w:hanging="360"/>
      </w:pPr>
    </w:lvl>
    <w:lvl w:ilvl="8" w:tplc="0427001B" w:tentative="1">
      <w:start w:val="1"/>
      <w:numFmt w:val="lowerRoman"/>
      <w:lvlText w:val="%9."/>
      <w:lvlJc w:val="right"/>
      <w:pPr>
        <w:ind w:left="6830" w:hanging="180"/>
      </w:pPr>
    </w:lvl>
  </w:abstractNum>
  <w:abstractNum w:abstractNumId="1" w15:restartNumberingAfterBreak="0">
    <w:nsid w:val="3DE82BCD"/>
    <w:multiLevelType w:val="hybridMultilevel"/>
    <w:tmpl w:val="0974FD10"/>
    <w:lvl w:ilvl="0" w:tplc="CB421D4A">
      <w:start w:val="1"/>
      <w:numFmt w:val="decimal"/>
      <w:lvlText w:val="%1."/>
      <w:lvlJc w:val="left"/>
      <w:pPr>
        <w:ind w:left="1494" w:hanging="360"/>
      </w:pPr>
      <w:rPr>
        <w:rFonts w:hint="default"/>
      </w:rPr>
    </w:lvl>
    <w:lvl w:ilvl="1" w:tplc="04270019" w:tentative="1">
      <w:start w:val="1"/>
      <w:numFmt w:val="lowerLetter"/>
      <w:lvlText w:val="%2."/>
      <w:lvlJc w:val="left"/>
      <w:pPr>
        <w:ind w:left="2214" w:hanging="360"/>
      </w:pPr>
    </w:lvl>
    <w:lvl w:ilvl="2" w:tplc="0427001B" w:tentative="1">
      <w:start w:val="1"/>
      <w:numFmt w:val="lowerRoman"/>
      <w:lvlText w:val="%3."/>
      <w:lvlJc w:val="right"/>
      <w:pPr>
        <w:ind w:left="2934" w:hanging="180"/>
      </w:pPr>
    </w:lvl>
    <w:lvl w:ilvl="3" w:tplc="0427000F" w:tentative="1">
      <w:start w:val="1"/>
      <w:numFmt w:val="decimal"/>
      <w:lvlText w:val="%4."/>
      <w:lvlJc w:val="left"/>
      <w:pPr>
        <w:ind w:left="3654" w:hanging="360"/>
      </w:pPr>
    </w:lvl>
    <w:lvl w:ilvl="4" w:tplc="04270019" w:tentative="1">
      <w:start w:val="1"/>
      <w:numFmt w:val="lowerLetter"/>
      <w:lvlText w:val="%5."/>
      <w:lvlJc w:val="left"/>
      <w:pPr>
        <w:ind w:left="4374" w:hanging="360"/>
      </w:pPr>
    </w:lvl>
    <w:lvl w:ilvl="5" w:tplc="0427001B" w:tentative="1">
      <w:start w:val="1"/>
      <w:numFmt w:val="lowerRoman"/>
      <w:lvlText w:val="%6."/>
      <w:lvlJc w:val="right"/>
      <w:pPr>
        <w:ind w:left="5094" w:hanging="180"/>
      </w:pPr>
    </w:lvl>
    <w:lvl w:ilvl="6" w:tplc="0427000F" w:tentative="1">
      <w:start w:val="1"/>
      <w:numFmt w:val="decimal"/>
      <w:lvlText w:val="%7."/>
      <w:lvlJc w:val="left"/>
      <w:pPr>
        <w:ind w:left="5814" w:hanging="360"/>
      </w:pPr>
    </w:lvl>
    <w:lvl w:ilvl="7" w:tplc="04270019" w:tentative="1">
      <w:start w:val="1"/>
      <w:numFmt w:val="lowerLetter"/>
      <w:lvlText w:val="%8."/>
      <w:lvlJc w:val="left"/>
      <w:pPr>
        <w:ind w:left="6534" w:hanging="360"/>
      </w:pPr>
    </w:lvl>
    <w:lvl w:ilvl="8" w:tplc="0427001B" w:tentative="1">
      <w:start w:val="1"/>
      <w:numFmt w:val="lowerRoman"/>
      <w:lvlText w:val="%9."/>
      <w:lvlJc w:val="right"/>
      <w:pPr>
        <w:ind w:left="7254" w:hanging="180"/>
      </w:pPr>
    </w:lvl>
  </w:abstractNum>
  <w:abstractNum w:abstractNumId="2" w15:restartNumberingAfterBreak="0">
    <w:nsid w:val="460B61E4"/>
    <w:multiLevelType w:val="hybridMultilevel"/>
    <w:tmpl w:val="B5864792"/>
    <w:lvl w:ilvl="0" w:tplc="59C658A2">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3" w15:restartNumberingAfterBreak="0">
    <w:nsid w:val="483A2602"/>
    <w:multiLevelType w:val="multilevel"/>
    <w:tmpl w:val="B02E7ED0"/>
    <w:lvl w:ilvl="0">
      <w:start w:val="1"/>
      <w:numFmt w:val="decimal"/>
      <w:lvlText w:val="%1."/>
      <w:lvlJc w:val="left"/>
      <w:pPr>
        <w:ind w:left="1494" w:hanging="360"/>
      </w:pPr>
      <w:rPr>
        <w:rFonts w:hint="default"/>
      </w:rPr>
    </w:lvl>
    <w:lvl w:ilvl="1">
      <w:start w:val="1"/>
      <w:numFmt w:val="decimal"/>
      <w:isLgl/>
      <w:lvlText w:val="%1.%2."/>
      <w:lvlJc w:val="left"/>
      <w:pPr>
        <w:ind w:left="1494" w:hanging="360"/>
      </w:pPr>
      <w:rPr>
        <w:rFonts w:hint="default"/>
      </w:rPr>
    </w:lvl>
    <w:lvl w:ilvl="2">
      <w:start w:val="1"/>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2214" w:hanging="108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574" w:hanging="144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934" w:hanging="1800"/>
      </w:pPr>
      <w:rPr>
        <w:rFonts w:hint="default"/>
      </w:rPr>
    </w:lvl>
  </w:abstractNum>
  <w:abstractNum w:abstractNumId="4" w15:restartNumberingAfterBreak="0">
    <w:nsid w:val="5B6914CD"/>
    <w:multiLevelType w:val="multilevel"/>
    <w:tmpl w:val="B02E7ED0"/>
    <w:lvl w:ilvl="0">
      <w:start w:val="1"/>
      <w:numFmt w:val="decimal"/>
      <w:lvlText w:val="%1."/>
      <w:lvlJc w:val="left"/>
      <w:pPr>
        <w:ind w:left="1494" w:hanging="360"/>
      </w:pPr>
      <w:rPr>
        <w:rFonts w:hint="default"/>
      </w:rPr>
    </w:lvl>
    <w:lvl w:ilvl="1">
      <w:start w:val="1"/>
      <w:numFmt w:val="decimal"/>
      <w:isLgl/>
      <w:lvlText w:val="%1.%2."/>
      <w:lvlJc w:val="left"/>
      <w:pPr>
        <w:ind w:left="1494" w:hanging="360"/>
      </w:pPr>
      <w:rPr>
        <w:rFonts w:hint="default"/>
      </w:rPr>
    </w:lvl>
    <w:lvl w:ilvl="2">
      <w:start w:val="1"/>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2214" w:hanging="108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574" w:hanging="144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934" w:hanging="1800"/>
      </w:pPr>
      <w:rPr>
        <w:rFonts w:hint="default"/>
      </w:rPr>
    </w:lvl>
  </w:abstractNum>
  <w:abstractNum w:abstractNumId="5" w15:restartNumberingAfterBreak="0">
    <w:nsid w:val="6E101CD3"/>
    <w:multiLevelType w:val="hybridMultilevel"/>
    <w:tmpl w:val="259E6FBE"/>
    <w:lvl w:ilvl="0" w:tplc="CB74AB32">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16cid:durableId="1579048149">
    <w:abstractNumId w:val="5"/>
  </w:num>
  <w:num w:numId="2" w16cid:durableId="262034384">
    <w:abstractNumId w:val="0"/>
  </w:num>
  <w:num w:numId="3" w16cid:durableId="1138381087">
    <w:abstractNumId w:val="2"/>
  </w:num>
  <w:num w:numId="4" w16cid:durableId="1373916077">
    <w:abstractNumId w:val="1"/>
  </w:num>
  <w:num w:numId="5" w16cid:durableId="340202487">
    <w:abstractNumId w:val="4"/>
  </w:num>
  <w:num w:numId="6" w16cid:durableId="151958702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rawingGridHorizontalSpacing w:val="187"/>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2E07"/>
    <w:rsid w:val="00003DB7"/>
    <w:rsid w:val="000075DE"/>
    <w:rsid w:val="00013060"/>
    <w:rsid w:val="000136A8"/>
    <w:rsid w:val="00033813"/>
    <w:rsid w:val="000357C2"/>
    <w:rsid w:val="000370BE"/>
    <w:rsid w:val="000515D2"/>
    <w:rsid w:val="00055CE2"/>
    <w:rsid w:val="000735FA"/>
    <w:rsid w:val="000759F6"/>
    <w:rsid w:val="0008147E"/>
    <w:rsid w:val="000A0F46"/>
    <w:rsid w:val="000A233E"/>
    <w:rsid w:val="000B710E"/>
    <w:rsid w:val="000C4659"/>
    <w:rsid w:val="000C7917"/>
    <w:rsid w:val="000E5071"/>
    <w:rsid w:val="000E6CCA"/>
    <w:rsid w:val="00105B36"/>
    <w:rsid w:val="0010669F"/>
    <w:rsid w:val="00111041"/>
    <w:rsid w:val="00116D89"/>
    <w:rsid w:val="00116EA6"/>
    <w:rsid w:val="00126FCF"/>
    <w:rsid w:val="00130CAF"/>
    <w:rsid w:val="0013343B"/>
    <w:rsid w:val="00145232"/>
    <w:rsid w:val="0015127F"/>
    <w:rsid w:val="0015169C"/>
    <w:rsid w:val="00151860"/>
    <w:rsid w:val="0015225A"/>
    <w:rsid w:val="00163D98"/>
    <w:rsid w:val="0016677D"/>
    <w:rsid w:val="00176EAA"/>
    <w:rsid w:val="00197B38"/>
    <w:rsid w:val="001B0471"/>
    <w:rsid w:val="001B1A07"/>
    <w:rsid w:val="001C47D5"/>
    <w:rsid w:val="001C4F09"/>
    <w:rsid w:val="001D2011"/>
    <w:rsid w:val="001D65DF"/>
    <w:rsid w:val="001F3D19"/>
    <w:rsid w:val="001F663B"/>
    <w:rsid w:val="001F6A93"/>
    <w:rsid w:val="00205667"/>
    <w:rsid w:val="002137DC"/>
    <w:rsid w:val="00215B4F"/>
    <w:rsid w:val="002164BA"/>
    <w:rsid w:val="002306A7"/>
    <w:rsid w:val="002439B0"/>
    <w:rsid w:val="002473F0"/>
    <w:rsid w:val="00255BE7"/>
    <w:rsid w:val="00260059"/>
    <w:rsid w:val="002617EC"/>
    <w:rsid w:val="0026434B"/>
    <w:rsid w:val="00272799"/>
    <w:rsid w:val="00275073"/>
    <w:rsid w:val="00294F5B"/>
    <w:rsid w:val="002951B7"/>
    <w:rsid w:val="002A3DE8"/>
    <w:rsid w:val="002B4B5C"/>
    <w:rsid w:val="002C2ED9"/>
    <w:rsid w:val="002D0958"/>
    <w:rsid w:val="002D279D"/>
    <w:rsid w:val="002D2963"/>
    <w:rsid w:val="002D42B3"/>
    <w:rsid w:val="002D52E6"/>
    <w:rsid w:val="002D7B92"/>
    <w:rsid w:val="002F0EFF"/>
    <w:rsid w:val="003059C7"/>
    <w:rsid w:val="00306378"/>
    <w:rsid w:val="00312E8F"/>
    <w:rsid w:val="003250CC"/>
    <w:rsid w:val="003403B1"/>
    <w:rsid w:val="003576B8"/>
    <w:rsid w:val="003663B3"/>
    <w:rsid w:val="0037503F"/>
    <w:rsid w:val="0039496D"/>
    <w:rsid w:val="003968DF"/>
    <w:rsid w:val="003A1081"/>
    <w:rsid w:val="003A1CCD"/>
    <w:rsid w:val="003A5885"/>
    <w:rsid w:val="003B29E1"/>
    <w:rsid w:val="003D2FA5"/>
    <w:rsid w:val="003D3546"/>
    <w:rsid w:val="003F1DB6"/>
    <w:rsid w:val="003F309A"/>
    <w:rsid w:val="003F312A"/>
    <w:rsid w:val="003F519C"/>
    <w:rsid w:val="00410495"/>
    <w:rsid w:val="00410974"/>
    <w:rsid w:val="00422430"/>
    <w:rsid w:val="00427B5B"/>
    <w:rsid w:val="00434757"/>
    <w:rsid w:val="00441335"/>
    <w:rsid w:val="00457B10"/>
    <w:rsid w:val="00463EC2"/>
    <w:rsid w:val="00481FDB"/>
    <w:rsid w:val="00483CD7"/>
    <w:rsid w:val="004867C7"/>
    <w:rsid w:val="00497BA7"/>
    <w:rsid w:val="004A4F07"/>
    <w:rsid w:val="004E3F26"/>
    <w:rsid w:val="004E5EAC"/>
    <w:rsid w:val="004E6137"/>
    <w:rsid w:val="004E7157"/>
    <w:rsid w:val="004F3528"/>
    <w:rsid w:val="004F67C9"/>
    <w:rsid w:val="004F7547"/>
    <w:rsid w:val="00502AB3"/>
    <w:rsid w:val="00515FBA"/>
    <w:rsid w:val="005173EB"/>
    <w:rsid w:val="00523721"/>
    <w:rsid w:val="005261DD"/>
    <w:rsid w:val="005316A0"/>
    <w:rsid w:val="00534157"/>
    <w:rsid w:val="005354E4"/>
    <w:rsid w:val="00541408"/>
    <w:rsid w:val="0054207F"/>
    <w:rsid w:val="0055088B"/>
    <w:rsid w:val="00554EB9"/>
    <w:rsid w:val="00555E8D"/>
    <w:rsid w:val="0055638C"/>
    <w:rsid w:val="0055732F"/>
    <w:rsid w:val="00560692"/>
    <w:rsid w:val="00563E5D"/>
    <w:rsid w:val="005774C5"/>
    <w:rsid w:val="005817F6"/>
    <w:rsid w:val="00584979"/>
    <w:rsid w:val="00586D48"/>
    <w:rsid w:val="00597B87"/>
    <w:rsid w:val="005A0865"/>
    <w:rsid w:val="005A77C0"/>
    <w:rsid w:val="005A7AE4"/>
    <w:rsid w:val="005B07BC"/>
    <w:rsid w:val="005B2518"/>
    <w:rsid w:val="005B3137"/>
    <w:rsid w:val="005C2E07"/>
    <w:rsid w:val="005D55B3"/>
    <w:rsid w:val="005E395E"/>
    <w:rsid w:val="005E4F50"/>
    <w:rsid w:val="005F46A8"/>
    <w:rsid w:val="00610F07"/>
    <w:rsid w:val="00622865"/>
    <w:rsid w:val="006319FA"/>
    <w:rsid w:val="0063590B"/>
    <w:rsid w:val="00635CB6"/>
    <w:rsid w:val="00637E8B"/>
    <w:rsid w:val="00641F57"/>
    <w:rsid w:val="00646989"/>
    <w:rsid w:val="006562F2"/>
    <w:rsid w:val="006601A3"/>
    <w:rsid w:val="0066388D"/>
    <w:rsid w:val="00672D9E"/>
    <w:rsid w:val="00676EC1"/>
    <w:rsid w:val="006806F9"/>
    <w:rsid w:val="00681129"/>
    <w:rsid w:val="006B0488"/>
    <w:rsid w:val="006B1F6C"/>
    <w:rsid w:val="006C6269"/>
    <w:rsid w:val="006D05AF"/>
    <w:rsid w:val="006D3137"/>
    <w:rsid w:val="006E1150"/>
    <w:rsid w:val="006F3D9B"/>
    <w:rsid w:val="006F4851"/>
    <w:rsid w:val="007003FC"/>
    <w:rsid w:val="0071046C"/>
    <w:rsid w:val="00712862"/>
    <w:rsid w:val="0072250F"/>
    <w:rsid w:val="007237B0"/>
    <w:rsid w:val="00724B17"/>
    <w:rsid w:val="007651DB"/>
    <w:rsid w:val="00771531"/>
    <w:rsid w:val="00774426"/>
    <w:rsid w:val="007776EA"/>
    <w:rsid w:val="00780558"/>
    <w:rsid w:val="00782D1E"/>
    <w:rsid w:val="0079780B"/>
    <w:rsid w:val="007A75E3"/>
    <w:rsid w:val="007B6743"/>
    <w:rsid w:val="007C1D99"/>
    <w:rsid w:val="007C21F3"/>
    <w:rsid w:val="007C7B5E"/>
    <w:rsid w:val="007D0CDE"/>
    <w:rsid w:val="007D4C74"/>
    <w:rsid w:val="007D6EF9"/>
    <w:rsid w:val="007D6F17"/>
    <w:rsid w:val="007E706B"/>
    <w:rsid w:val="007F005B"/>
    <w:rsid w:val="007F295D"/>
    <w:rsid w:val="007F5475"/>
    <w:rsid w:val="008024F4"/>
    <w:rsid w:val="00805280"/>
    <w:rsid w:val="00814849"/>
    <w:rsid w:val="00815FD5"/>
    <w:rsid w:val="00823269"/>
    <w:rsid w:val="0083120D"/>
    <w:rsid w:val="00840BEA"/>
    <w:rsid w:val="0084246F"/>
    <w:rsid w:val="00844B68"/>
    <w:rsid w:val="00850215"/>
    <w:rsid w:val="00862E5A"/>
    <w:rsid w:val="00867FDA"/>
    <w:rsid w:val="008711F9"/>
    <w:rsid w:val="00874951"/>
    <w:rsid w:val="00884D9C"/>
    <w:rsid w:val="008861C8"/>
    <w:rsid w:val="008954D5"/>
    <w:rsid w:val="00896282"/>
    <w:rsid w:val="008A0F55"/>
    <w:rsid w:val="008A335E"/>
    <w:rsid w:val="008A6078"/>
    <w:rsid w:val="008B14A4"/>
    <w:rsid w:val="008B23AF"/>
    <w:rsid w:val="008C0C2F"/>
    <w:rsid w:val="008C6CD3"/>
    <w:rsid w:val="008D12BD"/>
    <w:rsid w:val="008F194D"/>
    <w:rsid w:val="008F339B"/>
    <w:rsid w:val="008F4855"/>
    <w:rsid w:val="00903B45"/>
    <w:rsid w:val="009225F7"/>
    <w:rsid w:val="00927C8A"/>
    <w:rsid w:val="009307A4"/>
    <w:rsid w:val="00933FD4"/>
    <w:rsid w:val="0093794B"/>
    <w:rsid w:val="00943647"/>
    <w:rsid w:val="00965135"/>
    <w:rsid w:val="00967E07"/>
    <w:rsid w:val="00970D1A"/>
    <w:rsid w:val="00973861"/>
    <w:rsid w:val="00977284"/>
    <w:rsid w:val="00977CA0"/>
    <w:rsid w:val="00981CEE"/>
    <w:rsid w:val="00982F22"/>
    <w:rsid w:val="00984E6F"/>
    <w:rsid w:val="00984ECD"/>
    <w:rsid w:val="00992CDC"/>
    <w:rsid w:val="00994440"/>
    <w:rsid w:val="009A0E63"/>
    <w:rsid w:val="009A572C"/>
    <w:rsid w:val="009A5B6F"/>
    <w:rsid w:val="009B099F"/>
    <w:rsid w:val="009B7BEF"/>
    <w:rsid w:val="009D2044"/>
    <w:rsid w:val="009D34F4"/>
    <w:rsid w:val="009F196F"/>
    <w:rsid w:val="00A00DEF"/>
    <w:rsid w:val="00A11963"/>
    <w:rsid w:val="00A22C65"/>
    <w:rsid w:val="00A31CBD"/>
    <w:rsid w:val="00A3229C"/>
    <w:rsid w:val="00A363D2"/>
    <w:rsid w:val="00A40545"/>
    <w:rsid w:val="00A4455F"/>
    <w:rsid w:val="00A47583"/>
    <w:rsid w:val="00A477B6"/>
    <w:rsid w:val="00A47F3A"/>
    <w:rsid w:val="00A5331A"/>
    <w:rsid w:val="00A67798"/>
    <w:rsid w:val="00A721B7"/>
    <w:rsid w:val="00A770B6"/>
    <w:rsid w:val="00AA2F05"/>
    <w:rsid w:val="00AA629F"/>
    <w:rsid w:val="00AA6E1E"/>
    <w:rsid w:val="00AC0AB5"/>
    <w:rsid w:val="00AC6C8C"/>
    <w:rsid w:val="00AE2470"/>
    <w:rsid w:val="00AE6170"/>
    <w:rsid w:val="00AF71D7"/>
    <w:rsid w:val="00B03520"/>
    <w:rsid w:val="00B179AE"/>
    <w:rsid w:val="00B23BCD"/>
    <w:rsid w:val="00B3125C"/>
    <w:rsid w:val="00B32DB0"/>
    <w:rsid w:val="00B341C7"/>
    <w:rsid w:val="00B40B94"/>
    <w:rsid w:val="00B41542"/>
    <w:rsid w:val="00B43EEC"/>
    <w:rsid w:val="00B440C6"/>
    <w:rsid w:val="00B523DD"/>
    <w:rsid w:val="00B62B2D"/>
    <w:rsid w:val="00B710E4"/>
    <w:rsid w:val="00B8642D"/>
    <w:rsid w:val="00B9580D"/>
    <w:rsid w:val="00BA23F0"/>
    <w:rsid w:val="00BC0F49"/>
    <w:rsid w:val="00BC3375"/>
    <w:rsid w:val="00BC4835"/>
    <w:rsid w:val="00BD118E"/>
    <w:rsid w:val="00BD4D05"/>
    <w:rsid w:val="00BD7B16"/>
    <w:rsid w:val="00BE13BE"/>
    <w:rsid w:val="00BF50AB"/>
    <w:rsid w:val="00C002C3"/>
    <w:rsid w:val="00C0032F"/>
    <w:rsid w:val="00C152EA"/>
    <w:rsid w:val="00C16061"/>
    <w:rsid w:val="00C17766"/>
    <w:rsid w:val="00C23157"/>
    <w:rsid w:val="00C32F5A"/>
    <w:rsid w:val="00C37916"/>
    <w:rsid w:val="00C416AC"/>
    <w:rsid w:val="00C43538"/>
    <w:rsid w:val="00C47BB5"/>
    <w:rsid w:val="00C54903"/>
    <w:rsid w:val="00C64930"/>
    <w:rsid w:val="00C66110"/>
    <w:rsid w:val="00C841A8"/>
    <w:rsid w:val="00CB0E50"/>
    <w:rsid w:val="00CB409C"/>
    <w:rsid w:val="00CC05B2"/>
    <w:rsid w:val="00CC5EF6"/>
    <w:rsid w:val="00CE0E4E"/>
    <w:rsid w:val="00CE5093"/>
    <w:rsid w:val="00CF09D5"/>
    <w:rsid w:val="00CF63BF"/>
    <w:rsid w:val="00D11938"/>
    <w:rsid w:val="00D129AB"/>
    <w:rsid w:val="00D155C4"/>
    <w:rsid w:val="00D311AE"/>
    <w:rsid w:val="00D36D69"/>
    <w:rsid w:val="00D4185F"/>
    <w:rsid w:val="00D5795D"/>
    <w:rsid w:val="00D73977"/>
    <w:rsid w:val="00D757BC"/>
    <w:rsid w:val="00D903B1"/>
    <w:rsid w:val="00D939CD"/>
    <w:rsid w:val="00DB30A3"/>
    <w:rsid w:val="00DC09EA"/>
    <w:rsid w:val="00DC6C35"/>
    <w:rsid w:val="00DD5D6E"/>
    <w:rsid w:val="00DE2D27"/>
    <w:rsid w:val="00DF0AEA"/>
    <w:rsid w:val="00E073DB"/>
    <w:rsid w:val="00E07471"/>
    <w:rsid w:val="00E12DB4"/>
    <w:rsid w:val="00E2002C"/>
    <w:rsid w:val="00E21847"/>
    <w:rsid w:val="00E2730C"/>
    <w:rsid w:val="00E34D7E"/>
    <w:rsid w:val="00E40480"/>
    <w:rsid w:val="00E45B71"/>
    <w:rsid w:val="00E503DC"/>
    <w:rsid w:val="00E534F5"/>
    <w:rsid w:val="00E5737E"/>
    <w:rsid w:val="00E578C0"/>
    <w:rsid w:val="00E74C52"/>
    <w:rsid w:val="00E831BA"/>
    <w:rsid w:val="00E86C51"/>
    <w:rsid w:val="00E90E20"/>
    <w:rsid w:val="00E923A0"/>
    <w:rsid w:val="00E97B4E"/>
    <w:rsid w:val="00EA2641"/>
    <w:rsid w:val="00EA79AB"/>
    <w:rsid w:val="00EC294D"/>
    <w:rsid w:val="00ED382B"/>
    <w:rsid w:val="00EE681B"/>
    <w:rsid w:val="00EF561A"/>
    <w:rsid w:val="00EF6CC7"/>
    <w:rsid w:val="00F00E81"/>
    <w:rsid w:val="00F07998"/>
    <w:rsid w:val="00F131A7"/>
    <w:rsid w:val="00F23EFA"/>
    <w:rsid w:val="00F32012"/>
    <w:rsid w:val="00F32189"/>
    <w:rsid w:val="00F44D30"/>
    <w:rsid w:val="00F568E4"/>
    <w:rsid w:val="00F5726E"/>
    <w:rsid w:val="00F5729B"/>
    <w:rsid w:val="00F5746E"/>
    <w:rsid w:val="00F71736"/>
    <w:rsid w:val="00F800BA"/>
    <w:rsid w:val="00F81D22"/>
    <w:rsid w:val="00F866F5"/>
    <w:rsid w:val="00F94720"/>
    <w:rsid w:val="00FA18C2"/>
    <w:rsid w:val="00FA2AFD"/>
    <w:rsid w:val="00FA6180"/>
    <w:rsid w:val="00FA7AA9"/>
    <w:rsid w:val="00FB2F85"/>
    <w:rsid w:val="00FB7CBC"/>
    <w:rsid w:val="00FC48F0"/>
    <w:rsid w:val="00FD3B74"/>
    <w:rsid w:val="00FE6860"/>
    <w:rsid w:val="00FF65F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5E549FA"/>
  <w15:docId w15:val="{85F26F28-CF45-4705-B446-6DCA645A2F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nhideWhenUsed="1"/>
    <w:lsdException w:name="List Bullet"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rsid w:val="005C2E07"/>
    <w:rPr>
      <w:sz w:val="24"/>
      <w:lang w:val="en-AU" w:eastAsia="en-US"/>
    </w:rPr>
  </w:style>
  <w:style w:type="paragraph" w:styleId="Antrat2">
    <w:name w:val="heading 2"/>
    <w:basedOn w:val="prastasis"/>
    <w:next w:val="prastasis"/>
    <w:qFormat/>
    <w:rsid w:val="005C2E07"/>
    <w:pPr>
      <w:keepNext/>
      <w:jc w:val="both"/>
      <w:outlineLvl w:val="1"/>
    </w:pPr>
    <w:rPr>
      <w:b/>
      <w:lang w:val="lt-LT"/>
    </w:rPr>
  </w:style>
  <w:style w:type="paragraph" w:styleId="Antrat5">
    <w:name w:val="heading 5"/>
    <w:basedOn w:val="prastasis"/>
    <w:next w:val="prastasis"/>
    <w:qFormat/>
    <w:rsid w:val="00D73977"/>
    <w:pPr>
      <w:spacing w:before="240" w:after="60"/>
      <w:outlineLvl w:val="4"/>
    </w:pPr>
    <w:rPr>
      <w:b/>
      <w:bCs/>
      <w:i/>
      <w:iCs/>
      <w:sz w:val="26"/>
      <w:szCs w:val="26"/>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stekstas">
    <w:name w:val="Body Text"/>
    <w:basedOn w:val="prastasis"/>
    <w:rsid w:val="005C2E07"/>
    <w:pPr>
      <w:jc w:val="both"/>
    </w:pPr>
  </w:style>
  <w:style w:type="paragraph" w:styleId="Pagrindinistekstas3">
    <w:name w:val="Body Text 3"/>
    <w:basedOn w:val="prastasis"/>
    <w:rsid w:val="005C2E07"/>
    <w:pPr>
      <w:spacing w:after="120"/>
    </w:pPr>
    <w:rPr>
      <w:sz w:val="16"/>
      <w:szCs w:val="16"/>
    </w:rPr>
  </w:style>
  <w:style w:type="paragraph" w:styleId="Debesliotekstas">
    <w:name w:val="Balloon Text"/>
    <w:basedOn w:val="prastasis"/>
    <w:semiHidden/>
    <w:rsid w:val="00130CAF"/>
    <w:rPr>
      <w:rFonts w:ascii="Tahoma" w:hAnsi="Tahoma" w:cs="Tahoma"/>
      <w:sz w:val="16"/>
      <w:szCs w:val="16"/>
    </w:rPr>
  </w:style>
  <w:style w:type="paragraph" w:styleId="Dokumentostruktra">
    <w:name w:val="Document Map"/>
    <w:basedOn w:val="prastasis"/>
    <w:semiHidden/>
    <w:rsid w:val="005B3137"/>
    <w:pPr>
      <w:shd w:val="clear" w:color="auto" w:fill="000080"/>
    </w:pPr>
    <w:rPr>
      <w:rFonts w:ascii="Tahoma" w:hAnsi="Tahoma" w:cs="Tahoma"/>
      <w:sz w:val="20"/>
    </w:rPr>
  </w:style>
  <w:style w:type="paragraph" w:customStyle="1" w:styleId="DiagramaDiagramaDiagrama1DiagramaDiagramaDiagramaDiagramaDiagramaDiagramaDiagramaDiagramaDiagramaDiagramaDiagramaDiagramaDiagramaDiagramaDiagramaDiagramaDiagramaDiagramaDiagrama">
    <w:name w:val="Diagrama Diagrama Diagrama1 Diagrama Diagrama Diagrama Diagrama Diagrama Diagrama Diagrama Diagrama Diagrama Diagrama Diagrama Diagrama Diagrama Diagrama Diagrama Diagrama Diagrama Diagrama Diagrama"/>
    <w:basedOn w:val="prastasis"/>
    <w:rsid w:val="00D73977"/>
    <w:pPr>
      <w:spacing w:after="160" w:line="240" w:lineRule="exact"/>
    </w:pPr>
    <w:rPr>
      <w:rFonts w:ascii="Tahoma" w:hAnsi="Tahoma"/>
      <w:sz w:val="20"/>
      <w:lang w:val="en-US"/>
    </w:rPr>
  </w:style>
  <w:style w:type="paragraph" w:styleId="Antrats">
    <w:name w:val="header"/>
    <w:basedOn w:val="prastasis"/>
    <w:link w:val="AntratsDiagrama"/>
    <w:uiPriority w:val="99"/>
    <w:rsid w:val="00984ECD"/>
    <w:pPr>
      <w:tabs>
        <w:tab w:val="center" w:pos="4819"/>
        <w:tab w:val="right" w:pos="9638"/>
      </w:tabs>
    </w:pPr>
  </w:style>
  <w:style w:type="paragraph" w:styleId="Porat">
    <w:name w:val="footer"/>
    <w:basedOn w:val="prastasis"/>
    <w:rsid w:val="00984ECD"/>
    <w:pPr>
      <w:tabs>
        <w:tab w:val="center" w:pos="4819"/>
        <w:tab w:val="right" w:pos="9638"/>
      </w:tabs>
    </w:pPr>
  </w:style>
  <w:style w:type="character" w:styleId="Grietas">
    <w:name w:val="Strong"/>
    <w:basedOn w:val="Numatytasispastraiposriftas"/>
    <w:qFormat/>
    <w:rsid w:val="004F7547"/>
    <w:rPr>
      <w:b/>
      <w:bCs/>
    </w:rPr>
  </w:style>
  <w:style w:type="paragraph" w:styleId="Betarp">
    <w:name w:val="No Spacing"/>
    <w:uiPriority w:val="1"/>
    <w:qFormat/>
    <w:rsid w:val="002439B0"/>
    <w:rPr>
      <w:sz w:val="24"/>
      <w:lang w:val="en-AU" w:eastAsia="en-US"/>
    </w:rPr>
  </w:style>
  <w:style w:type="paragraph" w:styleId="Pagrindiniotekstotrauka3">
    <w:name w:val="Body Text Indent 3"/>
    <w:basedOn w:val="prastasis"/>
    <w:link w:val="Pagrindiniotekstotrauka3Diagrama"/>
    <w:unhideWhenUsed/>
    <w:rsid w:val="00BF50AB"/>
    <w:pPr>
      <w:spacing w:after="120"/>
      <w:ind w:left="283"/>
    </w:pPr>
    <w:rPr>
      <w:sz w:val="16"/>
      <w:szCs w:val="16"/>
    </w:rPr>
  </w:style>
  <w:style w:type="character" w:customStyle="1" w:styleId="Pagrindiniotekstotrauka3Diagrama">
    <w:name w:val="Pagrindinio teksto įtrauka 3 Diagrama"/>
    <w:basedOn w:val="Numatytasispastraiposriftas"/>
    <w:link w:val="Pagrindiniotekstotrauka3"/>
    <w:rsid w:val="00BF50AB"/>
    <w:rPr>
      <w:sz w:val="16"/>
      <w:szCs w:val="16"/>
      <w:lang w:val="en-AU" w:eastAsia="en-US"/>
    </w:rPr>
  </w:style>
  <w:style w:type="character" w:customStyle="1" w:styleId="AntratsDiagrama">
    <w:name w:val="Antraštės Diagrama"/>
    <w:basedOn w:val="Numatytasispastraiposriftas"/>
    <w:link w:val="Antrats"/>
    <w:uiPriority w:val="99"/>
    <w:rsid w:val="00BF50AB"/>
    <w:rPr>
      <w:sz w:val="24"/>
      <w:lang w:val="en-AU" w:eastAsia="en-US"/>
    </w:rPr>
  </w:style>
  <w:style w:type="table" w:styleId="Lentelstinklelis">
    <w:name w:val="Table Grid"/>
    <w:basedOn w:val="prastojilentel"/>
    <w:rsid w:val="00037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itata">
    <w:name w:val="Quote"/>
    <w:basedOn w:val="prastasis"/>
    <w:next w:val="prastasis"/>
    <w:link w:val="CitataDiagrama"/>
    <w:uiPriority w:val="29"/>
    <w:qFormat/>
    <w:rsid w:val="00844B68"/>
    <w:rPr>
      <w:i/>
      <w:iCs/>
      <w:color w:val="000000" w:themeColor="text1"/>
    </w:rPr>
  </w:style>
  <w:style w:type="character" w:customStyle="1" w:styleId="CitataDiagrama">
    <w:name w:val="Citata Diagrama"/>
    <w:basedOn w:val="Numatytasispastraiposriftas"/>
    <w:link w:val="Citata"/>
    <w:uiPriority w:val="29"/>
    <w:rsid w:val="00844B68"/>
    <w:rPr>
      <w:i/>
      <w:iCs/>
      <w:color w:val="000000" w:themeColor="text1"/>
      <w:sz w:val="24"/>
      <w:lang w:val="en-AU" w:eastAsia="en-US"/>
    </w:rPr>
  </w:style>
  <w:style w:type="character" w:styleId="Emfaz">
    <w:name w:val="Emphasis"/>
    <w:basedOn w:val="Numatytasispastraiposriftas"/>
    <w:qFormat/>
    <w:rsid w:val="00844B68"/>
    <w:rPr>
      <w:i/>
      <w:iCs/>
    </w:rPr>
  </w:style>
  <w:style w:type="paragraph" w:customStyle="1" w:styleId="TextBody">
    <w:name w:val="Text Body"/>
    <w:basedOn w:val="prastasis"/>
    <w:rsid w:val="009F196F"/>
    <w:pPr>
      <w:suppressAutoHyphens/>
      <w:spacing w:after="120" w:line="288" w:lineRule="auto"/>
    </w:pPr>
    <w:rPr>
      <w:rFonts w:eastAsia="Calibri"/>
      <w:szCs w:val="22"/>
      <w:lang w:val="lt-LT"/>
    </w:rPr>
  </w:style>
  <w:style w:type="paragraph" w:styleId="Sraopastraipa">
    <w:name w:val="List Paragraph"/>
    <w:basedOn w:val="prastasis"/>
    <w:uiPriority w:val="34"/>
    <w:qFormat/>
    <w:rsid w:val="006F4851"/>
    <w:pPr>
      <w:ind w:left="720"/>
      <w:contextualSpacing/>
    </w:pPr>
  </w:style>
  <w:style w:type="character" w:styleId="Hipersaitas">
    <w:name w:val="Hyperlink"/>
    <w:basedOn w:val="Numatytasispastraiposriftas"/>
    <w:unhideWhenUsed/>
    <w:rsid w:val="00A721B7"/>
    <w:rPr>
      <w:color w:val="0000FF" w:themeColor="hyperlink"/>
      <w:u w:val="single"/>
    </w:rPr>
  </w:style>
  <w:style w:type="character" w:styleId="Neapdorotaspaminjimas">
    <w:name w:val="Unresolved Mention"/>
    <w:basedOn w:val="Numatytasispastraiposriftas"/>
    <w:uiPriority w:val="99"/>
    <w:semiHidden/>
    <w:unhideWhenUsed/>
    <w:rsid w:val="00A721B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5790617">
      <w:bodyDiv w:val="1"/>
      <w:marLeft w:val="0"/>
      <w:marRight w:val="0"/>
      <w:marTop w:val="0"/>
      <w:marBottom w:val="0"/>
      <w:divBdr>
        <w:top w:val="none" w:sz="0" w:space="0" w:color="auto"/>
        <w:left w:val="none" w:sz="0" w:space="0" w:color="auto"/>
        <w:bottom w:val="none" w:sz="0" w:space="0" w:color="auto"/>
        <w:right w:val="none" w:sz="0" w:space="0" w:color="auto"/>
      </w:divBdr>
    </w:div>
    <w:div w:id="642780261">
      <w:bodyDiv w:val="1"/>
      <w:marLeft w:val="0"/>
      <w:marRight w:val="0"/>
      <w:marTop w:val="0"/>
      <w:marBottom w:val="0"/>
      <w:divBdr>
        <w:top w:val="none" w:sz="0" w:space="0" w:color="auto"/>
        <w:left w:val="none" w:sz="0" w:space="0" w:color="auto"/>
        <w:bottom w:val="none" w:sz="0" w:space="0" w:color="auto"/>
        <w:right w:val="none" w:sz="0" w:space="0" w:color="auto"/>
      </w:divBdr>
    </w:div>
    <w:div w:id="808866010">
      <w:bodyDiv w:val="1"/>
      <w:marLeft w:val="0"/>
      <w:marRight w:val="0"/>
      <w:marTop w:val="0"/>
      <w:marBottom w:val="0"/>
      <w:divBdr>
        <w:top w:val="none" w:sz="0" w:space="0" w:color="auto"/>
        <w:left w:val="none" w:sz="0" w:space="0" w:color="auto"/>
        <w:bottom w:val="none" w:sz="0" w:space="0" w:color="auto"/>
        <w:right w:val="none" w:sz="0" w:space="0" w:color="auto"/>
      </w:divBdr>
    </w:div>
    <w:div w:id="968514030">
      <w:bodyDiv w:val="1"/>
      <w:marLeft w:val="0"/>
      <w:marRight w:val="0"/>
      <w:marTop w:val="0"/>
      <w:marBottom w:val="0"/>
      <w:divBdr>
        <w:top w:val="none" w:sz="0" w:space="0" w:color="auto"/>
        <w:left w:val="none" w:sz="0" w:space="0" w:color="auto"/>
        <w:bottom w:val="none" w:sz="0" w:space="0" w:color="auto"/>
        <w:right w:val="none" w:sz="0" w:space="0" w:color="auto"/>
      </w:divBdr>
      <w:divsChild>
        <w:div w:id="2064131026">
          <w:marLeft w:val="0"/>
          <w:marRight w:val="0"/>
          <w:marTop w:val="0"/>
          <w:marBottom w:val="0"/>
          <w:divBdr>
            <w:top w:val="none" w:sz="0" w:space="0" w:color="auto"/>
            <w:left w:val="none" w:sz="0" w:space="0" w:color="auto"/>
            <w:bottom w:val="none" w:sz="0" w:space="0" w:color="auto"/>
            <w:right w:val="none" w:sz="0" w:space="0" w:color="auto"/>
          </w:divBdr>
          <w:divsChild>
            <w:div w:id="1711145300">
              <w:marLeft w:val="0"/>
              <w:marRight w:val="0"/>
              <w:marTop w:val="0"/>
              <w:marBottom w:val="0"/>
              <w:divBdr>
                <w:top w:val="none" w:sz="0" w:space="0" w:color="auto"/>
                <w:left w:val="none" w:sz="0" w:space="0" w:color="auto"/>
                <w:bottom w:val="none" w:sz="0" w:space="0" w:color="auto"/>
                <w:right w:val="none" w:sz="0" w:space="0" w:color="auto"/>
              </w:divBdr>
              <w:divsChild>
                <w:div w:id="926958302">
                  <w:marLeft w:val="0"/>
                  <w:marRight w:val="0"/>
                  <w:marTop w:val="0"/>
                  <w:marBottom w:val="0"/>
                  <w:divBdr>
                    <w:top w:val="none" w:sz="0" w:space="0" w:color="auto"/>
                    <w:left w:val="none" w:sz="0" w:space="0" w:color="auto"/>
                    <w:bottom w:val="none" w:sz="0" w:space="0" w:color="auto"/>
                    <w:right w:val="none" w:sz="0" w:space="0" w:color="auto"/>
                  </w:divBdr>
                  <w:divsChild>
                    <w:div w:id="994727253">
                      <w:marLeft w:val="0"/>
                      <w:marRight w:val="0"/>
                      <w:marTop w:val="0"/>
                      <w:marBottom w:val="0"/>
                      <w:divBdr>
                        <w:top w:val="none" w:sz="0" w:space="0" w:color="auto"/>
                        <w:left w:val="none" w:sz="0" w:space="0" w:color="auto"/>
                        <w:bottom w:val="none" w:sz="0" w:space="0" w:color="auto"/>
                        <w:right w:val="none" w:sz="0" w:space="0" w:color="auto"/>
                      </w:divBdr>
                      <w:divsChild>
                        <w:div w:id="1710105073">
                          <w:marLeft w:val="0"/>
                          <w:marRight w:val="0"/>
                          <w:marTop w:val="15"/>
                          <w:marBottom w:val="0"/>
                          <w:divBdr>
                            <w:top w:val="none" w:sz="0" w:space="0" w:color="auto"/>
                            <w:left w:val="none" w:sz="0" w:space="0" w:color="auto"/>
                            <w:bottom w:val="none" w:sz="0" w:space="0" w:color="auto"/>
                            <w:right w:val="none" w:sz="0" w:space="0" w:color="auto"/>
                          </w:divBdr>
                          <w:divsChild>
                            <w:div w:id="1396389688">
                              <w:marLeft w:val="0"/>
                              <w:marRight w:val="0"/>
                              <w:marTop w:val="0"/>
                              <w:marBottom w:val="0"/>
                              <w:divBdr>
                                <w:top w:val="none" w:sz="0" w:space="0" w:color="auto"/>
                                <w:left w:val="none" w:sz="0" w:space="0" w:color="auto"/>
                                <w:bottom w:val="none" w:sz="0" w:space="0" w:color="auto"/>
                                <w:right w:val="none" w:sz="0" w:space="0" w:color="auto"/>
                              </w:divBdr>
                              <w:divsChild>
                                <w:div w:id="1726223471">
                                  <w:marLeft w:val="0"/>
                                  <w:marRight w:val="0"/>
                                  <w:marTop w:val="0"/>
                                  <w:marBottom w:val="0"/>
                                  <w:divBdr>
                                    <w:top w:val="none" w:sz="0" w:space="0" w:color="auto"/>
                                    <w:left w:val="none" w:sz="0" w:space="0" w:color="auto"/>
                                    <w:bottom w:val="none" w:sz="0" w:space="0" w:color="auto"/>
                                    <w:right w:val="none" w:sz="0" w:space="0" w:color="auto"/>
                                  </w:divBdr>
                                </w:div>
                                <w:div w:id="1857617944">
                                  <w:marLeft w:val="0"/>
                                  <w:marRight w:val="0"/>
                                  <w:marTop w:val="0"/>
                                  <w:marBottom w:val="0"/>
                                  <w:divBdr>
                                    <w:top w:val="none" w:sz="0" w:space="0" w:color="auto"/>
                                    <w:left w:val="none" w:sz="0" w:space="0" w:color="auto"/>
                                    <w:bottom w:val="none" w:sz="0" w:space="0" w:color="auto"/>
                                    <w:right w:val="none" w:sz="0" w:space="0" w:color="auto"/>
                                  </w:divBdr>
                                </w:div>
                                <w:div w:id="349455412">
                                  <w:marLeft w:val="0"/>
                                  <w:marRight w:val="0"/>
                                  <w:marTop w:val="0"/>
                                  <w:marBottom w:val="0"/>
                                  <w:divBdr>
                                    <w:top w:val="none" w:sz="0" w:space="0" w:color="auto"/>
                                    <w:left w:val="none" w:sz="0" w:space="0" w:color="auto"/>
                                    <w:bottom w:val="none" w:sz="0" w:space="0" w:color="auto"/>
                                    <w:right w:val="none" w:sz="0" w:space="0" w:color="auto"/>
                                  </w:divBdr>
                                </w:div>
                                <w:div w:id="290986778">
                                  <w:marLeft w:val="0"/>
                                  <w:marRight w:val="0"/>
                                  <w:marTop w:val="0"/>
                                  <w:marBottom w:val="0"/>
                                  <w:divBdr>
                                    <w:top w:val="none" w:sz="0" w:space="0" w:color="auto"/>
                                    <w:left w:val="none" w:sz="0" w:space="0" w:color="auto"/>
                                    <w:bottom w:val="none" w:sz="0" w:space="0" w:color="auto"/>
                                    <w:right w:val="none" w:sz="0" w:space="0" w:color="auto"/>
                                  </w:divBdr>
                                </w:div>
                                <w:div w:id="1120607834">
                                  <w:marLeft w:val="0"/>
                                  <w:marRight w:val="0"/>
                                  <w:marTop w:val="0"/>
                                  <w:marBottom w:val="0"/>
                                  <w:divBdr>
                                    <w:top w:val="none" w:sz="0" w:space="0" w:color="auto"/>
                                    <w:left w:val="none" w:sz="0" w:space="0" w:color="auto"/>
                                    <w:bottom w:val="none" w:sz="0" w:space="0" w:color="auto"/>
                                    <w:right w:val="none" w:sz="0" w:space="0" w:color="auto"/>
                                  </w:divBdr>
                                </w:div>
                                <w:div w:id="1848976904">
                                  <w:marLeft w:val="0"/>
                                  <w:marRight w:val="0"/>
                                  <w:marTop w:val="0"/>
                                  <w:marBottom w:val="0"/>
                                  <w:divBdr>
                                    <w:top w:val="none" w:sz="0" w:space="0" w:color="auto"/>
                                    <w:left w:val="none" w:sz="0" w:space="0" w:color="auto"/>
                                    <w:bottom w:val="none" w:sz="0" w:space="0" w:color="auto"/>
                                    <w:right w:val="none" w:sz="0" w:space="0" w:color="auto"/>
                                  </w:divBdr>
                                </w:div>
                                <w:div w:id="559053693">
                                  <w:marLeft w:val="0"/>
                                  <w:marRight w:val="0"/>
                                  <w:marTop w:val="0"/>
                                  <w:marBottom w:val="0"/>
                                  <w:divBdr>
                                    <w:top w:val="none" w:sz="0" w:space="0" w:color="auto"/>
                                    <w:left w:val="none" w:sz="0" w:space="0" w:color="auto"/>
                                    <w:bottom w:val="none" w:sz="0" w:space="0" w:color="auto"/>
                                    <w:right w:val="none" w:sz="0" w:space="0" w:color="auto"/>
                                  </w:divBdr>
                                </w:div>
                                <w:div w:id="360203856">
                                  <w:marLeft w:val="0"/>
                                  <w:marRight w:val="0"/>
                                  <w:marTop w:val="0"/>
                                  <w:marBottom w:val="0"/>
                                  <w:divBdr>
                                    <w:top w:val="none" w:sz="0" w:space="0" w:color="auto"/>
                                    <w:left w:val="none" w:sz="0" w:space="0" w:color="auto"/>
                                    <w:bottom w:val="none" w:sz="0" w:space="0" w:color="auto"/>
                                    <w:right w:val="none" w:sz="0" w:space="0" w:color="auto"/>
                                  </w:divBdr>
                                </w:div>
                                <w:div w:id="311300281">
                                  <w:marLeft w:val="0"/>
                                  <w:marRight w:val="0"/>
                                  <w:marTop w:val="0"/>
                                  <w:marBottom w:val="0"/>
                                  <w:divBdr>
                                    <w:top w:val="none" w:sz="0" w:space="0" w:color="auto"/>
                                    <w:left w:val="none" w:sz="0" w:space="0" w:color="auto"/>
                                    <w:bottom w:val="none" w:sz="0" w:space="0" w:color="auto"/>
                                    <w:right w:val="none" w:sz="0" w:space="0" w:color="auto"/>
                                  </w:divBdr>
                                </w:div>
                                <w:div w:id="170223337">
                                  <w:marLeft w:val="0"/>
                                  <w:marRight w:val="0"/>
                                  <w:marTop w:val="0"/>
                                  <w:marBottom w:val="0"/>
                                  <w:divBdr>
                                    <w:top w:val="none" w:sz="0" w:space="0" w:color="auto"/>
                                    <w:left w:val="none" w:sz="0" w:space="0" w:color="auto"/>
                                    <w:bottom w:val="none" w:sz="0" w:space="0" w:color="auto"/>
                                    <w:right w:val="none" w:sz="0" w:space="0" w:color="auto"/>
                                  </w:divBdr>
                                </w:div>
                                <w:div w:id="264776618">
                                  <w:marLeft w:val="0"/>
                                  <w:marRight w:val="0"/>
                                  <w:marTop w:val="0"/>
                                  <w:marBottom w:val="0"/>
                                  <w:divBdr>
                                    <w:top w:val="none" w:sz="0" w:space="0" w:color="auto"/>
                                    <w:left w:val="none" w:sz="0" w:space="0" w:color="auto"/>
                                    <w:bottom w:val="none" w:sz="0" w:space="0" w:color="auto"/>
                                    <w:right w:val="none" w:sz="0" w:space="0" w:color="auto"/>
                                  </w:divBdr>
                                </w:div>
                                <w:div w:id="561871759">
                                  <w:marLeft w:val="0"/>
                                  <w:marRight w:val="0"/>
                                  <w:marTop w:val="0"/>
                                  <w:marBottom w:val="0"/>
                                  <w:divBdr>
                                    <w:top w:val="none" w:sz="0" w:space="0" w:color="auto"/>
                                    <w:left w:val="none" w:sz="0" w:space="0" w:color="auto"/>
                                    <w:bottom w:val="none" w:sz="0" w:space="0" w:color="auto"/>
                                    <w:right w:val="none" w:sz="0" w:space="0" w:color="auto"/>
                                  </w:divBdr>
                                </w:div>
                                <w:div w:id="1326785268">
                                  <w:marLeft w:val="0"/>
                                  <w:marRight w:val="0"/>
                                  <w:marTop w:val="0"/>
                                  <w:marBottom w:val="0"/>
                                  <w:divBdr>
                                    <w:top w:val="none" w:sz="0" w:space="0" w:color="auto"/>
                                    <w:left w:val="none" w:sz="0" w:space="0" w:color="auto"/>
                                    <w:bottom w:val="none" w:sz="0" w:space="0" w:color="auto"/>
                                    <w:right w:val="none" w:sz="0" w:space="0" w:color="auto"/>
                                  </w:divBdr>
                                </w:div>
                                <w:div w:id="227542438">
                                  <w:marLeft w:val="0"/>
                                  <w:marRight w:val="0"/>
                                  <w:marTop w:val="0"/>
                                  <w:marBottom w:val="0"/>
                                  <w:divBdr>
                                    <w:top w:val="none" w:sz="0" w:space="0" w:color="auto"/>
                                    <w:left w:val="none" w:sz="0" w:space="0" w:color="auto"/>
                                    <w:bottom w:val="none" w:sz="0" w:space="0" w:color="auto"/>
                                    <w:right w:val="none" w:sz="0" w:space="0" w:color="auto"/>
                                  </w:divBdr>
                                </w:div>
                                <w:div w:id="984818039">
                                  <w:marLeft w:val="0"/>
                                  <w:marRight w:val="0"/>
                                  <w:marTop w:val="0"/>
                                  <w:marBottom w:val="0"/>
                                  <w:divBdr>
                                    <w:top w:val="none" w:sz="0" w:space="0" w:color="auto"/>
                                    <w:left w:val="none" w:sz="0" w:space="0" w:color="auto"/>
                                    <w:bottom w:val="none" w:sz="0" w:space="0" w:color="auto"/>
                                    <w:right w:val="none" w:sz="0" w:space="0" w:color="auto"/>
                                  </w:divBdr>
                                </w:div>
                                <w:div w:id="1501700548">
                                  <w:marLeft w:val="0"/>
                                  <w:marRight w:val="0"/>
                                  <w:marTop w:val="0"/>
                                  <w:marBottom w:val="0"/>
                                  <w:divBdr>
                                    <w:top w:val="none" w:sz="0" w:space="0" w:color="auto"/>
                                    <w:left w:val="none" w:sz="0" w:space="0" w:color="auto"/>
                                    <w:bottom w:val="none" w:sz="0" w:space="0" w:color="auto"/>
                                    <w:right w:val="none" w:sz="0" w:space="0" w:color="auto"/>
                                  </w:divBdr>
                                </w:div>
                                <w:div w:id="1855656465">
                                  <w:marLeft w:val="0"/>
                                  <w:marRight w:val="0"/>
                                  <w:marTop w:val="0"/>
                                  <w:marBottom w:val="0"/>
                                  <w:divBdr>
                                    <w:top w:val="none" w:sz="0" w:space="0" w:color="auto"/>
                                    <w:left w:val="none" w:sz="0" w:space="0" w:color="auto"/>
                                    <w:bottom w:val="none" w:sz="0" w:space="0" w:color="auto"/>
                                    <w:right w:val="none" w:sz="0" w:space="0" w:color="auto"/>
                                  </w:divBdr>
                                </w:div>
                                <w:div w:id="285545518">
                                  <w:marLeft w:val="0"/>
                                  <w:marRight w:val="0"/>
                                  <w:marTop w:val="0"/>
                                  <w:marBottom w:val="0"/>
                                  <w:divBdr>
                                    <w:top w:val="none" w:sz="0" w:space="0" w:color="auto"/>
                                    <w:left w:val="none" w:sz="0" w:space="0" w:color="auto"/>
                                    <w:bottom w:val="none" w:sz="0" w:space="0" w:color="auto"/>
                                    <w:right w:val="none" w:sz="0" w:space="0" w:color="auto"/>
                                  </w:divBdr>
                                </w:div>
                                <w:div w:id="1066223894">
                                  <w:marLeft w:val="0"/>
                                  <w:marRight w:val="0"/>
                                  <w:marTop w:val="0"/>
                                  <w:marBottom w:val="0"/>
                                  <w:divBdr>
                                    <w:top w:val="none" w:sz="0" w:space="0" w:color="auto"/>
                                    <w:left w:val="none" w:sz="0" w:space="0" w:color="auto"/>
                                    <w:bottom w:val="none" w:sz="0" w:space="0" w:color="auto"/>
                                    <w:right w:val="none" w:sz="0" w:space="0" w:color="auto"/>
                                  </w:divBdr>
                                </w:div>
                                <w:div w:id="1879900427">
                                  <w:marLeft w:val="0"/>
                                  <w:marRight w:val="0"/>
                                  <w:marTop w:val="0"/>
                                  <w:marBottom w:val="0"/>
                                  <w:divBdr>
                                    <w:top w:val="none" w:sz="0" w:space="0" w:color="auto"/>
                                    <w:left w:val="none" w:sz="0" w:space="0" w:color="auto"/>
                                    <w:bottom w:val="none" w:sz="0" w:space="0" w:color="auto"/>
                                    <w:right w:val="none" w:sz="0" w:space="0" w:color="auto"/>
                                  </w:divBdr>
                                </w:div>
                                <w:div w:id="2146465666">
                                  <w:marLeft w:val="0"/>
                                  <w:marRight w:val="0"/>
                                  <w:marTop w:val="0"/>
                                  <w:marBottom w:val="0"/>
                                  <w:divBdr>
                                    <w:top w:val="none" w:sz="0" w:space="0" w:color="auto"/>
                                    <w:left w:val="none" w:sz="0" w:space="0" w:color="auto"/>
                                    <w:bottom w:val="none" w:sz="0" w:space="0" w:color="auto"/>
                                    <w:right w:val="none" w:sz="0" w:space="0" w:color="auto"/>
                                  </w:divBdr>
                                </w:div>
                                <w:div w:id="1751736734">
                                  <w:marLeft w:val="0"/>
                                  <w:marRight w:val="0"/>
                                  <w:marTop w:val="0"/>
                                  <w:marBottom w:val="0"/>
                                  <w:divBdr>
                                    <w:top w:val="none" w:sz="0" w:space="0" w:color="auto"/>
                                    <w:left w:val="none" w:sz="0" w:space="0" w:color="auto"/>
                                    <w:bottom w:val="none" w:sz="0" w:space="0" w:color="auto"/>
                                    <w:right w:val="none" w:sz="0" w:space="0" w:color="auto"/>
                                  </w:divBdr>
                                </w:div>
                                <w:div w:id="2097626463">
                                  <w:marLeft w:val="0"/>
                                  <w:marRight w:val="0"/>
                                  <w:marTop w:val="0"/>
                                  <w:marBottom w:val="0"/>
                                  <w:divBdr>
                                    <w:top w:val="none" w:sz="0" w:space="0" w:color="auto"/>
                                    <w:left w:val="none" w:sz="0" w:space="0" w:color="auto"/>
                                    <w:bottom w:val="none" w:sz="0" w:space="0" w:color="auto"/>
                                    <w:right w:val="none" w:sz="0" w:space="0" w:color="auto"/>
                                  </w:divBdr>
                                </w:div>
                                <w:div w:id="311371008">
                                  <w:marLeft w:val="0"/>
                                  <w:marRight w:val="0"/>
                                  <w:marTop w:val="0"/>
                                  <w:marBottom w:val="0"/>
                                  <w:divBdr>
                                    <w:top w:val="none" w:sz="0" w:space="0" w:color="auto"/>
                                    <w:left w:val="none" w:sz="0" w:space="0" w:color="auto"/>
                                    <w:bottom w:val="none" w:sz="0" w:space="0" w:color="auto"/>
                                    <w:right w:val="none" w:sz="0" w:space="0" w:color="auto"/>
                                  </w:divBdr>
                                </w:div>
                                <w:div w:id="1958752487">
                                  <w:marLeft w:val="0"/>
                                  <w:marRight w:val="0"/>
                                  <w:marTop w:val="0"/>
                                  <w:marBottom w:val="0"/>
                                  <w:divBdr>
                                    <w:top w:val="none" w:sz="0" w:space="0" w:color="auto"/>
                                    <w:left w:val="none" w:sz="0" w:space="0" w:color="auto"/>
                                    <w:bottom w:val="none" w:sz="0" w:space="0" w:color="auto"/>
                                    <w:right w:val="none" w:sz="0" w:space="0" w:color="auto"/>
                                  </w:divBdr>
                                </w:div>
                                <w:div w:id="810093508">
                                  <w:marLeft w:val="0"/>
                                  <w:marRight w:val="0"/>
                                  <w:marTop w:val="0"/>
                                  <w:marBottom w:val="0"/>
                                  <w:divBdr>
                                    <w:top w:val="none" w:sz="0" w:space="0" w:color="auto"/>
                                    <w:left w:val="none" w:sz="0" w:space="0" w:color="auto"/>
                                    <w:bottom w:val="none" w:sz="0" w:space="0" w:color="auto"/>
                                    <w:right w:val="none" w:sz="0" w:space="0" w:color="auto"/>
                                  </w:divBdr>
                                </w:div>
                                <w:div w:id="1773626508">
                                  <w:marLeft w:val="0"/>
                                  <w:marRight w:val="0"/>
                                  <w:marTop w:val="0"/>
                                  <w:marBottom w:val="0"/>
                                  <w:divBdr>
                                    <w:top w:val="none" w:sz="0" w:space="0" w:color="auto"/>
                                    <w:left w:val="none" w:sz="0" w:space="0" w:color="auto"/>
                                    <w:bottom w:val="none" w:sz="0" w:space="0" w:color="auto"/>
                                    <w:right w:val="none" w:sz="0" w:space="0" w:color="auto"/>
                                  </w:divBdr>
                                </w:div>
                                <w:div w:id="2003385519">
                                  <w:marLeft w:val="0"/>
                                  <w:marRight w:val="0"/>
                                  <w:marTop w:val="0"/>
                                  <w:marBottom w:val="0"/>
                                  <w:divBdr>
                                    <w:top w:val="none" w:sz="0" w:space="0" w:color="auto"/>
                                    <w:left w:val="none" w:sz="0" w:space="0" w:color="auto"/>
                                    <w:bottom w:val="none" w:sz="0" w:space="0" w:color="auto"/>
                                    <w:right w:val="none" w:sz="0" w:space="0" w:color="auto"/>
                                  </w:divBdr>
                                </w:div>
                                <w:div w:id="329522230">
                                  <w:marLeft w:val="0"/>
                                  <w:marRight w:val="0"/>
                                  <w:marTop w:val="0"/>
                                  <w:marBottom w:val="0"/>
                                  <w:divBdr>
                                    <w:top w:val="none" w:sz="0" w:space="0" w:color="auto"/>
                                    <w:left w:val="none" w:sz="0" w:space="0" w:color="auto"/>
                                    <w:bottom w:val="none" w:sz="0" w:space="0" w:color="auto"/>
                                    <w:right w:val="none" w:sz="0" w:space="0" w:color="auto"/>
                                  </w:divBdr>
                                </w:div>
                                <w:div w:id="1604416499">
                                  <w:marLeft w:val="0"/>
                                  <w:marRight w:val="0"/>
                                  <w:marTop w:val="0"/>
                                  <w:marBottom w:val="0"/>
                                  <w:divBdr>
                                    <w:top w:val="none" w:sz="0" w:space="0" w:color="auto"/>
                                    <w:left w:val="none" w:sz="0" w:space="0" w:color="auto"/>
                                    <w:bottom w:val="none" w:sz="0" w:space="0" w:color="auto"/>
                                    <w:right w:val="none" w:sz="0" w:space="0" w:color="auto"/>
                                  </w:divBdr>
                                </w:div>
                                <w:div w:id="1837187319">
                                  <w:marLeft w:val="0"/>
                                  <w:marRight w:val="0"/>
                                  <w:marTop w:val="0"/>
                                  <w:marBottom w:val="0"/>
                                  <w:divBdr>
                                    <w:top w:val="none" w:sz="0" w:space="0" w:color="auto"/>
                                    <w:left w:val="none" w:sz="0" w:space="0" w:color="auto"/>
                                    <w:bottom w:val="none" w:sz="0" w:space="0" w:color="auto"/>
                                    <w:right w:val="none" w:sz="0" w:space="0" w:color="auto"/>
                                  </w:divBdr>
                                </w:div>
                                <w:div w:id="1727295712">
                                  <w:marLeft w:val="0"/>
                                  <w:marRight w:val="0"/>
                                  <w:marTop w:val="0"/>
                                  <w:marBottom w:val="0"/>
                                  <w:divBdr>
                                    <w:top w:val="none" w:sz="0" w:space="0" w:color="auto"/>
                                    <w:left w:val="none" w:sz="0" w:space="0" w:color="auto"/>
                                    <w:bottom w:val="none" w:sz="0" w:space="0" w:color="auto"/>
                                    <w:right w:val="none" w:sz="0" w:space="0" w:color="auto"/>
                                  </w:divBdr>
                                </w:div>
                                <w:div w:id="1774475484">
                                  <w:marLeft w:val="0"/>
                                  <w:marRight w:val="0"/>
                                  <w:marTop w:val="0"/>
                                  <w:marBottom w:val="0"/>
                                  <w:divBdr>
                                    <w:top w:val="none" w:sz="0" w:space="0" w:color="auto"/>
                                    <w:left w:val="none" w:sz="0" w:space="0" w:color="auto"/>
                                    <w:bottom w:val="none" w:sz="0" w:space="0" w:color="auto"/>
                                    <w:right w:val="none" w:sz="0" w:space="0" w:color="auto"/>
                                  </w:divBdr>
                                </w:div>
                                <w:div w:id="504172699">
                                  <w:marLeft w:val="0"/>
                                  <w:marRight w:val="0"/>
                                  <w:marTop w:val="0"/>
                                  <w:marBottom w:val="0"/>
                                  <w:divBdr>
                                    <w:top w:val="none" w:sz="0" w:space="0" w:color="auto"/>
                                    <w:left w:val="none" w:sz="0" w:space="0" w:color="auto"/>
                                    <w:bottom w:val="none" w:sz="0" w:space="0" w:color="auto"/>
                                    <w:right w:val="none" w:sz="0" w:space="0" w:color="auto"/>
                                  </w:divBdr>
                                </w:div>
                                <w:div w:id="259685817">
                                  <w:marLeft w:val="0"/>
                                  <w:marRight w:val="0"/>
                                  <w:marTop w:val="0"/>
                                  <w:marBottom w:val="0"/>
                                  <w:divBdr>
                                    <w:top w:val="none" w:sz="0" w:space="0" w:color="auto"/>
                                    <w:left w:val="none" w:sz="0" w:space="0" w:color="auto"/>
                                    <w:bottom w:val="none" w:sz="0" w:space="0" w:color="auto"/>
                                    <w:right w:val="none" w:sz="0" w:space="0" w:color="auto"/>
                                  </w:divBdr>
                                </w:div>
                                <w:div w:id="1345086225">
                                  <w:marLeft w:val="0"/>
                                  <w:marRight w:val="0"/>
                                  <w:marTop w:val="0"/>
                                  <w:marBottom w:val="0"/>
                                  <w:divBdr>
                                    <w:top w:val="none" w:sz="0" w:space="0" w:color="auto"/>
                                    <w:left w:val="none" w:sz="0" w:space="0" w:color="auto"/>
                                    <w:bottom w:val="none" w:sz="0" w:space="0" w:color="auto"/>
                                    <w:right w:val="none" w:sz="0" w:space="0" w:color="auto"/>
                                  </w:divBdr>
                                </w:div>
                                <w:div w:id="685668819">
                                  <w:marLeft w:val="0"/>
                                  <w:marRight w:val="0"/>
                                  <w:marTop w:val="0"/>
                                  <w:marBottom w:val="0"/>
                                  <w:divBdr>
                                    <w:top w:val="none" w:sz="0" w:space="0" w:color="auto"/>
                                    <w:left w:val="none" w:sz="0" w:space="0" w:color="auto"/>
                                    <w:bottom w:val="none" w:sz="0" w:space="0" w:color="auto"/>
                                    <w:right w:val="none" w:sz="0" w:space="0" w:color="auto"/>
                                  </w:divBdr>
                                </w:div>
                                <w:div w:id="983774569">
                                  <w:marLeft w:val="0"/>
                                  <w:marRight w:val="0"/>
                                  <w:marTop w:val="0"/>
                                  <w:marBottom w:val="0"/>
                                  <w:divBdr>
                                    <w:top w:val="none" w:sz="0" w:space="0" w:color="auto"/>
                                    <w:left w:val="none" w:sz="0" w:space="0" w:color="auto"/>
                                    <w:bottom w:val="none" w:sz="0" w:space="0" w:color="auto"/>
                                    <w:right w:val="none" w:sz="0" w:space="0" w:color="auto"/>
                                  </w:divBdr>
                                </w:div>
                                <w:div w:id="631716763">
                                  <w:marLeft w:val="0"/>
                                  <w:marRight w:val="0"/>
                                  <w:marTop w:val="0"/>
                                  <w:marBottom w:val="0"/>
                                  <w:divBdr>
                                    <w:top w:val="none" w:sz="0" w:space="0" w:color="auto"/>
                                    <w:left w:val="none" w:sz="0" w:space="0" w:color="auto"/>
                                    <w:bottom w:val="none" w:sz="0" w:space="0" w:color="auto"/>
                                    <w:right w:val="none" w:sz="0" w:space="0" w:color="auto"/>
                                  </w:divBdr>
                                </w:div>
                                <w:div w:id="1368524503">
                                  <w:marLeft w:val="0"/>
                                  <w:marRight w:val="0"/>
                                  <w:marTop w:val="0"/>
                                  <w:marBottom w:val="0"/>
                                  <w:divBdr>
                                    <w:top w:val="none" w:sz="0" w:space="0" w:color="auto"/>
                                    <w:left w:val="none" w:sz="0" w:space="0" w:color="auto"/>
                                    <w:bottom w:val="none" w:sz="0" w:space="0" w:color="auto"/>
                                    <w:right w:val="none" w:sz="0" w:space="0" w:color="auto"/>
                                  </w:divBdr>
                                </w:div>
                                <w:div w:id="1737776478">
                                  <w:marLeft w:val="0"/>
                                  <w:marRight w:val="0"/>
                                  <w:marTop w:val="0"/>
                                  <w:marBottom w:val="0"/>
                                  <w:divBdr>
                                    <w:top w:val="none" w:sz="0" w:space="0" w:color="auto"/>
                                    <w:left w:val="none" w:sz="0" w:space="0" w:color="auto"/>
                                    <w:bottom w:val="none" w:sz="0" w:space="0" w:color="auto"/>
                                    <w:right w:val="none" w:sz="0" w:space="0" w:color="auto"/>
                                  </w:divBdr>
                                </w:div>
                                <w:div w:id="344014378">
                                  <w:marLeft w:val="0"/>
                                  <w:marRight w:val="0"/>
                                  <w:marTop w:val="0"/>
                                  <w:marBottom w:val="0"/>
                                  <w:divBdr>
                                    <w:top w:val="none" w:sz="0" w:space="0" w:color="auto"/>
                                    <w:left w:val="none" w:sz="0" w:space="0" w:color="auto"/>
                                    <w:bottom w:val="none" w:sz="0" w:space="0" w:color="auto"/>
                                    <w:right w:val="none" w:sz="0" w:space="0" w:color="auto"/>
                                  </w:divBdr>
                                </w:div>
                                <w:div w:id="1929191642">
                                  <w:marLeft w:val="0"/>
                                  <w:marRight w:val="0"/>
                                  <w:marTop w:val="0"/>
                                  <w:marBottom w:val="0"/>
                                  <w:divBdr>
                                    <w:top w:val="none" w:sz="0" w:space="0" w:color="auto"/>
                                    <w:left w:val="none" w:sz="0" w:space="0" w:color="auto"/>
                                    <w:bottom w:val="none" w:sz="0" w:space="0" w:color="auto"/>
                                    <w:right w:val="none" w:sz="0" w:space="0" w:color="auto"/>
                                  </w:divBdr>
                                </w:div>
                                <w:div w:id="1420172248">
                                  <w:marLeft w:val="0"/>
                                  <w:marRight w:val="0"/>
                                  <w:marTop w:val="0"/>
                                  <w:marBottom w:val="0"/>
                                  <w:divBdr>
                                    <w:top w:val="none" w:sz="0" w:space="0" w:color="auto"/>
                                    <w:left w:val="none" w:sz="0" w:space="0" w:color="auto"/>
                                    <w:bottom w:val="none" w:sz="0" w:space="0" w:color="auto"/>
                                    <w:right w:val="none" w:sz="0" w:space="0" w:color="auto"/>
                                  </w:divBdr>
                                </w:div>
                                <w:div w:id="1338926467">
                                  <w:marLeft w:val="0"/>
                                  <w:marRight w:val="0"/>
                                  <w:marTop w:val="0"/>
                                  <w:marBottom w:val="0"/>
                                  <w:divBdr>
                                    <w:top w:val="none" w:sz="0" w:space="0" w:color="auto"/>
                                    <w:left w:val="none" w:sz="0" w:space="0" w:color="auto"/>
                                    <w:bottom w:val="none" w:sz="0" w:space="0" w:color="auto"/>
                                    <w:right w:val="none" w:sz="0" w:space="0" w:color="auto"/>
                                  </w:divBdr>
                                </w:div>
                                <w:div w:id="1893493714">
                                  <w:marLeft w:val="0"/>
                                  <w:marRight w:val="0"/>
                                  <w:marTop w:val="0"/>
                                  <w:marBottom w:val="0"/>
                                  <w:divBdr>
                                    <w:top w:val="none" w:sz="0" w:space="0" w:color="auto"/>
                                    <w:left w:val="none" w:sz="0" w:space="0" w:color="auto"/>
                                    <w:bottom w:val="none" w:sz="0" w:space="0" w:color="auto"/>
                                    <w:right w:val="none" w:sz="0" w:space="0" w:color="auto"/>
                                  </w:divBdr>
                                </w:div>
                                <w:div w:id="2114475589">
                                  <w:marLeft w:val="0"/>
                                  <w:marRight w:val="0"/>
                                  <w:marTop w:val="0"/>
                                  <w:marBottom w:val="0"/>
                                  <w:divBdr>
                                    <w:top w:val="none" w:sz="0" w:space="0" w:color="auto"/>
                                    <w:left w:val="none" w:sz="0" w:space="0" w:color="auto"/>
                                    <w:bottom w:val="none" w:sz="0" w:space="0" w:color="auto"/>
                                    <w:right w:val="none" w:sz="0" w:space="0" w:color="auto"/>
                                  </w:divBdr>
                                </w:div>
                                <w:div w:id="952515296">
                                  <w:marLeft w:val="0"/>
                                  <w:marRight w:val="0"/>
                                  <w:marTop w:val="0"/>
                                  <w:marBottom w:val="0"/>
                                  <w:divBdr>
                                    <w:top w:val="none" w:sz="0" w:space="0" w:color="auto"/>
                                    <w:left w:val="none" w:sz="0" w:space="0" w:color="auto"/>
                                    <w:bottom w:val="none" w:sz="0" w:space="0" w:color="auto"/>
                                    <w:right w:val="none" w:sz="0" w:space="0" w:color="auto"/>
                                  </w:divBdr>
                                </w:div>
                                <w:div w:id="1080910618">
                                  <w:marLeft w:val="0"/>
                                  <w:marRight w:val="0"/>
                                  <w:marTop w:val="0"/>
                                  <w:marBottom w:val="0"/>
                                  <w:divBdr>
                                    <w:top w:val="none" w:sz="0" w:space="0" w:color="auto"/>
                                    <w:left w:val="none" w:sz="0" w:space="0" w:color="auto"/>
                                    <w:bottom w:val="none" w:sz="0" w:space="0" w:color="auto"/>
                                    <w:right w:val="none" w:sz="0" w:space="0" w:color="auto"/>
                                  </w:divBdr>
                                </w:div>
                                <w:div w:id="1929657859">
                                  <w:marLeft w:val="0"/>
                                  <w:marRight w:val="0"/>
                                  <w:marTop w:val="0"/>
                                  <w:marBottom w:val="0"/>
                                  <w:divBdr>
                                    <w:top w:val="none" w:sz="0" w:space="0" w:color="auto"/>
                                    <w:left w:val="none" w:sz="0" w:space="0" w:color="auto"/>
                                    <w:bottom w:val="none" w:sz="0" w:space="0" w:color="auto"/>
                                    <w:right w:val="none" w:sz="0" w:space="0" w:color="auto"/>
                                  </w:divBdr>
                                </w:div>
                                <w:div w:id="554897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48859447">
      <w:bodyDiv w:val="1"/>
      <w:marLeft w:val="0"/>
      <w:marRight w:val="0"/>
      <w:marTop w:val="0"/>
      <w:marBottom w:val="0"/>
      <w:divBdr>
        <w:top w:val="none" w:sz="0" w:space="0" w:color="auto"/>
        <w:left w:val="none" w:sz="0" w:space="0" w:color="auto"/>
        <w:bottom w:val="none" w:sz="0" w:space="0" w:color="auto"/>
        <w:right w:val="none" w:sz="0" w:space="0" w:color="auto"/>
      </w:divBdr>
    </w:div>
    <w:div w:id="1465930603">
      <w:bodyDiv w:val="1"/>
      <w:marLeft w:val="0"/>
      <w:marRight w:val="0"/>
      <w:marTop w:val="0"/>
      <w:marBottom w:val="0"/>
      <w:divBdr>
        <w:top w:val="none" w:sz="0" w:space="0" w:color="auto"/>
        <w:left w:val="none" w:sz="0" w:space="0" w:color="auto"/>
        <w:bottom w:val="none" w:sz="0" w:space="0" w:color="auto"/>
        <w:right w:val="none" w:sz="0" w:space="0" w:color="auto"/>
      </w:divBdr>
    </w:div>
    <w:div w:id="1679379562">
      <w:bodyDiv w:val="1"/>
      <w:marLeft w:val="0"/>
      <w:marRight w:val="0"/>
      <w:marTop w:val="0"/>
      <w:marBottom w:val="0"/>
      <w:divBdr>
        <w:top w:val="none" w:sz="0" w:space="0" w:color="auto"/>
        <w:left w:val="none" w:sz="0" w:space="0" w:color="auto"/>
        <w:bottom w:val="none" w:sz="0" w:space="0" w:color="auto"/>
        <w:right w:val="none" w:sz="0" w:space="0" w:color="auto"/>
      </w:divBdr>
    </w:div>
    <w:div w:id="1912689025">
      <w:bodyDiv w:val="1"/>
      <w:marLeft w:val="0"/>
      <w:marRight w:val="0"/>
      <w:marTop w:val="0"/>
      <w:marBottom w:val="0"/>
      <w:divBdr>
        <w:top w:val="none" w:sz="0" w:space="0" w:color="auto"/>
        <w:left w:val="none" w:sz="0" w:space="0" w:color="auto"/>
        <w:bottom w:val="none" w:sz="0" w:space="0" w:color="auto"/>
        <w:right w:val="none" w:sz="0" w:space="0" w:color="auto"/>
      </w:divBdr>
      <w:divsChild>
        <w:div w:id="427893955">
          <w:marLeft w:val="0"/>
          <w:marRight w:val="0"/>
          <w:marTop w:val="0"/>
          <w:marBottom w:val="0"/>
          <w:divBdr>
            <w:top w:val="none" w:sz="0" w:space="0" w:color="auto"/>
            <w:left w:val="none" w:sz="0" w:space="0" w:color="auto"/>
            <w:bottom w:val="none" w:sz="0" w:space="0" w:color="auto"/>
            <w:right w:val="none" w:sz="0" w:space="0" w:color="auto"/>
          </w:divBdr>
          <w:divsChild>
            <w:div w:id="1282803746">
              <w:marLeft w:val="0"/>
              <w:marRight w:val="0"/>
              <w:marTop w:val="0"/>
              <w:marBottom w:val="0"/>
              <w:divBdr>
                <w:top w:val="none" w:sz="0" w:space="0" w:color="auto"/>
                <w:left w:val="none" w:sz="0" w:space="0" w:color="auto"/>
                <w:bottom w:val="none" w:sz="0" w:space="0" w:color="auto"/>
                <w:right w:val="none" w:sz="0" w:space="0" w:color="auto"/>
              </w:divBdr>
              <w:divsChild>
                <w:div w:id="285741353">
                  <w:marLeft w:val="0"/>
                  <w:marRight w:val="0"/>
                  <w:marTop w:val="0"/>
                  <w:marBottom w:val="0"/>
                  <w:divBdr>
                    <w:top w:val="none" w:sz="0" w:space="0" w:color="auto"/>
                    <w:left w:val="none" w:sz="0" w:space="0" w:color="auto"/>
                    <w:bottom w:val="none" w:sz="0" w:space="0" w:color="auto"/>
                    <w:right w:val="none" w:sz="0" w:space="0" w:color="auto"/>
                  </w:divBdr>
                  <w:divsChild>
                    <w:div w:id="68355516">
                      <w:marLeft w:val="0"/>
                      <w:marRight w:val="0"/>
                      <w:marTop w:val="0"/>
                      <w:marBottom w:val="0"/>
                      <w:divBdr>
                        <w:top w:val="none" w:sz="0" w:space="0" w:color="auto"/>
                        <w:left w:val="none" w:sz="0" w:space="0" w:color="auto"/>
                        <w:bottom w:val="none" w:sz="0" w:space="0" w:color="auto"/>
                        <w:right w:val="none" w:sz="0" w:space="0" w:color="auto"/>
                      </w:divBdr>
                      <w:divsChild>
                        <w:div w:id="1444885374">
                          <w:marLeft w:val="0"/>
                          <w:marRight w:val="0"/>
                          <w:marTop w:val="15"/>
                          <w:marBottom w:val="0"/>
                          <w:divBdr>
                            <w:top w:val="none" w:sz="0" w:space="0" w:color="auto"/>
                            <w:left w:val="none" w:sz="0" w:space="0" w:color="auto"/>
                            <w:bottom w:val="none" w:sz="0" w:space="0" w:color="auto"/>
                            <w:right w:val="none" w:sz="0" w:space="0" w:color="auto"/>
                          </w:divBdr>
                          <w:divsChild>
                            <w:div w:id="1878345488">
                              <w:marLeft w:val="0"/>
                              <w:marRight w:val="0"/>
                              <w:marTop w:val="0"/>
                              <w:marBottom w:val="0"/>
                              <w:divBdr>
                                <w:top w:val="none" w:sz="0" w:space="0" w:color="auto"/>
                                <w:left w:val="none" w:sz="0" w:space="0" w:color="auto"/>
                                <w:bottom w:val="none" w:sz="0" w:space="0" w:color="auto"/>
                                <w:right w:val="none" w:sz="0" w:space="0" w:color="auto"/>
                              </w:divBdr>
                              <w:divsChild>
                                <w:div w:id="1173225723">
                                  <w:marLeft w:val="0"/>
                                  <w:marRight w:val="0"/>
                                  <w:marTop w:val="0"/>
                                  <w:marBottom w:val="0"/>
                                  <w:divBdr>
                                    <w:top w:val="none" w:sz="0" w:space="0" w:color="auto"/>
                                    <w:left w:val="none" w:sz="0" w:space="0" w:color="auto"/>
                                    <w:bottom w:val="none" w:sz="0" w:space="0" w:color="auto"/>
                                    <w:right w:val="none" w:sz="0" w:space="0" w:color="auto"/>
                                  </w:divBdr>
                                </w:div>
                                <w:div w:id="532692582">
                                  <w:marLeft w:val="0"/>
                                  <w:marRight w:val="0"/>
                                  <w:marTop w:val="0"/>
                                  <w:marBottom w:val="0"/>
                                  <w:divBdr>
                                    <w:top w:val="none" w:sz="0" w:space="0" w:color="auto"/>
                                    <w:left w:val="none" w:sz="0" w:space="0" w:color="auto"/>
                                    <w:bottom w:val="none" w:sz="0" w:space="0" w:color="auto"/>
                                    <w:right w:val="none" w:sz="0" w:space="0" w:color="auto"/>
                                  </w:divBdr>
                                </w:div>
                                <w:div w:id="1509784020">
                                  <w:marLeft w:val="0"/>
                                  <w:marRight w:val="0"/>
                                  <w:marTop w:val="0"/>
                                  <w:marBottom w:val="0"/>
                                  <w:divBdr>
                                    <w:top w:val="none" w:sz="0" w:space="0" w:color="auto"/>
                                    <w:left w:val="none" w:sz="0" w:space="0" w:color="auto"/>
                                    <w:bottom w:val="none" w:sz="0" w:space="0" w:color="auto"/>
                                    <w:right w:val="none" w:sz="0" w:space="0" w:color="auto"/>
                                  </w:divBdr>
                                </w:div>
                                <w:div w:id="1635064448">
                                  <w:marLeft w:val="0"/>
                                  <w:marRight w:val="0"/>
                                  <w:marTop w:val="0"/>
                                  <w:marBottom w:val="0"/>
                                  <w:divBdr>
                                    <w:top w:val="none" w:sz="0" w:space="0" w:color="auto"/>
                                    <w:left w:val="none" w:sz="0" w:space="0" w:color="auto"/>
                                    <w:bottom w:val="none" w:sz="0" w:space="0" w:color="auto"/>
                                    <w:right w:val="none" w:sz="0" w:space="0" w:color="auto"/>
                                  </w:divBdr>
                                </w:div>
                                <w:div w:id="612326654">
                                  <w:marLeft w:val="0"/>
                                  <w:marRight w:val="0"/>
                                  <w:marTop w:val="0"/>
                                  <w:marBottom w:val="0"/>
                                  <w:divBdr>
                                    <w:top w:val="none" w:sz="0" w:space="0" w:color="auto"/>
                                    <w:left w:val="none" w:sz="0" w:space="0" w:color="auto"/>
                                    <w:bottom w:val="none" w:sz="0" w:space="0" w:color="auto"/>
                                    <w:right w:val="none" w:sz="0" w:space="0" w:color="auto"/>
                                  </w:divBdr>
                                </w:div>
                                <w:div w:id="462966165">
                                  <w:marLeft w:val="0"/>
                                  <w:marRight w:val="0"/>
                                  <w:marTop w:val="0"/>
                                  <w:marBottom w:val="0"/>
                                  <w:divBdr>
                                    <w:top w:val="none" w:sz="0" w:space="0" w:color="auto"/>
                                    <w:left w:val="none" w:sz="0" w:space="0" w:color="auto"/>
                                    <w:bottom w:val="none" w:sz="0" w:space="0" w:color="auto"/>
                                    <w:right w:val="none" w:sz="0" w:space="0" w:color="auto"/>
                                  </w:divBdr>
                                </w:div>
                                <w:div w:id="1716419886">
                                  <w:marLeft w:val="0"/>
                                  <w:marRight w:val="0"/>
                                  <w:marTop w:val="0"/>
                                  <w:marBottom w:val="0"/>
                                  <w:divBdr>
                                    <w:top w:val="none" w:sz="0" w:space="0" w:color="auto"/>
                                    <w:left w:val="none" w:sz="0" w:space="0" w:color="auto"/>
                                    <w:bottom w:val="none" w:sz="0" w:space="0" w:color="auto"/>
                                    <w:right w:val="none" w:sz="0" w:space="0" w:color="auto"/>
                                  </w:divBdr>
                                </w:div>
                                <w:div w:id="1986161164">
                                  <w:marLeft w:val="0"/>
                                  <w:marRight w:val="0"/>
                                  <w:marTop w:val="0"/>
                                  <w:marBottom w:val="0"/>
                                  <w:divBdr>
                                    <w:top w:val="none" w:sz="0" w:space="0" w:color="auto"/>
                                    <w:left w:val="none" w:sz="0" w:space="0" w:color="auto"/>
                                    <w:bottom w:val="none" w:sz="0" w:space="0" w:color="auto"/>
                                    <w:right w:val="none" w:sz="0" w:space="0" w:color="auto"/>
                                  </w:divBdr>
                                </w:div>
                                <w:div w:id="104010052">
                                  <w:marLeft w:val="0"/>
                                  <w:marRight w:val="0"/>
                                  <w:marTop w:val="0"/>
                                  <w:marBottom w:val="0"/>
                                  <w:divBdr>
                                    <w:top w:val="none" w:sz="0" w:space="0" w:color="auto"/>
                                    <w:left w:val="none" w:sz="0" w:space="0" w:color="auto"/>
                                    <w:bottom w:val="none" w:sz="0" w:space="0" w:color="auto"/>
                                    <w:right w:val="none" w:sz="0" w:space="0" w:color="auto"/>
                                  </w:divBdr>
                                </w:div>
                                <w:div w:id="1653756227">
                                  <w:marLeft w:val="0"/>
                                  <w:marRight w:val="0"/>
                                  <w:marTop w:val="0"/>
                                  <w:marBottom w:val="0"/>
                                  <w:divBdr>
                                    <w:top w:val="none" w:sz="0" w:space="0" w:color="auto"/>
                                    <w:left w:val="none" w:sz="0" w:space="0" w:color="auto"/>
                                    <w:bottom w:val="none" w:sz="0" w:space="0" w:color="auto"/>
                                    <w:right w:val="none" w:sz="0" w:space="0" w:color="auto"/>
                                  </w:divBdr>
                                </w:div>
                                <w:div w:id="712728563">
                                  <w:marLeft w:val="0"/>
                                  <w:marRight w:val="0"/>
                                  <w:marTop w:val="0"/>
                                  <w:marBottom w:val="0"/>
                                  <w:divBdr>
                                    <w:top w:val="none" w:sz="0" w:space="0" w:color="auto"/>
                                    <w:left w:val="none" w:sz="0" w:space="0" w:color="auto"/>
                                    <w:bottom w:val="none" w:sz="0" w:space="0" w:color="auto"/>
                                    <w:right w:val="none" w:sz="0" w:space="0" w:color="auto"/>
                                  </w:divBdr>
                                </w:div>
                                <w:div w:id="133452455">
                                  <w:marLeft w:val="0"/>
                                  <w:marRight w:val="0"/>
                                  <w:marTop w:val="0"/>
                                  <w:marBottom w:val="0"/>
                                  <w:divBdr>
                                    <w:top w:val="none" w:sz="0" w:space="0" w:color="auto"/>
                                    <w:left w:val="none" w:sz="0" w:space="0" w:color="auto"/>
                                    <w:bottom w:val="none" w:sz="0" w:space="0" w:color="auto"/>
                                    <w:right w:val="none" w:sz="0" w:space="0" w:color="auto"/>
                                  </w:divBdr>
                                </w:div>
                                <w:div w:id="2000497636">
                                  <w:marLeft w:val="0"/>
                                  <w:marRight w:val="0"/>
                                  <w:marTop w:val="0"/>
                                  <w:marBottom w:val="0"/>
                                  <w:divBdr>
                                    <w:top w:val="none" w:sz="0" w:space="0" w:color="auto"/>
                                    <w:left w:val="none" w:sz="0" w:space="0" w:color="auto"/>
                                    <w:bottom w:val="none" w:sz="0" w:space="0" w:color="auto"/>
                                    <w:right w:val="none" w:sz="0" w:space="0" w:color="auto"/>
                                  </w:divBdr>
                                </w:div>
                                <w:div w:id="1317609608">
                                  <w:marLeft w:val="0"/>
                                  <w:marRight w:val="0"/>
                                  <w:marTop w:val="0"/>
                                  <w:marBottom w:val="0"/>
                                  <w:divBdr>
                                    <w:top w:val="none" w:sz="0" w:space="0" w:color="auto"/>
                                    <w:left w:val="none" w:sz="0" w:space="0" w:color="auto"/>
                                    <w:bottom w:val="none" w:sz="0" w:space="0" w:color="auto"/>
                                    <w:right w:val="none" w:sz="0" w:space="0" w:color="auto"/>
                                  </w:divBdr>
                                </w:div>
                                <w:div w:id="489977853">
                                  <w:marLeft w:val="0"/>
                                  <w:marRight w:val="0"/>
                                  <w:marTop w:val="0"/>
                                  <w:marBottom w:val="0"/>
                                  <w:divBdr>
                                    <w:top w:val="none" w:sz="0" w:space="0" w:color="auto"/>
                                    <w:left w:val="none" w:sz="0" w:space="0" w:color="auto"/>
                                    <w:bottom w:val="none" w:sz="0" w:space="0" w:color="auto"/>
                                    <w:right w:val="none" w:sz="0" w:space="0" w:color="auto"/>
                                  </w:divBdr>
                                </w:div>
                                <w:div w:id="1581871995">
                                  <w:marLeft w:val="0"/>
                                  <w:marRight w:val="0"/>
                                  <w:marTop w:val="0"/>
                                  <w:marBottom w:val="0"/>
                                  <w:divBdr>
                                    <w:top w:val="none" w:sz="0" w:space="0" w:color="auto"/>
                                    <w:left w:val="none" w:sz="0" w:space="0" w:color="auto"/>
                                    <w:bottom w:val="none" w:sz="0" w:space="0" w:color="auto"/>
                                    <w:right w:val="none" w:sz="0" w:space="0" w:color="auto"/>
                                  </w:divBdr>
                                </w:div>
                                <w:div w:id="1834638127">
                                  <w:marLeft w:val="0"/>
                                  <w:marRight w:val="0"/>
                                  <w:marTop w:val="0"/>
                                  <w:marBottom w:val="0"/>
                                  <w:divBdr>
                                    <w:top w:val="none" w:sz="0" w:space="0" w:color="auto"/>
                                    <w:left w:val="none" w:sz="0" w:space="0" w:color="auto"/>
                                    <w:bottom w:val="none" w:sz="0" w:space="0" w:color="auto"/>
                                    <w:right w:val="none" w:sz="0" w:space="0" w:color="auto"/>
                                  </w:divBdr>
                                </w:div>
                                <w:div w:id="1011879274">
                                  <w:marLeft w:val="0"/>
                                  <w:marRight w:val="0"/>
                                  <w:marTop w:val="0"/>
                                  <w:marBottom w:val="0"/>
                                  <w:divBdr>
                                    <w:top w:val="none" w:sz="0" w:space="0" w:color="auto"/>
                                    <w:left w:val="none" w:sz="0" w:space="0" w:color="auto"/>
                                    <w:bottom w:val="none" w:sz="0" w:space="0" w:color="auto"/>
                                    <w:right w:val="none" w:sz="0" w:space="0" w:color="auto"/>
                                  </w:divBdr>
                                </w:div>
                                <w:div w:id="544219606">
                                  <w:marLeft w:val="0"/>
                                  <w:marRight w:val="0"/>
                                  <w:marTop w:val="0"/>
                                  <w:marBottom w:val="0"/>
                                  <w:divBdr>
                                    <w:top w:val="none" w:sz="0" w:space="0" w:color="auto"/>
                                    <w:left w:val="none" w:sz="0" w:space="0" w:color="auto"/>
                                    <w:bottom w:val="none" w:sz="0" w:space="0" w:color="auto"/>
                                    <w:right w:val="none" w:sz="0" w:space="0" w:color="auto"/>
                                  </w:divBdr>
                                </w:div>
                                <w:div w:id="585460932">
                                  <w:marLeft w:val="0"/>
                                  <w:marRight w:val="0"/>
                                  <w:marTop w:val="0"/>
                                  <w:marBottom w:val="0"/>
                                  <w:divBdr>
                                    <w:top w:val="none" w:sz="0" w:space="0" w:color="auto"/>
                                    <w:left w:val="none" w:sz="0" w:space="0" w:color="auto"/>
                                    <w:bottom w:val="none" w:sz="0" w:space="0" w:color="auto"/>
                                    <w:right w:val="none" w:sz="0" w:space="0" w:color="auto"/>
                                  </w:divBdr>
                                </w:div>
                                <w:div w:id="902132879">
                                  <w:marLeft w:val="0"/>
                                  <w:marRight w:val="0"/>
                                  <w:marTop w:val="0"/>
                                  <w:marBottom w:val="0"/>
                                  <w:divBdr>
                                    <w:top w:val="none" w:sz="0" w:space="0" w:color="auto"/>
                                    <w:left w:val="none" w:sz="0" w:space="0" w:color="auto"/>
                                    <w:bottom w:val="none" w:sz="0" w:space="0" w:color="auto"/>
                                    <w:right w:val="none" w:sz="0" w:space="0" w:color="auto"/>
                                  </w:divBdr>
                                </w:div>
                                <w:div w:id="1098864332">
                                  <w:marLeft w:val="0"/>
                                  <w:marRight w:val="0"/>
                                  <w:marTop w:val="0"/>
                                  <w:marBottom w:val="0"/>
                                  <w:divBdr>
                                    <w:top w:val="none" w:sz="0" w:space="0" w:color="auto"/>
                                    <w:left w:val="none" w:sz="0" w:space="0" w:color="auto"/>
                                    <w:bottom w:val="none" w:sz="0" w:space="0" w:color="auto"/>
                                    <w:right w:val="none" w:sz="0" w:space="0" w:color="auto"/>
                                  </w:divBdr>
                                </w:div>
                                <w:div w:id="1909264536">
                                  <w:marLeft w:val="0"/>
                                  <w:marRight w:val="0"/>
                                  <w:marTop w:val="0"/>
                                  <w:marBottom w:val="0"/>
                                  <w:divBdr>
                                    <w:top w:val="none" w:sz="0" w:space="0" w:color="auto"/>
                                    <w:left w:val="none" w:sz="0" w:space="0" w:color="auto"/>
                                    <w:bottom w:val="none" w:sz="0" w:space="0" w:color="auto"/>
                                    <w:right w:val="none" w:sz="0" w:space="0" w:color="auto"/>
                                  </w:divBdr>
                                </w:div>
                                <w:div w:id="768156920">
                                  <w:marLeft w:val="0"/>
                                  <w:marRight w:val="0"/>
                                  <w:marTop w:val="0"/>
                                  <w:marBottom w:val="0"/>
                                  <w:divBdr>
                                    <w:top w:val="none" w:sz="0" w:space="0" w:color="auto"/>
                                    <w:left w:val="none" w:sz="0" w:space="0" w:color="auto"/>
                                    <w:bottom w:val="none" w:sz="0" w:space="0" w:color="auto"/>
                                    <w:right w:val="none" w:sz="0" w:space="0" w:color="auto"/>
                                  </w:divBdr>
                                </w:div>
                                <w:div w:id="1173953722">
                                  <w:marLeft w:val="0"/>
                                  <w:marRight w:val="0"/>
                                  <w:marTop w:val="0"/>
                                  <w:marBottom w:val="0"/>
                                  <w:divBdr>
                                    <w:top w:val="none" w:sz="0" w:space="0" w:color="auto"/>
                                    <w:left w:val="none" w:sz="0" w:space="0" w:color="auto"/>
                                    <w:bottom w:val="none" w:sz="0" w:space="0" w:color="auto"/>
                                    <w:right w:val="none" w:sz="0" w:space="0" w:color="auto"/>
                                  </w:divBdr>
                                </w:div>
                                <w:div w:id="228613048">
                                  <w:marLeft w:val="0"/>
                                  <w:marRight w:val="0"/>
                                  <w:marTop w:val="0"/>
                                  <w:marBottom w:val="0"/>
                                  <w:divBdr>
                                    <w:top w:val="none" w:sz="0" w:space="0" w:color="auto"/>
                                    <w:left w:val="none" w:sz="0" w:space="0" w:color="auto"/>
                                    <w:bottom w:val="none" w:sz="0" w:space="0" w:color="auto"/>
                                    <w:right w:val="none" w:sz="0" w:space="0" w:color="auto"/>
                                  </w:divBdr>
                                </w:div>
                                <w:div w:id="1277447444">
                                  <w:marLeft w:val="0"/>
                                  <w:marRight w:val="0"/>
                                  <w:marTop w:val="0"/>
                                  <w:marBottom w:val="0"/>
                                  <w:divBdr>
                                    <w:top w:val="none" w:sz="0" w:space="0" w:color="auto"/>
                                    <w:left w:val="none" w:sz="0" w:space="0" w:color="auto"/>
                                    <w:bottom w:val="none" w:sz="0" w:space="0" w:color="auto"/>
                                    <w:right w:val="none" w:sz="0" w:space="0" w:color="auto"/>
                                  </w:divBdr>
                                </w:div>
                                <w:div w:id="549847363">
                                  <w:marLeft w:val="0"/>
                                  <w:marRight w:val="0"/>
                                  <w:marTop w:val="0"/>
                                  <w:marBottom w:val="0"/>
                                  <w:divBdr>
                                    <w:top w:val="none" w:sz="0" w:space="0" w:color="auto"/>
                                    <w:left w:val="none" w:sz="0" w:space="0" w:color="auto"/>
                                    <w:bottom w:val="none" w:sz="0" w:space="0" w:color="auto"/>
                                    <w:right w:val="none" w:sz="0" w:space="0" w:color="auto"/>
                                  </w:divBdr>
                                </w:div>
                                <w:div w:id="1947231133">
                                  <w:marLeft w:val="0"/>
                                  <w:marRight w:val="0"/>
                                  <w:marTop w:val="0"/>
                                  <w:marBottom w:val="0"/>
                                  <w:divBdr>
                                    <w:top w:val="none" w:sz="0" w:space="0" w:color="auto"/>
                                    <w:left w:val="none" w:sz="0" w:space="0" w:color="auto"/>
                                    <w:bottom w:val="none" w:sz="0" w:space="0" w:color="auto"/>
                                    <w:right w:val="none" w:sz="0" w:space="0" w:color="auto"/>
                                  </w:divBdr>
                                </w:div>
                                <w:div w:id="897396506">
                                  <w:marLeft w:val="0"/>
                                  <w:marRight w:val="0"/>
                                  <w:marTop w:val="0"/>
                                  <w:marBottom w:val="0"/>
                                  <w:divBdr>
                                    <w:top w:val="none" w:sz="0" w:space="0" w:color="auto"/>
                                    <w:left w:val="none" w:sz="0" w:space="0" w:color="auto"/>
                                    <w:bottom w:val="none" w:sz="0" w:space="0" w:color="auto"/>
                                    <w:right w:val="none" w:sz="0" w:space="0" w:color="auto"/>
                                  </w:divBdr>
                                </w:div>
                                <w:div w:id="544173555">
                                  <w:marLeft w:val="0"/>
                                  <w:marRight w:val="0"/>
                                  <w:marTop w:val="0"/>
                                  <w:marBottom w:val="0"/>
                                  <w:divBdr>
                                    <w:top w:val="none" w:sz="0" w:space="0" w:color="auto"/>
                                    <w:left w:val="none" w:sz="0" w:space="0" w:color="auto"/>
                                    <w:bottom w:val="none" w:sz="0" w:space="0" w:color="auto"/>
                                    <w:right w:val="none" w:sz="0" w:space="0" w:color="auto"/>
                                  </w:divBdr>
                                </w:div>
                                <w:div w:id="908228730">
                                  <w:marLeft w:val="0"/>
                                  <w:marRight w:val="0"/>
                                  <w:marTop w:val="0"/>
                                  <w:marBottom w:val="0"/>
                                  <w:divBdr>
                                    <w:top w:val="none" w:sz="0" w:space="0" w:color="auto"/>
                                    <w:left w:val="none" w:sz="0" w:space="0" w:color="auto"/>
                                    <w:bottom w:val="none" w:sz="0" w:space="0" w:color="auto"/>
                                    <w:right w:val="none" w:sz="0" w:space="0" w:color="auto"/>
                                  </w:divBdr>
                                </w:div>
                                <w:div w:id="333998081">
                                  <w:marLeft w:val="0"/>
                                  <w:marRight w:val="0"/>
                                  <w:marTop w:val="0"/>
                                  <w:marBottom w:val="0"/>
                                  <w:divBdr>
                                    <w:top w:val="none" w:sz="0" w:space="0" w:color="auto"/>
                                    <w:left w:val="none" w:sz="0" w:space="0" w:color="auto"/>
                                    <w:bottom w:val="none" w:sz="0" w:space="0" w:color="auto"/>
                                    <w:right w:val="none" w:sz="0" w:space="0" w:color="auto"/>
                                  </w:divBdr>
                                </w:div>
                                <w:div w:id="316812704">
                                  <w:marLeft w:val="0"/>
                                  <w:marRight w:val="0"/>
                                  <w:marTop w:val="0"/>
                                  <w:marBottom w:val="0"/>
                                  <w:divBdr>
                                    <w:top w:val="none" w:sz="0" w:space="0" w:color="auto"/>
                                    <w:left w:val="none" w:sz="0" w:space="0" w:color="auto"/>
                                    <w:bottom w:val="none" w:sz="0" w:space="0" w:color="auto"/>
                                    <w:right w:val="none" w:sz="0" w:space="0" w:color="auto"/>
                                  </w:divBdr>
                                </w:div>
                                <w:div w:id="1535850067">
                                  <w:marLeft w:val="0"/>
                                  <w:marRight w:val="0"/>
                                  <w:marTop w:val="0"/>
                                  <w:marBottom w:val="0"/>
                                  <w:divBdr>
                                    <w:top w:val="none" w:sz="0" w:space="0" w:color="auto"/>
                                    <w:left w:val="none" w:sz="0" w:space="0" w:color="auto"/>
                                    <w:bottom w:val="none" w:sz="0" w:space="0" w:color="auto"/>
                                    <w:right w:val="none" w:sz="0" w:space="0" w:color="auto"/>
                                  </w:divBdr>
                                </w:div>
                                <w:div w:id="354114608">
                                  <w:marLeft w:val="0"/>
                                  <w:marRight w:val="0"/>
                                  <w:marTop w:val="0"/>
                                  <w:marBottom w:val="0"/>
                                  <w:divBdr>
                                    <w:top w:val="none" w:sz="0" w:space="0" w:color="auto"/>
                                    <w:left w:val="none" w:sz="0" w:space="0" w:color="auto"/>
                                    <w:bottom w:val="none" w:sz="0" w:space="0" w:color="auto"/>
                                    <w:right w:val="none" w:sz="0" w:space="0" w:color="auto"/>
                                  </w:divBdr>
                                </w:div>
                                <w:div w:id="992217241">
                                  <w:marLeft w:val="0"/>
                                  <w:marRight w:val="0"/>
                                  <w:marTop w:val="0"/>
                                  <w:marBottom w:val="0"/>
                                  <w:divBdr>
                                    <w:top w:val="none" w:sz="0" w:space="0" w:color="auto"/>
                                    <w:left w:val="none" w:sz="0" w:space="0" w:color="auto"/>
                                    <w:bottom w:val="none" w:sz="0" w:space="0" w:color="auto"/>
                                    <w:right w:val="none" w:sz="0" w:space="0" w:color="auto"/>
                                  </w:divBdr>
                                </w:div>
                                <w:div w:id="1497841890">
                                  <w:marLeft w:val="0"/>
                                  <w:marRight w:val="0"/>
                                  <w:marTop w:val="0"/>
                                  <w:marBottom w:val="0"/>
                                  <w:divBdr>
                                    <w:top w:val="none" w:sz="0" w:space="0" w:color="auto"/>
                                    <w:left w:val="none" w:sz="0" w:space="0" w:color="auto"/>
                                    <w:bottom w:val="none" w:sz="0" w:space="0" w:color="auto"/>
                                    <w:right w:val="none" w:sz="0" w:space="0" w:color="auto"/>
                                  </w:divBdr>
                                </w:div>
                                <w:div w:id="918634939">
                                  <w:marLeft w:val="0"/>
                                  <w:marRight w:val="0"/>
                                  <w:marTop w:val="0"/>
                                  <w:marBottom w:val="0"/>
                                  <w:divBdr>
                                    <w:top w:val="none" w:sz="0" w:space="0" w:color="auto"/>
                                    <w:left w:val="none" w:sz="0" w:space="0" w:color="auto"/>
                                    <w:bottom w:val="none" w:sz="0" w:space="0" w:color="auto"/>
                                    <w:right w:val="none" w:sz="0" w:space="0" w:color="auto"/>
                                  </w:divBdr>
                                </w:div>
                                <w:div w:id="1338342951">
                                  <w:marLeft w:val="0"/>
                                  <w:marRight w:val="0"/>
                                  <w:marTop w:val="0"/>
                                  <w:marBottom w:val="0"/>
                                  <w:divBdr>
                                    <w:top w:val="none" w:sz="0" w:space="0" w:color="auto"/>
                                    <w:left w:val="none" w:sz="0" w:space="0" w:color="auto"/>
                                    <w:bottom w:val="none" w:sz="0" w:space="0" w:color="auto"/>
                                    <w:right w:val="none" w:sz="0" w:space="0" w:color="auto"/>
                                  </w:divBdr>
                                </w:div>
                                <w:div w:id="1196426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planuojustatau.lt" TargetMode="External"/><Relationship Id="rId5" Type="http://schemas.openxmlformats.org/officeDocument/2006/relationships/settings" Target="settings.xml"/><Relationship Id="rId10" Type="http://schemas.openxmlformats.org/officeDocument/2006/relationships/hyperlink" Target="http://www.kelme.lt" TargetMode="Externa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Root/>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E26D0D-D567-4A61-A1BC-21B90D846C0C}">
  <ds:schemaRefs/>
</ds:datastoreItem>
</file>

<file path=customXml/itemProps2.xml><?xml version="1.0" encoding="utf-8"?>
<ds:datastoreItem xmlns:ds="http://schemas.openxmlformats.org/officeDocument/2006/customXml" ds:itemID="{88A0F45E-DCE2-4ED0-8E54-4CD374FE3F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116</TotalTime>
  <Pages>1</Pages>
  <Words>1545</Words>
  <Characters>881</Characters>
  <Application>Microsoft Office Word</Application>
  <DocSecurity>0</DocSecurity>
  <Lines>7</Lines>
  <Paragraphs>4</Paragraphs>
  <ScaleCrop>false</ScaleCrop>
  <HeadingPairs>
    <vt:vector size="2" baseType="variant">
      <vt:variant>
        <vt:lpstr>Pavadinimas</vt:lpstr>
      </vt:variant>
      <vt:variant>
        <vt:i4>1</vt:i4>
      </vt:variant>
    </vt:vector>
  </HeadingPairs>
  <TitlesOfParts>
    <vt:vector size="1" baseType="lpstr">
      <vt:lpstr/>
    </vt:vector>
  </TitlesOfParts>
  <Company>Kelmės rajono savivaldybė - GIS</Company>
  <LinksUpToDate>false</LinksUpToDate>
  <CharactersWithSpaces>2422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All users</dc:creator>
  <cp:lastModifiedBy>Virginija Kneižienė</cp:lastModifiedBy>
  <cp:revision>19</cp:revision>
  <cp:lastPrinted>2024-08-22T13:24:00Z</cp:lastPrinted>
  <dcterms:created xsi:type="dcterms:W3CDTF">2024-09-10T07:43:00Z</dcterms:created>
  <dcterms:modified xsi:type="dcterms:W3CDTF">2025-11-07T13:11:00Z</dcterms:modified>
</cp:coreProperties>
</file>