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B29EE" w14:textId="77777777" w:rsidR="00F326F9" w:rsidRDefault="00D20269">
      <w:pPr>
        <w:jc w:val="center"/>
        <w:rPr>
          <w:b/>
        </w:rPr>
      </w:pPr>
      <w:r>
        <w:rPr>
          <w:b/>
          <w:lang w:eastAsia="lt-LT"/>
        </w:rPr>
        <w:pict w14:anchorId="522B2A3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522B29EF" w14:textId="77777777" w:rsidR="00F326F9" w:rsidRDefault="00D20269">
      <w:pPr>
        <w:jc w:val="center"/>
        <w:rPr>
          <w:b/>
        </w:rPr>
      </w:pPr>
      <w:r>
        <w:rPr>
          <w:b/>
        </w:rPr>
        <w:t>ĮSTATYMO „DĖL LIETUVOS RESPUBLIKOS ĮSTATYMŲ IR KITŲ TEISĖS AKTŲ SKELBIMO IR ĮSIGALIOJIMO TVARKOS“ 2, 3, 8, 9, 10, 15, 16, 17 STRAIPSNIŲ PAKEITIMO, PAPILDYMO 10</w:t>
      </w:r>
      <w:r>
        <w:rPr>
          <w:b/>
          <w:vertAlign w:val="superscript"/>
        </w:rPr>
        <w:t>1</w:t>
      </w:r>
      <w:r>
        <w:rPr>
          <w:b/>
        </w:rPr>
        <w:t xml:space="preserve"> STRAIPSNIU IR 7 STRAIPSNIO PRIPAŽINIMO </w:t>
      </w:r>
      <w:r>
        <w:rPr>
          <w:b/>
        </w:rPr>
        <w:t>NETEKUSIU GALIOS</w:t>
      </w:r>
    </w:p>
    <w:p w14:paraId="522B29F0" w14:textId="77777777" w:rsidR="00F326F9" w:rsidRDefault="00D20269">
      <w:pPr>
        <w:jc w:val="center"/>
        <w:rPr>
          <w:b/>
        </w:rPr>
      </w:pPr>
      <w:r>
        <w:rPr>
          <w:b/>
        </w:rPr>
        <w:t>Į S T A T Y M A S</w:t>
      </w:r>
    </w:p>
    <w:p w14:paraId="522B29F1" w14:textId="77777777" w:rsidR="00F326F9" w:rsidRDefault="00F326F9">
      <w:pPr>
        <w:jc w:val="center"/>
      </w:pPr>
    </w:p>
    <w:p w14:paraId="522B29F2" w14:textId="77777777" w:rsidR="00F326F9" w:rsidRDefault="00D20269">
      <w:pPr>
        <w:jc w:val="center"/>
      </w:pPr>
      <w:r>
        <w:t>1999 m. gegužės 18 d. Nr. VIII-1184</w:t>
      </w:r>
    </w:p>
    <w:p w14:paraId="522B29F3" w14:textId="77777777" w:rsidR="00F326F9" w:rsidRDefault="00D20269">
      <w:pPr>
        <w:jc w:val="center"/>
      </w:pPr>
      <w:r>
        <w:t>Vilnius</w:t>
      </w:r>
    </w:p>
    <w:p w14:paraId="522B29F4" w14:textId="77777777" w:rsidR="00F326F9" w:rsidRDefault="00F326F9">
      <w:pPr>
        <w:jc w:val="center"/>
      </w:pPr>
    </w:p>
    <w:p w14:paraId="522B29F5" w14:textId="77777777" w:rsidR="00F326F9" w:rsidRDefault="00D20269">
      <w:pPr>
        <w:jc w:val="center"/>
        <w:rPr>
          <w:color w:val="000000"/>
        </w:rPr>
      </w:pPr>
      <w:r>
        <w:rPr>
          <w:color w:val="000000"/>
        </w:rPr>
        <w:t xml:space="preserve">(Žin., 1993, Nr. </w:t>
      </w:r>
      <w:hyperlink r:id="rId10" w:tgtFrame="_blank" w:history="1">
        <w:r>
          <w:rPr>
            <w:color w:val="0000FF" w:themeColor="hyperlink"/>
            <w:u w:val="single"/>
          </w:rPr>
          <w:t>12-296</w:t>
        </w:r>
      </w:hyperlink>
      <w:r>
        <w:rPr>
          <w:color w:val="000000"/>
        </w:rPr>
        <w:t xml:space="preserve">; 1996, Nr. </w:t>
      </w:r>
      <w:hyperlink r:id="rId11" w:tgtFrame="_blank" w:history="1">
        <w:r>
          <w:rPr>
            <w:color w:val="0000FF" w:themeColor="hyperlink"/>
            <w:u w:val="single"/>
          </w:rPr>
          <w:t>67-1604</w:t>
        </w:r>
      </w:hyperlink>
      <w:r>
        <w:rPr>
          <w:color w:val="000000"/>
        </w:rPr>
        <w:t>)</w:t>
      </w:r>
    </w:p>
    <w:p w14:paraId="522B29F6" w14:textId="77777777" w:rsidR="00F326F9" w:rsidRDefault="00F326F9">
      <w:pPr>
        <w:ind w:firstLine="708"/>
      </w:pPr>
    </w:p>
    <w:p w14:paraId="522B29F7" w14:textId="7AB9FA13" w:rsidR="00F326F9" w:rsidRDefault="00D20269">
      <w:pPr>
        <w:ind w:firstLine="708"/>
        <w:rPr>
          <w:b/>
          <w:color w:val="000000"/>
        </w:rPr>
      </w:pPr>
      <w:r>
        <w:rPr>
          <w:b/>
          <w:color w:val="000000"/>
        </w:rPr>
        <w:t>1</w:t>
      </w:r>
      <w:r>
        <w:rPr>
          <w:b/>
          <w:color w:val="000000"/>
        </w:rPr>
        <w:t xml:space="preserve"> straipsnis. </w:t>
      </w:r>
      <w:r>
        <w:rPr>
          <w:b/>
          <w:color w:val="000000"/>
        </w:rPr>
        <w:t>2 straipsnio 2 dalies pakeitimas</w:t>
      </w:r>
    </w:p>
    <w:p w14:paraId="522B29F8" w14:textId="6A536E4F" w:rsidR="00F326F9" w:rsidRDefault="00D20269">
      <w:pPr>
        <w:ind w:firstLine="708"/>
        <w:rPr>
          <w:color w:val="000000"/>
        </w:rPr>
      </w:pPr>
      <w:r>
        <w:rPr>
          <w:color w:val="000000"/>
        </w:rPr>
        <w:t>Pakeisti 2 straipsnio 2 dalį ir ją išdėstyti taip:</w:t>
      </w:r>
    </w:p>
    <w:p w14:paraId="522B29F9" w14:textId="476996D0" w:rsidR="00F326F9" w:rsidRDefault="00D20269">
      <w:pPr>
        <w:ind w:firstLine="708"/>
        <w:jc w:val="both"/>
        <w:rPr>
          <w:color w:val="000000"/>
        </w:rPr>
      </w:pPr>
      <w:r>
        <w:rPr>
          <w:color w:val="000000"/>
        </w:rPr>
        <w:t>„Valstybės žiniose“ taip pat turi būti skelbiami kiti Lietuvos Respublikos Seimo priimti teisės aktai, ministrų, Vyriausybės į</w:t>
      </w:r>
      <w:r>
        <w:rPr>
          <w:color w:val="000000"/>
        </w:rPr>
        <w:t>staigų, kitų valstybės valdymo institucijų vadovų įsakymai ir įsakymais patvirtinti kiti norminiai teisės aktai bei Lietuvos banko valdybos nutarimai, kuriuose nustatomos, keičiamos ar pripažįstamos netekusiomis galios teisės normos.“</w:t>
      </w:r>
    </w:p>
    <w:p w14:paraId="522B29FA" w14:textId="0994B9C4" w:rsidR="00F326F9" w:rsidRDefault="00D20269">
      <w:pPr>
        <w:ind w:firstLine="708"/>
        <w:jc w:val="both"/>
        <w:rPr>
          <w:color w:val="000000"/>
        </w:rPr>
      </w:pPr>
    </w:p>
    <w:p w14:paraId="522B29FB" w14:textId="77777777" w:rsidR="00F326F9" w:rsidRDefault="00D20269">
      <w:pPr>
        <w:ind w:firstLine="708"/>
        <w:jc w:val="both"/>
        <w:rPr>
          <w:color w:val="000000"/>
        </w:rPr>
      </w:pPr>
      <w:r>
        <w:rPr>
          <w:b/>
          <w:color w:val="000000"/>
        </w:rPr>
        <w:t>2</w:t>
      </w:r>
      <w:r>
        <w:rPr>
          <w:b/>
          <w:color w:val="000000"/>
        </w:rPr>
        <w:t xml:space="preserve"> straipsnis. </w:t>
      </w:r>
      <w:r>
        <w:rPr>
          <w:b/>
          <w:color w:val="000000"/>
        </w:rPr>
        <w:t xml:space="preserve">3 </w:t>
      </w:r>
      <w:r>
        <w:rPr>
          <w:b/>
          <w:color w:val="000000"/>
        </w:rPr>
        <w:t>straipsnio pakeitimas ir papildymas</w:t>
      </w:r>
    </w:p>
    <w:p w14:paraId="522B29FC" w14:textId="2897F0C4" w:rsidR="00F326F9" w:rsidRDefault="00D20269">
      <w:pPr>
        <w:ind w:firstLine="708"/>
        <w:jc w:val="both"/>
        <w:rPr>
          <w:color w:val="000000"/>
        </w:rPr>
      </w:pPr>
      <w:r>
        <w:rPr>
          <w:color w:val="000000"/>
        </w:rPr>
        <w:t xml:space="preserve">Pakeisti 3 straipsnio 1 dalį, papildyti straipsnį nauja 2 dalimi, buvusią 2 dalį laikyti 3 dalimi ir visą straipsnį išdėstyti taip: </w:t>
      </w:r>
    </w:p>
    <w:p w14:paraId="522B29FD" w14:textId="18D2CC03" w:rsidR="00F326F9" w:rsidRDefault="00D20269">
      <w:pPr>
        <w:ind w:firstLine="708"/>
        <w:rPr>
          <w:b/>
          <w:color w:val="000000"/>
        </w:rPr>
      </w:pPr>
      <w:r>
        <w:rPr>
          <w:color w:val="000000"/>
        </w:rPr>
        <w:t>„</w:t>
      </w:r>
      <w:r>
        <w:rPr>
          <w:b/>
          <w:color w:val="000000"/>
        </w:rPr>
        <w:t>3 straipsnis</w:t>
      </w:r>
    </w:p>
    <w:p w14:paraId="522B29FE" w14:textId="37E94B00" w:rsidR="00F326F9" w:rsidRDefault="00D20269">
      <w:pPr>
        <w:ind w:firstLine="708"/>
        <w:jc w:val="both"/>
        <w:rPr>
          <w:color w:val="000000"/>
        </w:rPr>
      </w:pPr>
      <w:r>
        <w:rPr>
          <w:color w:val="000000"/>
        </w:rPr>
        <w:t xml:space="preserve">Lietuvos Respublikos Seimo priimti teisės aktai, išskyrus įstatymus, </w:t>
      </w:r>
      <w:r>
        <w:rPr>
          <w:color w:val="000000"/>
        </w:rPr>
        <w:t>Respublikos Prezidento dekretai, Lietuvos Respublikos Vyriausybės nutarimai bei Lietuvos banko valdybos nutarimai, kuriuose nėra nustatomos, keičiamos ar pripažįstamos netekusiomis galios teisės normos, neturintys visuotinės reikšmės Konstitucinio Teismo s</w:t>
      </w:r>
      <w:r>
        <w:rPr>
          <w:color w:val="000000"/>
        </w:rPr>
        <w:t xml:space="preserve">prendimai šiuos aktus pasirašiusių asmenų nuožiūra „Valstybės žiniose“ gali būti neskelbiami. Nepaisant to, ar šie aktai paskelbti „Valstybės žiniose“, jie turi būti išsiunčiami juose minimoms valstybės institucijoms, įmonėms, įstaigoms ir organizacijoms, </w:t>
      </w:r>
      <w:r>
        <w:rPr>
          <w:color w:val="000000"/>
        </w:rPr>
        <w:t xml:space="preserve">juridiniams bei fiziniams asmenims. </w:t>
      </w:r>
    </w:p>
    <w:p w14:paraId="522B29FF" w14:textId="593DA119" w:rsidR="00F326F9" w:rsidRDefault="00D20269">
      <w:pPr>
        <w:ind w:firstLine="708"/>
        <w:jc w:val="both"/>
        <w:rPr>
          <w:color w:val="000000"/>
        </w:rPr>
      </w:pPr>
      <w:r>
        <w:rPr>
          <w:color w:val="000000"/>
        </w:rPr>
        <w:t>Ministrų, Vyriausybės įstaigų, kitų valstybės valdymo institucijų vadovų įsakymai ir įsakymais patvirtinti kiti teisės aktai, kuriuose nėra nustatomos, keičiamos ar pripažįstamos netekusiomis galios teisės normos, šiu</w:t>
      </w:r>
      <w:r>
        <w:rPr>
          <w:color w:val="000000"/>
        </w:rPr>
        <w:t>os aktus pasirašiusių asmenų nuožiūra gali būti skelbiami „Valstybės žinių“ priede „Informaciniai pranešimai“.</w:t>
      </w:r>
    </w:p>
    <w:p w14:paraId="522B2A00" w14:textId="77777777" w:rsidR="00F326F9" w:rsidRDefault="00D20269">
      <w:pPr>
        <w:ind w:firstLine="708"/>
        <w:jc w:val="both"/>
        <w:rPr>
          <w:color w:val="000000"/>
        </w:rPr>
      </w:pPr>
      <w:r>
        <w:rPr>
          <w:color w:val="000000"/>
        </w:rPr>
        <w:t>Teisės aktai, kuriuose yra valstybės ar tarnybinę paslaptį sudarančių žinių, „Valstybės žiniose“ neskelbiami. Šie aktai turi būti išsiunčiami t</w:t>
      </w:r>
      <w:r>
        <w:rPr>
          <w:color w:val="000000"/>
        </w:rPr>
        <w:t>oms institucijoms, kurios įstatymų nustatyta tvarka gali disponuoti valstybės ar tarnybinę paslaptį sudarančiomis žiniomis.“</w:t>
      </w:r>
    </w:p>
    <w:p w14:paraId="522B2A01" w14:textId="3FDADDA3" w:rsidR="00F326F9" w:rsidRDefault="00D20269">
      <w:pPr>
        <w:ind w:firstLine="708"/>
      </w:pPr>
    </w:p>
    <w:p w14:paraId="522B2A02" w14:textId="77777777" w:rsidR="00F326F9" w:rsidRDefault="00D20269">
      <w:pPr>
        <w:ind w:firstLine="708"/>
        <w:jc w:val="both"/>
        <w:rPr>
          <w:color w:val="000000"/>
        </w:rPr>
      </w:pPr>
      <w:r>
        <w:rPr>
          <w:b/>
          <w:color w:val="000000"/>
        </w:rPr>
        <w:t>3</w:t>
      </w:r>
      <w:r>
        <w:rPr>
          <w:b/>
          <w:color w:val="000000"/>
        </w:rPr>
        <w:t xml:space="preserve"> straipsnis. </w:t>
      </w:r>
      <w:r>
        <w:rPr>
          <w:b/>
          <w:color w:val="000000"/>
        </w:rPr>
        <w:t>7 straipsnio pripažinimas netekusiu galios</w:t>
      </w:r>
    </w:p>
    <w:p w14:paraId="522B2A03" w14:textId="77777777" w:rsidR="00F326F9" w:rsidRDefault="00D20269">
      <w:pPr>
        <w:ind w:firstLine="708"/>
        <w:jc w:val="both"/>
        <w:rPr>
          <w:color w:val="000000"/>
        </w:rPr>
      </w:pPr>
      <w:r>
        <w:rPr>
          <w:color w:val="000000"/>
        </w:rPr>
        <w:t>7 straipsnį pripažinti netekusiu galios.</w:t>
      </w:r>
    </w:p>
    <w:p w14:paraId="522B2A04" w14:textId="77777777" w:rsidR="00F326F9" w:rsidRDefault="00D20269">
      <w:pPr>
        <w:ind w:firstLine="708"/>
      </w:pPr>
    </w:p>
    <w:p w14:paraId="522B2A05" w14:textId="77777777" w:rsidR="00F326F9" w:rsidRDefault="00D20269">
      <w:pPr>
        <w:ind w:firstLine="708"/>
        <w:jc w:val="both"/>
        <w:rPr>
          <w:b/>
          <w:color w:val="000000"/>
        </w:rPr>
      </w:pPr>
      <w:r>
        <w:rPr>
          <w:b/>
          <w:color w:val="000000"/>
        </w:rPr>
        <w:t>4</w:t>
      </w:r>
      <w:r>
        <w:rPr>
          <w:b/>
          <w:color w:val="000000"/>
        </w:rPr>
        <w:t xml:space="preserve"> straipsnis. </w:t>
      </w:r>
      <w:r>
        <w:rPr>
          <w:b/>
          <w:color w:val="000000"/>
        </w:rPr>
        <w:t>8 straipsnio pakeitimas</w:t>
      </w:r>
    </w:p>
    <w:p w14:paraId="522B2A06" w14:textId="77777777" w:rsidR="00F326F9" w:rsidRDefault="00D20269">
      <w:pPr>
        <w:ind w:firstLine="708"/>
        <w:jc w:val="both"/>
        <w:rPr>
          <w:color w:val="000000"/>
        </w:rPr>
      </w:pPr>
      <w:r>
        <w:rPr>
          <w:color w:val="000000"/>
        </w:rPr>
        <w:t xml:space="preserve">8 straipsnio 1 dalyje vietoj žodžių „pasirašyti Ministro Pirmininko ir atitinkamo ministro“ įrašyti žodžius „Ministro Pirmininko ir atitinkamo ministro pasirašyti“, dalį papildyti žodžiais „jeigu pačiuose nutarimuose </w:t>
      </w:r>
      <w:r>
        <w:rPr>
          <w:color w:val="000000"/>
        </w:rPr>
        <w:t>nenustatyta vėlesnė jų įsigaliojimo data“, 2 dalyje po žodžių „pasirašymo dieną“ įrašyti žodžius „nors jie ir paskelbti „Valstybės žiniose“ , vietoj žodžio „diena“ įrašyti žodį „data“ ir visą straipsnį išdėstyti taip:</w:t>
      </w:r>
    </w:p>
    <w:p w14:paraId="522B2A07" w14:textId="77777777" w:rsidR="00F326F9" w:rsidRDefault="00D20269">
      <w:pPr>
        <w:ind w:firstLine="708"/>
        <w:rPr>
          <w:b/>
          <w:color w:val="000000"/>
        </w:rPr>
      </w:pPr>
      <w:r>
        <w:rPr>
          <w:color w:val="000000"/>
        </w:rPr>
        <w:t>„</w:t>
      </w:r>
      <w:r>
        <w:rPr>
          <w:b/>
          <w:color w:val="000000"/>
        </w:rPr>
        <w:t>8</w:t>
      </w:r>
      <w:r>
        <w:rPr>
          <w:b/>
          <w:color w:val="000000"/>
        </w:rPr>
        <w:t xml:space="preserve"> straipsnis</w:t>
      </w:r>
    </w:p>
    <w:p w14:paraId="522B2A08" w14:textId="77777777" w:rsidR="00F326F9" w:rsidRDefault="00D20269">
      <w:pPr>
        <w:ind w:firstLine="708"/>
        <w:jc w:val="both"/>
        <w:rPr>
          <w:color w:val="000000"/>
        </w:rPr>
      </w:pPr>
      <w:r>
        <w:rPr>
          <w:color w:val="000000"/>
        </w:rPr>
        <w:t xml:space="preserve">Lietuvos Respublikos </w:t>
      </w:r>
      <w:r>
        <w:rPr>
          <w:color w:val="000000"/>
        </w:rPr>
        <w:t>Vyriausybės nutarimai, kuriuose nustatomos, keičiamos ar pripažįstamos netekusiomis galios teisės normos, įsigalioja kitą dieną po to, kai jie Ministro Pirmininko ir atitinkamo ministro pasirašyti paskelbiami „Valstybės žiniose“, jeigu pačiuose nutarimuose</w:t>
      </w:r>
      <w:r>
        <w:rPr>
          <w:color w:val="000000"/>
        </w:rPr>
        <w:t xml:space="preserve"> nenustatyta vėlesnė jų įsigaliojimo data.</w:t>
      </w:r>
    </w:p>
    <w:p w14:paraId="522B2A09" w14:textId="77777777" w:rsidR="00F326F9" w:rsidRDefault="00D20269">
      <w:pPr>
        <w:ind w:firstLine="708"/>
        <w:jc w:val="both"/>
        <w:rPr>
          <w:color w:val="000000"/>
        </w:rPr>
      </w:pPr>
      <w:r>
        <w:rPr>
          <w:color w:val="000000"/>
        </w:rPr>
        <w:t>Lietuvos Respublikos Vyriausybės nutarimai, kuriuose nėra nustatomos, keičiamos ar pripažįstamos netekusiomis galios teisės normos, taip pat Ministro Pirmininko potvarkiai įsigalioja jų pasirašymo dieną, nors ji</w:t>
      </w:r>
      <w:r>
        <w:rPr>
          <w:color w:val="000000"/>
        </w:rPr>
        <w:t>e ir paskelbti „Valstybės žiniose“, jeigu pačiuose nutarimuose ir potvarkiuose nenustatyta vėlesnė jų įsigaliojimo data.“</w:t>
      </w:r>
    </w:p>
    <w:p w14:paraId="522B2A0A" w14:textId="77777777" w:rsidR="00F326F9" w:rsidRDefault="00D20269">
      <w:pPr>
        <w:ind w:firstLine="708"/>
      </w:pPr>
    </w:p>
    <w:p w14:paraId="522B2A0B" w14:textId="77777777" w:rsidR="00F326F9" w:rsidRDefault="00D20269">
      <w:pPr>
        <w:ind w:firstLine="708"/>
        <w:jc w:val="both"/>
        <w:rPr>
          <w:color w:val="000000"/>
        </w:rPr>
      </w:pPr>
      <w:r>
        <w:rPr>
          <w:b/>
          <w:color w:val="000000"/>
        </w:rPr>
        <w:t>5</w:t>
      </w:r>
      <w:r>
        <w:rPr>
          <w:b/>
          <w:color w:val="000000"/>
        </w:rPr>
        <w:t xml:space="preserve"> straipsnis. </w:t>
      </w:r>
      <w:r>
        <w:rPr>
          <w:b/>
          <w:color w:val="000000"/>
        </w:rPr>
        <w:t>9 straipsnio pakeitimas ir papildymas</w:t>
      </w:r>
    </w:p>
    <w:p w14:paraId="522B2A0C" w14:textId="77777777" w:rsidR="00F326F9" w:rsidRDefault="00D20269">
      <w:pPr>
        <w:ind w:firstLine="708"/>
        <w:jc w:val="both"/>
        <w:rPr>
          <w:color w:val="000000"/>
        </w:rPr>
      </w:pPr>
      <w:r>
        <w:rPr>
          <w:color w:val="000000"/>
        </w:rPr>
        <w:t>Pakeisti 9 straipsnį ir jį išdėstyti taip:</w:t>
      </w:r>
    </w:p>
    <w:p w14:paraId="522B2A0D" w14:textId="77777777" w:rsidR="00F326F9" w:rsidRDefault="00D20269">
      <w:pPr>
        <w:ind w:firstLine="708"/>
        <w:rPr>
          <w:b/>
          <w:color w:val="000000"/>
        </w:rPr>
      </w:pPr>
      <w:r>
        <w:rPr>
          <w:color w:val="000000"/>
        </w:rPr>
        <w:t>„</w:t>
      </w:r>
      <w:r>
        <w:rPr>
          <w:b/>
          <w:color w:val="000000"/>
        </w:rPr>
        <w:t>9</w:t>
      </w:r>
      <w:r>
        <w:rPr>
          <w:b/>
          <w:color w:val="000000"/>
        </w:rPr>
        <w:t xml:space="preserve"> straipsnis</w:t>
      </w:r>
    </w:p>
    <w:p w14:paraId="522B2A0E" w14:textId="77777777" w:rsidR="00F326F9" w:rsidRDefault="00D20269">
      <w:pPr>
        <w:ind w:firstLine="708"/>
        <w:jc w:val="both"/>
        <w:rPr>
          <w:color w:val="000000"/>
        </w:rPr>
      </w:pPr>
      <w:r>
        <w:rPr>
          <w:color w:val="000000"/>
        </w:rPr>
        <w:t>Konstitu</w:t>
      </w:r>
      <w:r>
        <w:rPr>
          <w:color w:val="000000"/>
        </w:rPr>
        <w:t xml:space="preserve">cinio Teismo sprendimas priimti nagrinėti Respublikos Prezidento teikimą ištirti, ar Vyriausybės aktas atitinka Konstituciją, arba sprendimas priimti nagrinėti Seimo nutarimą, kuriame prašoma ištirti, ar Respublikos Prezidento aktas arba Vyriausybės aktas </w:t>
      </w:r>
      <w:r>
        <w:rPr>
          <w:color w:val="000000"/>
        </w:rPr>
        <w:t>atitinka Konstituciją, įsigalioja nuo Konstitucinio Teismo to sprendimo oficialaus paskelbimo „Valstybės žiniose“ dienos.</w:t>
      </w:r>
    </w:p>
    <w:p w14:paraId="522B2A0F" w14:textId="77777777" w:rsidR="00F326F9" w:rsidRDefault="00D20269">
      <w:pPr>
        <w:ind w:firstLine="708"/>
        <w:jc w:val="both"/>
        <w:rPr>
          <w:color w:val="000000"/>
        </w:rPr>
      </w:pPr>
      <w:r>
        <w:rPr>
          <w:color w:val="000000"/>
        </w:rPr>
        <w:t>Konstitucinio Teismo priimtas nutarimas, kad ginčijamas aktas neprieštarauja Konstitucijai, įsigalioja tą dieną, kurią jis buvo pask</w:t>
      </w:r>
      <w:r>
        <w:rPr>
          <w:color w:val="000000"/>
        </w:rPr>
        <w:t>elbtas „Valstybės žiniose“.“</w:t>
      </w:r>
    </w:p>
    <w:p w14:paraId="522B2A10" w14:textId="77777777" w:rsidR="00F326F9" w:rsidRDefault="00D20269">
      <w:pPr>
        <w:ind w:firstLine="708"/>
      </w:pPr>
    </w:p>
    <w:p w14:paraId="522B2A11" w14:textId="77777777" w:rsidR="00F326F9" w:rsidRDefault="00D20269">
      <w:pPr>
        <w:ind w:firstLine="708"/>
        <w:jc w:val="both"/>
        <w:rPr>
          <w:b/>
          <w:color w:val="000000"/>
        </w:rPr>
      </w:pPr>
      <w:r>
        <w:rPr>
          <w:b/>
          <w:color w:val="000000"/>
        </w:rPr>
        <w:t>6</w:t>
      </w:r>
      <w:r>
        <w:rPr>
          <w:b/>
          <w:color w:val="000000"/>
        </w:rPr>
        <w:t xml:space="preserve"> straipsnis. </w:t>
      </w:r>
      <w:r>
        <w:rPr>
          <w:b/>
          <w:color w:val="000000"/>
        </w:rPr>
        <w:t>10 straipsnio pakeitimas</w:t>
      </w:r>
    </w:p>
    <w:p w14:paraId="522B2A12" w14:textId="77777777" w:rsidR="00F326F9" w:rsidRDefault="00D20269">
      <w:pPr>
        <w:ind w:firstLine="708"/>
        <w:jc w:val="both"/>
        <w:rPr>
          <w:color w:val="000000"/>
        </w:rPr>
      </w:pPr>
      <w:r>
        <w:rPr>
          <w:color w:val="000000"/>
        </w:rPr>
        <w:t>10 straipsnio 1 dalyje vietoj žodžių „Lietuvos banko, ministerijų, departamentų ir Vyriausybės įstaigų bei kitų valstybės valdymo institucijų teisės aktai“ įrašyti žodžius „</w:t>
      </w:r>
      <w:r>
        <w:rPr>
          <w:color w:val="000000"/>
        </w:rPr>
        <w:t xml:space="preserve">Ministrų, Vyriausybės įstaigų, kitų valstybės valdymo institucijų vadovų įsakymai ir įsakymais patvirtinti kiti teisės aktai bei Lietuvos banko valdybos nutarimai“, 2 dalyje po žodžio „institucijų“ įrašyti žodžius „vadovų įsakymai ir įsakymais patvirtinti </w:t>
      </w:r>
      <w:r>
        <w:rPr>
          <w:color w:val="000000"/>
        </w:rPr>
        <w:t>kiti teisės aktai bei Lietuvos banko valdybos nutarimai“, išbraukti žodžius „priimti teisės aktai“ ir šį straipsnį išdėstyti taip:</w:t>
      </w:r>
    </w:p>
    <w:p w14:paraId="522B2A13" w14:textId="77777777" w:rsidR="00F326F9" w:rsidRDefault="00D20269">
      <w:pPr>
        <w:ind w:firstLine="708"/>
        <w:rPr>
          <w:b/>
          <w:color w:val="000000"/>
        </w:rPr>
      </w:pPr>
      <w:r>
        <w:rPr>
          <w:color w:val="000000"/>
        </w:rPr>
        <w:t>„</w:t>
      </w:r>
      <w:r>
        <w:rPr>
          <w:b/>
          <w:color w:val="000000"/>
        </w:rPr>
        <w:t>10</w:t>
      </w:r>
      <w:r>
        <w:rPr>
          <w:b/>
          <w:color w:val="000000"/>
        </w:rPr>
        <w:t xml:space="preserve"> straipsnis</w:t>
      </w:r>
    </w:p>
    <w:p w14:paraId="522B2A14" w14:textId="77777777" w:rsidR="00F326F9" w:rsidRDefault="00D20269">
      <w:pPr>
        <w:ind w:firstLine="708"/>
        <w:jc w:val="both"/>
        <w:rPr>
          <w:color w:val="000000"/>
        </w:rPr>
      </w:pPr>
      <w:r>
        <w:rPr>
          <w:color w:val="000000"/>
        </w:rPr>
        <w:t>Ministrų, Vyriausybės įstaigų, kitų valstybės valdymo institucijų vadovų įsakymai ir įsakymais patvirtinti k</w:t>
      </w:r>
      <w:r>
        <w:rPr>
          <w:color w:val="000000"/>
        </w:rPr>
        <w:t>iti teisės aktai bei Lietuvos banko valdybos nutarimai, kuriuose nustatomos, keičiamos ar pripažįstamos netekusiomis galios teisės normos, įsigalioja kitą dieną po jų paskelbimo „Valstybės žiniose“, jeigu pačiuose teisės aktuose nenustatoma vėlesnė jų įsig</w:t>
      </w:r>
      <w:r>
        <w:rPr>
          <w:color w:val="000000"/>
        </w:rPr>
        <w:t>aliojimo diena.</w:t>
      </w:r>
    </w:p>
    <w:p w14:paraId="522B2A15" w14:textId="77777777" w:rsidR="00F326F9" w:rsidRDefault="00D20269">
      <w:pPr>
        <w:ind w:firstLine="708"/>
        <w:jc w:val="both"/>
        <w:rPr>
          <w:color w:val="000000"/>
        </w:rPr>
      </w:pPr>
      <w:r>
        <w:rPr>
          <w:color w:val="000000"/>
        </w:rPr>
        <w:t>Šiame straipsnyje nurodytų valstybės institucijų vadovų įsakymai ir įsakymais patvirtinti kiti teisės aktai bei Lietuvos banko valdybos nutarimai negalioja, kol jie nepaskelbti „Valstybės žiniose“.“</w:t>
      </w:r>
    </w:p>
    <w:p w14:paraId="522B2A16" w14:textId="77777777" w:rsidR="00F326F9" w:rsidRDefault="00D20269">
      <w:pPr>
        <w:ind w:firstLine="708"/>
        <w:jc w:val="both"/>
        <w:rPr>
          <w:color w:val="000000"/>
        </w:rPr>
      </w:pPr>
    </w:p>
    <w:p w14:paraId="522B2A17" w14:textId="77777777" w:rsidR="00F326F9" w:rsidRDefault="00D20269">
      <w:pPr>
        <w:ind w:firstLine="708"/>
        <w:jc w:val="both"/>
        <w:rPr>
          <w:b/>
          <w:color w:val="000000"/>
        </w:rPr>
      </w:pPr>
      <w:r>
        <w:rPr>
          <w:b/>
          <w:color w:val="000000"/>
        </w:rPr>
        <w:t>7</w:t>
      </w:r>
      <w:r>
        <w:rPr>
          <w:b/>
          <w:color w:val="000000"/>
        </w:rPr>
        <w:t xml:space="preserve"> straipsnis. </w:t>
      </w:r>
      <w:r>
        <w:rPr>
          <w:b/>
          <w:color w:val="000000"/>
        </w:rPr>
        <w:t>Įstatymo pap</w:t>
      </w:r>
      <w:r>
        <w:rPr>
          <w:b/>
          <w:color w:val="000000"/>
        </w:rPr>
        <w:t>ildymas 10</w:t>
      </w:r>
      <w:r>
        <w:rPr>
          <w:b/>
          <w:color w:val="000000"/>
          <w:vertAlign w:val="superscript"/>
        </w:rPr>
        <w:t>1</w:t>
      </w:r>
      <w:r>
        <w:rPr>
          <w:b/>
          <w:color w:val="000000"/>
        </w:rPr>
        <w:t xml:space="preserve"> straipsniu</w:t>
      </w:r>
    </w:p>
    <w:p w14:paraId="522B2A18" w14:textId="77777777" w:rsidR="00F326F9" w:rsidRDefault="00D20269">
      <w:pPr>
        <w:ind w:firstLine="708"/>
        <w:jc w:val="both"/>
        <w:rPr>
          <w:color w:val="000000"/>
        </w:rPr>
      </w:pPr>
      <w:r>
        <w:rPr>
          <w:color w:val="000000"/>
        </w:rPr>
        <w:t>Papildyti Įstatymą 10</w:t>
      </w:r>
      <w:r>
        <w:rPr>
          <w:color w:val="000000"/>
          <w:vertAlign w:val="superscript"/>
        </w:rPr>
        <w:t>1</w:t>
      </w:r>
      <w:r>
        <w:rPr>
          <w:color w:val="000000"/>
        </w:rPr>
        <w:t xml:space="preserve"> straipsniu:</w:t>
      </w:r>
    </w:p>
    <w:p w14:paraId="522B2A19" w14:textId="77777777" w:rsidR="00F326F9" w:rsidRDefault="00D20269">
      <w:pPr>
        <w:ind w:firstLine="708"/>
        <w:rPr>
          <w:b/>
          <w:color w:val="000000"/>
        </w:rPr>
      </w:pPr>
      <w:r>
        <w:rPr>
          <w:color w:val="000000"/>
        </w:rPr>
        <w:t>„</w:t>
      </w:r>
      <w:r>
        <w:rPr>
          <w:b/>
          <w:color w:val="000000"/>
        </w:rPr>
        <w:t>10</w:t>
      </w:r>
      <w:r>
        <w:rPr>
          <w:b/>
          <w:color w:val="000000"/>
          <w:vertAlign w:val="superscript"/>
        </w:rPr>
        <w:t>1</w:t>
      </w:r>
      <w:r>
        <w:rPr>
          <w:b/>
          <w:color w:val="000000"/>
          <w:vertAlign w:val="superscript"/>
        </w:rPr>
        <w:t xml:space="preserve"> </w:t>
      </w:r>
      <w:r>
        <w:rPr>
          <w:b/>
          <w:color w:val="000000"/>
        </w:rPr>
        <w:t>straipsnis</w:t>
      </w:r>
    </w:p>
    <w:p w14:paraId="522B2A1A" w14:textId="77777777" w:rsidR="00F326F9" w:rsidRDefault="00D20269">
      <w:pPr>
        <w:ind w:firstLine="708"/>
        <w:jc w:val="both"/>
        <w:rPr>
          <w:color w:val="000000"/>
        </w:rPr>
      </w:pPr>
      <w:r>
        <w:rPr>
          <w:color w:val="000000"/>
        </w:rPr>
        <w:t xml:space="preserve">Šio įstatymo 2 straipsnyje nurodyti teisės aktai per 3 dienas nuo jų oficialaus paskelbimo „Valstybės žiniose“ turi būti paskelbti Seimo ir juos priėmusios institucijos interneto tinklapiuose. </w:t>
      </w:r>
    </w:p>
    <w:p w14:paraId="522B2A1B" w14:textId="77777777" w:rsidR="00F326F9" w:rsidRDefault="00D20269">
      <w:pPr>
        <w:ind w:firstLine="708"/>
        <w:jc w:val="both"/>
        <w:rPr>
          <w:color w:val="000000"/>
        </w:rPr>
      </w:pPr>
      <w:r>
        <w:rPr>
          <w:color w:val="000000"/>
        </w:rPr>
        <w:t>Šio įstatymo 3 straipsnio 1 dalyje nurodyti teisės aktai per</w:t>
      </w:r>
      <w:r>
        <w:rPr>
          <w:color w:val="000000"/>
        </w:rPr>
        <w:t xml:space="preserve"> 3 dienas nuo jų įsigaliojimo dienos turi būti paskelbti jį priėmusios institucijos interneto tinklapyje.</w:t>
      </w:r>
    </w:p>
    <w:p w14:paraId="522B2A1C" w14:textId="77777777" w:rsidR="00F326F9" w:rsidRDefault="00D20269">
      <w:pPr>
        <w:ind w:firstLine="708"/>
        <w:jc w:val="both"/>
        <w:rPr>
          <w:color w:val="000000"/>
        </w:rPr>
      </w:pPr>
      <w:r>
        <w:rPr>
          <w:color w:val="000000"/>
        </w:rPr>
        <w:t>Teisės aktai, kuriuose yra valstybės ar tarnybinę paslaptį sudarančių žinių, interneto tinklapiuose neskelbiami.“</w:t>
      </w:r>
    </w:p>
    <w:p w14:paraId="522B2A1D" w14:textId="77777777" w:rsidR="00F326F9" w:rsidRDefault="00D20269">
      <w:pPr>
        <w:ind w:firstLine="708"/>
      </w:pPr>
    </w:p>
    <w:p w14:paraId="522B2A1E" w14:textId="77777777" w:rsidR="00F326F9" w:rsidRDefault="00D20269">
      <w:pPr>
        <w:ind w:firstLine="708"/>
        <w:jc w:val="both"/>
        <w:rPr>
          <w:b/>
          <w:color w:val="000000"/>
        </w:rPr>
      </w:pPr>
      <w:r>
        <w:rPr>
          <w:b/>
          <w:color w:val="000000"/>
        </w:rPr>
        <w:t>8</w:t>
      </w:r>
      <w:r>
        <w:rPr>
          <w:b/>
          <w:color w:val="000000"/>
        </w:rPr>
        <w:t xml:space="preserve"> straipsnis. </w:t>
      </w:r>
      <w:r>
        <w:rPr>
          <w:b/>
          <w:color w:val="000000"/>
        </w:rPr>
        <w:t>15 stra</w:t>
      </w:r>
      <w:r>
        <w:rPr>
          <w:b/>
          <w:color w:val="000000"/>
        </w:rPr>
        <w:t>ipsnio 7 punkto pakeitimas</w:t>
      </w:r>
    </w:p>
    <w:p w14:paraId="522B2A1F" w14:textId="77777777" w:rsidR="00F326F9" w:rsidRDefault="00D20269">
      <w:pPr>
        <w:ind w:firstLine="708"/>
        <w:jc w:val="both"/>
        <w:rPr>
          <w:color w:val="000000"/>
        </w:rPr>
      </w:pPr>
      <w:r>
        <w:rPr>
          <w:color w:val="000000"/>
        </w:rPr>
        <w:t xml:space="preserve">Pakeisti 15 straipsnio 7 punktą ir jį išdėstyti taip: </w:t>
      </w:r>
    </w:p>
    <w:p w14:paraId="522B2A20" w14:textId="77777777" w:rsidR="00F326F9" w:rsidRDefault="00D20269">
      <w:pPr>
        <w:ind w:firstLine="708"/>
        <w:jc w:val="both"/>
        <w:rPr>
          <w:color w:val="000000"/>
        </w:rPr>
      </w:pPr>
      <w:r>
        <w:rPr>
          <w:color w:val="000000"/>
        </w:rPr>
        <w:t>„</w:t>
      </w:r>
      <w:r>
        <w:rPr>
          <w:color w:val="000000"/>
        </w:rPr>
        <w:t>7</w:t>
      </w:r>
      <w:r>
        <w:rPr>
          <w:color w:val="000000"/>
        </w:rPr>
        <w:t>) VII skyrius. Ministrų, Vyriausybės įstaigų, kitų valstybės valdymo institucijų vadovų įsakymai ir įsakymais patvirtinti kiti norminiai teisės aktai bei Lietuvos banko</w:t>
      </w:r>
      <w:r>
        <w:rPr>
          <w:color w:val="000000"/>
        </w:rPr>
        <w:t xml:space="preserve"> valdybos nutarimai.“</w:t>
      </w:r>
    </w:p>
    <w:p w14:paraId="522B2A21" w14:textId="77777777" w:rsidR="00F326F9" w:rsidRDefault="00D20269">
      <w:pPr>
        <w:ind w:firstLine="708"/>
      </w:pPr>
    </w:p>
    <w:p w14:paraId="522B2A22" w14:textId="77777777" w:rsidR="00F326F9" w:rsidRDefault="00D20269">
      <w:pPr>
        <w:ind w:firstLine="708"/>
        <w:jc w:val="both"/>
        <w:rPr>
          <w:b/>
          <w:color w:val="000000"/>
        </w:rPr>
      </w:pPr>
      <w:r>
        <w:rPr>
          <w:b/>
          <w:color w:val="000000"/>
        </w:rPr>
        <w:t>9</w:t>
      </w:r>
      <w:r>
        <w:rPr>
          <w:b/>
          <w:color w:val="000000"/>
        </w:rPr>
        <w:t xml:space="preserve"> straipsnis. </w:t>
      </w:r>
      <w:r>
        <w:rPr>
          <w:b/>
          <w:color w:val="000000"/>
        </w:rPr>
        <w:t>16 straipsnio pakeitimas</w:t>
      </w:r>
    </w:p>
    <w:p w14:paraId="522B2A23" w14:textId="77777777" w:rsidR="00F326F9" w:rsidRDefault="00D20269">
      <w:pPr>
        <w:ind w:firstLine="708"/>
        <w:jc w:val="both"/>
        <w:rPr>
          <w:color w:val="000000"/>
        </w:rPr>
      </w:pPr>
      <w:r>
        <w:rPr>
          <w:color w:val="000000"/>
        </w:rPr>
        <w:t>Pakeisti 16 straipsnį ir jį išdėstyti taip:</w:t>
      </w:r>
    </w:p>
    <w:p w14:paraId="522B2A24" w14:textId="77777777" w:rsidR="00F326F9" w:rsidRDefault="00D20269">
      <w:pPr>
        <w:ind w:firstLine="708"/>
        <w:rPr>
          <w:b/>
          <w:color w:val="000000"/>
        </w:rPr>
      </w:pPr>
      <w:r>
        <w:rPr>
          <w:b/>
          <w:color w:val="000000"/>
        </w:rPr>
        <w:t>„</w:t>
      </w:r>
      <w:r>
        <w:rPr>
          <w:b/>
          <w:color w:val="000000"/>
        </w:rPr>
        <w:t>16</w:t>
      </w:r>
      <w:r>
        <w:rPr>
          <w:b/>
          <w:color w:val="000000"/>
        </w:rPr>
        <w:t xml:space="preserve"> str</w:t>
      </w:r>
      <w:bookmarkStart w:id="0" w:name="_GoBack"/>
      <w:bookmarkEnd w:id="0"/>
      <w:r>
        <w:rPr>
          <w:b/>
          <w:color w:val="000000"/>
        </w:rPr>
        <w:t>aipsnis</w:t>
      </w:r>
    </w:p>
    <w:p w14:paraId="522B2A25" w14:textId="77777777" w:rsidR="00F326F9" w:rsidRDefault="00D20269">
      <w:pPr>
        <w:ind w:firstLine="708"/>
        <w:jc w:val="both"/>
        <w:rPr>
          <w:color w:val="000000"/>
        </w:rPr>
      </w:pPr>
      <w:r>
        <w:rPr>
          <w:color w:val="000000"/>
        </w:rPr>
        <w:t>„Valstybės žinių“ redakcija atskirais leidiniais leidžia „Valstybės žinių“ priedą „Informaciniai pranešimai“.</w:t>
      </w:r>
    </w:p>
    <w:p w14:paraId="522B2A26" w14:textId="77777777" w:rsidR="00F326F9" w:rsidRDefault="00D20269">
      <w:pPr>
        <w:ind w:firstLine="708"/>
        <w:jc w:val="both"/>
        <w:rPr>
          <w:color w:val="000000"/>
        </w:rPr>
      </w:pPr>
      <w:r>
        <w:rPr>
          <w:color w:val="000000"/>
        </w:rPr>
        <w:t xml:space="preserve">Šiame </w:t>
      </w:r>
      <w:r>
        <w:rPr>
          <w:color w:val="000000"/>
        </w:rPr>
        <w:t>leidinyje skelbiami:</w:t>
      </w:r>
    </w:p>
    <w:p w14:paraId="522B2A27" w14:textId="77777777" w:rsidR="00F326F9" w:rsidRDefault="00D20269">
      <w:pPr>
        <w:ind w:firstLine="708"/>
        <w:jc w:val="both"/>
        <w:rPr>
          <w:color w:val="000000"/>
        </w:rPr>
      </w:pPr>
      <w:r>
        <w:rPr>
          <w:color w:val="000000"/>
        </w:rPr>
        <w:t>1</w:t>
      </w:r>
      <w:r>
        <w:rPr>
          <w:color w:val="000000"/>
        </w:rPr>
        <w:t>) ministrų, Vyriausybės įstaigų, kitų valstybės valdymo institucijų vadovų individualūs teisės aktai, t.y. vienkarčiai teisės taikymo aktai, skirti konkrečiam subjektui ar individualiais požymiais apibrėžtų subjektų grupei;</w:t>
      </w:r>
    </w:p>
    <w:p w14:paraId="522B2A28" w14:textId="77777777" w:rsidR="00F326F9" w:rsidRDefault="00D20269">
      <w:pPr>
        <w:ind w:firstLine="708"/>
        <w:jc w:val="both"/>
        <w:rPr>
          <w:color w:val="000000"/>
        </w:rPr>
      </w:pPr>
      <w:r>
        <w:rPr>
          <w:color w:val="000000"/>
        </w:rPr>
        <w:t>2</w:t>
      </w:r>
      <w:r>
        <w:rPr>
          <w:color w:val="000000"/>
        </w:rPr>
        <w:t>) i</w:t>
      </w:r>
      <w:r>
        <w:rPr>
          <w:color w:val="000000"/>
        </w:rPr>
        <w:t>nformacija bei pranešimai, kurių skelbimą „Valstybės žiniose“ numato Lietuvos Respublikos įstatymai ir Vyriausybės nutarimai;</w:t>
      </w:r>
    </w:p>
    <w:p w14:paraId="522B2A29" w14:textId="77777777" w:rsidR="00F326F9" w:rsidRDefault="00D20269">
      <w:pPr>
        <w:ind w:firstLine="708"/>
        <w:jc w:val="both"/>
        <w:rPr>
          <w:color w:val="000000"/>
        </w:rPr>
      </w:pPr>
      <w:r>
        <w:rPr>
          <w:color w:val="000000"/>
        </w:rPr>
        <w:t>3</w:t>
      </w:r>
      <w:r>
        <w:rPr>
          <w:color w:val="000000"/>
        </w:rPr>
        <w:t>) Vyriausiosios rinkimų komisijos sprendimai ir pranešimai;</w:t>
      </w:r>
    </w:p>
    <w:p w14:paraId="522B2A2A" w14:textId="77777777" w:rsidR="00F326F9" w:rsidRDefault="00D20269">
      <w:pPr>
        <w:ind w:firstLine="708"/>
        <w:jc w:val="both"/>
        <w:rPr>
          <w:color w:val="000000"/>
        </w:rPr>
      </w:pPr>
      <w:r>
        <w:rPr>
          <w:color w:val="000000"/>
        </w:rPr>
        <w:t>4</w:t>
      </w:r>
      <w:r>
        <w:rPr>
          <w:color w:val="000000"/>
        </w:rPr>
        <w:t>) įstatymų ir kitų teisės aktų projektai, kurie Seimo nutari</w:t>
      </w:r>
      <w:r>
        <w:rPr>
          <w:color w:val="000000"/>
        </w:rPr>
        <w:t>mu skelbiami svarstyti visuomenei;</w:t>
      </w:r>
    </w:p>
    <w:p w14:paraId="522B2A2B" w14:textId="77777777" w:rsidR="00F326F9" w:rsidRDefault="00D20269">
      <w:pPr>
        <w:ind w:firstLine="708"/>
        <w:jc w:val="both"/>
        <w:rPr>
          <w:color w:val="000000"/>
        </w:rPr>
      </w:pPr>
      <w:r>
        <w:rPr>
          <w:color w:val="000000"/>
        </w:rPr>
        <w:t>5</w:t>
      </w:r>
      <w:r>
        <w:rPr>
          <w:color w:val="000000"/>
        </w:rPr>
        <w:t>) informaciniai pranešimai apie Seime ir jo komitetuose vykusius reikšmingesnius renginius – posėdžius, delegacijų priėmimus, vizitus.“</w:t>
      </w:r>
    </w:p>
    <w:p w14:paraId="522B2A2C" w14:textId="77777777" w:rsidR="00F326F9" w:rsidRDefault="00D20269">
      <w:pPr>
        <w:ind w:firstLine="708"/>
      </w:pPr>
    </w:p>
    <w:p w14:paraId="522B2A2D" w14:textId="77777777" w:rsidR="00F326F9" w:rsidRDefault="00D20269">
      <w:pPr>
        <w:ind w:firstLine="708"/>
        <w:jc w:val="both"/>
        <w:rPr>
          <w:color w:val="000000"/>
        </w:rPr>
      </w:pPr>
      <w:r>
        <w:rPr>
          <w:b/>
          <w:color w:val="000000"/>
        </w:rPr>
        <w:t>10</w:t>
      </w:r>
      <w:r>
        <w:rPr>
          <w:b/>
          <w:color w:val="000000"/>
        </w:rPr>
        <w:t xml:space="preserve"> straipsnis. </w:t>
      </w:r>
      <w:r>
        <w:rPr>
          <w:b/>
          <w:color w:val="000000"/>
        </w:rPr>
        <w:t>17 straipsnio 7 punkto pakeitimas</w:t>
      </w:r>
    </w:p>
    <w:p w14:paraId="522B2A2E" w14:textId="77777777" w:rsidR="00F326F9" w:rsidRDefault="00D20269">
      <w:pPr>
        <w:ind w:firstLine="708"/>
        <w:jc w:val="both"/>
        <w:rPr>
          <w:color w:val="000000"/>
        </w:rPr>
      </w:pPr>
      <w:r>
        <w:rPr>
          <w:color w:val="000000"/>
        </w:rPr>
        <w:t>Pakeisti 17 st</w:t>
      </w:r>
      <w:r>
        <w:rPr>
          <w:color w:val="000000"/>
        </w:rPr>
        <w:t>raipsnio 7 punktą ir jį išdėstyti taip:</w:t>
      </w:r>
    </w:p>
    <w:p w14:paraId="522B2A2F" w14:textId="77777777" w:rsidR="00F326F9" w:rsidRDefault="00D20269">
      <w:pPr>
        <w:ind w:firstLine="708"/>
        <w:jc w:val="both"/>
        <w:rPr>
          <w:color w:val="000000"/>
        </w:rPr>
      </w:pPr>
      <w:r>
        <w:rPr>
          <w:color w:val="000000"/>
        </w:rPr>
        <w:t>„</w:t>
      </w:r>
      <w:r>
        <w:rPr>
          <w:color w:val="000000"/>
        </w:rPr>
        <w:t>7</w:t>
      </w:r>
      <w:r>
        <w:rPr>
          <w:color w:val="000000"/>
        </w:rPr>
        <w:t>) VII skyriuje – ministrų, Vyriausybės įstaigų, kitų valstybės valdymo institucijų vadovų įsakymai ir įsakymais patvirtinti kiti norminiai teisės aktai bei Lietuvos banko valdybos nutarimai.“</w:t>
      </w:r>
    </w:p>
    <w:p w14:paraId="522B2A30" w14:textId="77777777" w:rsidR="00F326F9" w:rsidRDefault="00D20269">
      <w:pPr>
        <w:ind w:firstLine="708"/>
      </w:pPr>
    </w:p>
    <w:p w14:paraId="522B2A31" w14:textId="77777777" w:rsidR="00F326F9" w:rsidRDefault="00D20269">
      <w:pPr>
        <w:ind w:firstLine="708"/>
        <w:jc w:val="both"/>
        <w:rPr>
          <w:b/>
          <w:color w:val="000000"/>
        </w:rPr>
      </w:pPr>
      <w:r>
        <w:rPr>
          <w:b/>
          <w:color w:val="000000"/>
        </w:rPr>
        <w:t>11</w:t>
      </w:r>
      <w:r>
        <w:rPr>
          <w:b/>
          <w:color w:val="000000"/>
        </w:rPr>
        <w:t xml:space="preserve"> straipsnis. </w:t>
      </w:r>
      <w:r>
        <w:rPr>
          <w:b/>
          <w:color w:val="000000"/>
        </w:rPr>
        <w:t>Baigiamosios nuostatos</w:t>
      </w:r>
    </w:p>
    <w:p w14:paraId="522B2A32" w14:textId="77777777" w:rsidR="00F326F9" w:rsidRDefault="00D20269">
      <w:pPr>
        <w:ind w:firstLine="708"/>
        <w:jc w:val="both"/>
        <w:rPr>
          <w:i/>
          <w:color w:val="000000"/>
        </w:rPr>
      </w:pPr>
      <w:r>
        <w:rPr>
          <w:color w:val="000000"/>
        </w:rPr>
        <w:t>Vyriausybė iki 1999 m. rugsėjo 1 d. parengia Vyriausybės nutarimų, Ministro Pirmininko potvarkių, ministrų, Vyriausybės įstaigų, kitų valstybės valdymo institucijų vadovų įsakymų ir įsakymais patvirtintų kitų teisės ak</w:t>
      </w:r>
      <w:r>
        <w:rPr>
          <w:color w:val="000000"/>
        </w:rPr>
        <w:t>tų pateikimo oficialiai skelbti „Valstybės žiniose“ ir skelbimo interneto tinklapiuose tvarką.</w:t>
      </w:r>
    </w:p>
    <w:p w14:paraId="522B2A33" w14:textId="77777777" w:rsidR="00F326F9" w:rsidRDefault="00F326F9">
      <w:pPr>
        <w:ind w:firstLine="708"/>
        <w:jc w:val="both"/>
        <w:rPr>
          <w:i/>
          <w:color w:val="000000"/>
        </w:rPr>
      </w:pPr>
    </w:p>
    <w:p w14:paraId="522B2A34" w14:textId="77777777" w:rsidR="00F326F9" w:rsidRDefault="00D20269">
      <w:pPr>
        <w:ind w:firstLine="708"/>
      </w:pPr>
    </w:p>
    <w:p w14:paraId="522B2A35" w14:textId="77777777" w:rsidR="00F326F9" w:rsidRDefault="00D20269">
      <w:pPr>
        <w:ind w:firstLine="708"/>
        <w:rPr>
          <w:i/>
          <w:color w:val="000000"/>
        </w:rPr>
      </w:pPr>
      <w:r>
        <w:rPr>
          <w:i/>
          <w:color w:val="000000"/>
        </w:rPr>
        <w:t>Skelbiu šį Lietuvos Respublikos Seimo priimtą įstatymą.</w:t>
      </w:r>
    </w:p>
    <w:p w14:paraId="522B2A36" w14:textId="77777777" w:rsidR="00F326F9" w:rsidRDefault="00F326F9">
      <w:pPr>
        <w:ind w:firstLine="708"/>
      </w:pPr>
    </w:p>
    <w:p w14:paraId="69E95E49" w14:textId="77777777" w:rsidR="00D20269" w:rsidRDefault="00D20269">
      <w:pPr>
        <w:ind w:firstLine="708"/>
      </w:pPr>
    </w:p>
    <w:p w14:paraId="38D3167F" w14:textId="77777777" w:rsidR="00D20269" w:rsidRDefault="00D20269">
      <w:pPr>
        <w:ind w:firstLine="708"/>
      </w:pPr>
    </w:p>
    <w:p w14:paraId="522B2A37" w14:textId="77777777" w:rsidR="00F326F9" w:rsidRDefault="00D20269" w:rsidP="00D20269">
      <w:pPr>
        <w:tabs>
          <w:tab w:val="right" w:pos="9356"/>
        </w:tabs>
      </w:pPr>
      <w:r>
        <w:t>RESPUBLIKOS PREZIDENTAS</w:t>
      </w:r>
      <w:r>
        <w:tab/>
        <w:t>VALDAS ADAMKUS</w:t>
      </w:r>
    </w:p>
    <w:p w14:paraId="522B2A38" w14:textId="0D171D23" w:rsidR="00F326F9" w:rsidRDefault="00D20269">
      <w:pPr>
        <w:jc w:val="center"/>
      </w:pPr>
    </w:p>
    <w:sectPr w:rsidR="00F326F9" w:rsidSect="00D20269">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B2A3C" w14:textId="77777777" w:rsidR="00F326F9" w:rsidRDefault="00D20269">
      <w:r>
        <w:separator/>
      </w:r>
    </w:p>
  </w:endnote>
  <w:endnote w:type="continuationSeparator" w:id="0">
    <w:p w14:paraId="522B2A3D" w14:textId="77777777" w:rsidR="00F326F9" w:rsidRDefault="00D2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2A43" w14:textId="77777777" w:rsidR="00F326F9" w:rsidRDefault="00F326F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2A45" w14:textId="77777777" w:rsidR="00F326F9" w:rsidRDefault="00F326F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2A47" w14:textId="77777777" w:rsidR="00F326F9" w:rsidRDefault="00F326F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2A3A" w14:textId="77777777" w:rsidR="00F326F9" w:rsidRDefault="00D20269">
      <w:r>
        <w:separator/>
      </w:r>
    </w:p>
  </w:footnote>
  <w:footnote w:type="continuationSeparator" w:id="0">
    <w:p w14:paraId="522B2A3B" w14:textId="77777777" w:rsidR="00F326F9" w:rsidRDefault="00D20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2A3E" w14:textId="77777777" w:rsidR="00F326F9" w:rsidRDefault="00D2026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22B2A3F" w14:textId="77777777" w:rsidR="00F326F9" w:rsidRDefault="00D2026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22B2A40" w14:textId="77777777" w:rsidR="00F326F9" w:rsidRDefault="00F326F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2A41" w14:textId="77777777" w:rsidR="00F326F9" w:rsidRDefault="00D2026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522B2A42" w14:textId="77777777" w:rsidR="00F326F9" w:rsidRDefault="00F326F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2A46" w14:textId="77777777" w:rsidR="00F326F9" w:rsidRDefault="00F326F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37"/>
    <w:rsid w:val="000E2A37"/>
    <w:rsid w:val="00D20269"/>
    <w:rsid w:val="00F326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2B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02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02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B5AF955F76E"/>
  <Relationship Id="rId11" Type="http://schemas.openxmlformats.org/officeDocument/2006/relationships/hyperlink" TargetMode="External" Target="https://www.e-tar.lt/portal/lt/legalAct/TAR.EA3A8B1D1BF2"/>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81"/>
    <w:rsid w:val="00ED63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638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63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5201</Words>
  <Characters>2966</Characters>
  <Application>Microsoft Office Word</Application>
  <DocSecurity>0</DocSecurity>
  <Lines>24</Lines>
  <Paragraphs>16</Paragraphs>
  <ScaleCrop>false</ScaleCrop>
  <Company/>
  <LinksUpToDate>false</LinksUpToDate>
  <CharactersWithSpaces>8151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2015-08-28T13:24:00Z</dcterms:created>
  <dc:creator>User</dc:creator>
  <lastModifiedBy>TRAPINSKIENĖ Aušrinė</lastModifiedBy>
  <dcterms:modified xsi:type="dcterms:W3CDTF">2020-04-17T13:07:00Z</dcterms:modified>
  <revision>3</revision>
</coreProperties>
</file>