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D828" w14:textId="77777777" w:rsidR="003B680C" w:rsidRDefault="00C826F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D52D83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SUSISIEKIMO MINISTRO</w:t>
      </w:r>
    </w:p>
    <w:p w14:paraId="6D52D829" w14:textId="77777777" w:rsidR="003B680C" w:rsidRDefault="003B680C">
      <w:pPr>
        <w:jc w:val="center"/>
        <w:rPr>
          <w:color w:val="000000"/>
        </w:rPr>
      </w:pPr>
    </w:p>
    <w:p w14:paraId="6D52D82A" w14:textId="77777777" w:rsidR="003B680C" w:rsidRDefault="00C826FE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6D52D82B" w14:textId="77777777" w:rsidR="003B680C" w:rsidRDefault="00C826FE">
      <w:pPr>
        <w:jc w:val="center"/>
        <w:rPr>
          <w:b/>
          <w:color w:val="000000"/>
        </w:rPr>
      </w:pPr>
      <w:r>
        <w:rPr>
          <w:b/>
          <w:color w:val="000000"/>
        </w:rPr>
        <w:t>DĖL SUSISIEKIMO MINISTRO 1997 M. BALANDŽIO 15 D. ĮSAKYMO NR. 130 „DĖL „LEIDIMŲ VEŽTI KELEIVIUS REGULIARAUS SUSISIEKIMO KELIŲ TRANSPORTO MARŠRUTAIS IŠDAVIMO IR NAU</w:t>
      </w:r>
      <w:r>
        <w:rPr>
          <w:b/>
          <w:color w:val="000000"/>
        </w:rPr>
        <w:t>DOJIMO TAISYKLIŲ“, „KELEIVIŲ IR BAGAŽO VEŽIMO KELIŲ TRANSPORTU TAISYKLIŲ“ IR „KELEIVIŲ VEŽIMO LENGVAISIAIS AUTOMOBILIAIS-TAKSI TAISYKLIŲ“ PATVIRTINIMO“ DALINIO PAKEITIMO BEI PAPILDYMO</w:t>
      </w:r>
    </w:p>
    <w:p w14:paraId="6D52D82C" w14:textId="77777777" w:rsidR="003B680C" w:rsidRDefault="003B680C">
      <w:pPr>
        <w:jc w:val="center"/>
        <w:rPr>
          <w:color w:val="000000"/>
        </w:rPr>
      </w:pPr>
    </w:p>
    <w:p w14:paraId="6D52D82D" w14:textId="77777777" w:rsidR="003B680C" w:rsidRDefault="00C826FE">
      <w:pPr>
        <w:jc w:val="center"/>
        <w:rPr>
          <w:color w:val="000000"/>
        </w:rPr>
      </w:pPr>
      <w:r>
        <w:rPr>
          <w:color w:val="000000"/>
        </w:rPr>
        <w:t>1999 m. balandžio 13 d. Nr. 134</w:t>
      </w:r>
    </w:p>
    <w:p w14:paraId="6D52D82E" w14:textId="77777777" w:rsidR="003B680C" w:rsidRDefault="00C826F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D52D82F" w14:textId="77777777" w:rsidR="003B680C" w:rsidRDefault="003B680C">
      <w:pPr>
        <w:jc w:val="center"/>
        <w:rPr>
          <w:color w:val="000000"/>
        </w:rPr>
      </w:pPr>
    </w:p>
    <w:p w14:paraId="6D52D830" w14:textId="77777777" w:rsidR="003B680C" w:rsidRDefault="00C826F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Leidimų vež</w:t>
      </w:r>
      <w:r>
        <w:rPr>
          <w:color w:val="000000"/>
        </w:rPr>
        <w:t xml:space="preserve">ti keleivius reguliaraus susisiekimo kelių transporto maršrutais išdavimo ir naudojimo taisykles, patvirtintas susisiekimo ministro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 balandžio 15 d. įsakymu Nr. 130 „Dėl „Leidimų vežti keleivius reguliaraus susisiekimo kelių transporto maršrutais iš</w:t>
      </w:r>
      <w:r>
        <w:rPr>
          <w:color w:val="000000"/>
        </w:rPr>
        <w:t xml:space="preserve">davimo ir naudojimo taisyklių“, „Keleivių ir bagažo vežimo kelių transportu taisyklių“ ir „Keleivių vežimo lengvaisiais automobiliais-taksi taisyklių“ patvirtinimo“ (Žin., 1997, Nr. </w:t>
      </w:r>
      <w:hyperlink r:id="rId10" w:tgtFrame="_blank" w:history="1">
        <w:r>
          <w:rPr>
            <w:color w:val="0000FF" w:themeColor="hyperlink"/>
            <w:u w:val="single"/>
          </w:rPr>
          <w:t>34-859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58-1352</w:t>
        </w:r>
      </w:hyperlink>
      <w:r>
        <w:rPr>
          <w:color w:val="000000"/>
        </w:rPr>
        <w:t xml:space="preserve">; 1998, Nr. </w:t>
      </w:r>
      <w:hyperlink r:id="rId12" w:tgtFrame="_blank" w:history="1">
        <w:r>
          <w:rPr>
            <w:color w:val="0000FF" w:themeColor="hyperlink"/>
            <w:u w:val="single"/>
          </w:rPr>
          <w:t>108-2979</w:t>
        </w:r>
      </w:hyperlink>
      <w:r>
        <w:rPr>
          <w:color w:val="000000"/>
        </w:rPr>
        <w:t>), taip:</w:t>
      </w:r>
    </w:p>
    <w:p w14:paraId="6D52D831" w14:textId="77777777" w:rsidR="003B680C" w:rsidRDefault="00C826FE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Papildau šias taisykles tokiu 5.5.7 pu</w:t>
      </w:r>
      <w:r>
        <w:rPr>
          <w:color w:val="000000"/>
        </w:rPr>
        <w:t>nktu:</w:t>
      </w:r>
    </w:p>
    <w:p w14:paraId="6D52D832" w14:textId="77777777" w:rsidR="003B680C" w:rsidRDefault="00C826FE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5.5.7</w:t>
      </w:r>
      <w:r>
        <w:rPr>
          <w:color w:val="000000"/>
        </w:rPr>
        <w:t>. vežėjui nepratęstas leidimo galiojimo terminas dėl šių Taisyklių reikalavimų ar maršruto aptarnavimo sutarties sąlygų pažeidimų“.</w:t>
      </w:r>
    </w:p>
    <w:p w14:paraId="6D52D833" w14:textId="77777777" w:rsidR="003B680C" w:rsidRDefault="00C826FE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šių taisyklių 5.5 punktą tokia pastraipa:</w:t>
      </w:r>
    </w:p>
    <w:p w14:paraId="6D52D836" w14:textId="7011671D" w:rsidR="003B680C" w:rsidRDefault="00C826F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„Leidimą anuliavus arba nepratęsus jo galiojimo </w:t>
      </w:r>
      <w:r>
        <w:rPr>
          <w:color w:val="000000"/>
        </w:rPr>
        <w:t>termino dėl šių Taisyklių reikalavimų ar maršruto aptarnavimo sutarties sąlygų pažeidimų, kompetentinga įstaiga šiam vežėjui gali išduoti laikiną leidimą ir su juo sudaryti laikiną maršruto aptarnavimo sutartį (ne ilgiau kaip 3 mėnesiams, iki šį maršrutą p</w:t>
      </w:r>
      <w:r>
        <w:rPr>
          <w:color w:val="000000"/>
        </w:rPr>
        <w:t>radės aptarnauti konkursą laimėjęs vežėjas ar vežėjai).“</w:t>
      </w:r>
    </w:p>
    <w:p w14:paraId="66ADAF21" w14:textId="77777777" w:rsidR="00C826FE" w:rsidRDefault="00C826FE">
      <w:pPr>
        <w:tabs>
          <w:tab w:val="right" w:pos="9639"/>
        </w:tabs>
      </w:pPr>
    </w:p>
    <w:p w14:paraId="03250557" w14:textId="77777777" w:rsidR="00C826FE" w:rsidRDefault="00C826FE">
      <w:pPr>
        <w:tabs>
          <w:tab w:val="right" w:pos="9639"/>
        </w:tabs>
      </w:pPr>
    </w:p>
    <w:p w14:paraId="3E4A8E88" w14:textId="77777777" w:rsidR="00C826FE" w:rsidRDefault="00C826FE">
      <w:pPr>
        <w:tabs>
          <w:tab w:val="right" w:pos="9639"/>
        </w:tabs>
      </w:pPr>
    </w:p>
    <w:p w14:paraId="6D52D839" w14:textId="70E435EF" w:rsidR="003B680C" w:rsidRDefault="00C826FE" w:rsidP="00C826FE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r>
        <w:rPr>
          <w:caps/>
        </w:rPr>
        <w:tab/>
        <w:t>RIMANTAS DIDŽIOKAS</w:t>
      </w:r>
    </w:p>
    <w:bookmarkStart w:id="0" w:name="_GoBack" w:displacedByCustomXml="next"/>
    <w:bookmarkEnd w:id="0" w:displacedByCustomXml="next"/>
    <w:sectPr w:rsidR="003B68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2D83D" w14:textId="77777777" w:rsidR="003B680C" w:rsidRDefault="00C826FE">
      <w:r>
        <w:separator/>
      </w:r>
    </w:p>
  </w:endnote>
  <w:endnote w:type="continuationSeparator" w:id="0">
    <w:p w14:paraId="6D52D83E" w14:textId="77777777" w:rsidR="003B680C" w:rsidRDefault="00C8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43" w14:textId="77777777" w:rsidR="003B680C" w:rsidRDefault="003B680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44" w14:textId="77777777" w:rsidR="003B680C" w:rsidRDefault="003B680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46" w14:textId="77777777" w:rsidR="003B680C" w:rsidRDefault="003B680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D83B" w14:textId="77777777" w:rsidR="003B680C" w:rsidRDefault="00C826FE">
      <w:r>
        <w:separator/>
      </w:r>
    </w:p>
  </w:footnote>
  <w:footnote w:type="continuationSeparator" w:id="0">
    <w:p w14:paraId="6D52D83C" w14:textId="77777777" w:rsidR="003B680C" w:rsidRDefault="00C8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3F" w14:textId="77777777" w:rsidR="003B680C" w:rsidRDefault="00C826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52D840" w14:textId="77777777" w:rsidR="003B680C" w:rsidRDefault="003B680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41" w14:textId="77777777" w:rsidR="003B680C" w:rsidRDefault="00C826F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D52D842" w14:textId="77777777" w:rsidR="003B680C" w:rsidRDefault="003B680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D845" w14:textId="77777777" w:rsidR="003B680C" w:rsidRDefault="003B680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5"/>
    <w:rsid w:val="003B680C"/>
    <w:rsid w:val="00742F75"/>
    <w:rsid w:val="00C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D52D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65D6988E38"/>
  <Relationship Id="rId11" Type="http://schemas.openxmlformats.org/officeDocument/2006/relationships/hyperlink" TargetMode="External" Target="https://www.e-tar.lt/portal/lt/legalAct/TAR.039ECF6F6D0D"/>
  <Relationship Id="rId12" Type="http://schemas.openxmlformats.org/officeDocument/2006/relationships/hyperlink" TargetMode="External" Target="https://www.e-tar.lt/portal/lt/legalAct/TAR.87D738FC49D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2015-09-21T00:37:00Z</dcterms:created>
  <dc:creator>User</dc:creator>
  <lastModifiedBy>TAMALIŪNIENĖ Vilija</lastModifiedBy>
  <dcterms:modified xsi:type="dcterms:W3CDTF">2017-01-13T07:47:00Z</dcterms:modified>
  <revision>3</revision>
</coreProperties>
</file>