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F6AB8" w14:textId="77777777" w:rsidR="008D7783" w:rsidRDefault="00544906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</w:t>
      </w:r>
    </w:p>
    <w:p w14:paraId="1B5F6AB9" w14:textId="77777777" w:rsidR="008D7783" w:rsidRDefault="00544906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1B5F6ABA" w14:textId="77777777" w:rsidR="008D7783" w:rsidRDefault="008D7783">
      <w:pPr>
        <w:keepLines/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</w:p>
    <w:p w14:paraId="1B5F6ABB" w14:textId="77777777" w:rsidR="008D7783" w:rsidRDefault="00544906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LIETUVOS RESPUBLIKOS SVEIKATOS APSAUGOS MINISTRO 2007 M. GRUODŽIO 14 D. ĮSAKYMO Nr. V-1026 „DĖL SLAUGOS PASLAUGŲ AMBULATORINĖSE ASMENS SVEIKATOS PRIEŽIŪROS ĮSTAIGOSE IR NAMUOSE TEIKIMO </w:t>
      </w:r>
      <w:r>
        <w:rPr>
          <w:b/>
          <w:bCs/>
          <w:caps/>
          <w:color w:val="000000"/>
          <w:szCs w:val="24"/>
          <w:lang w:eastAsia="lt-LT"/>
        </w:rPr>
        <w:t>REIKALAVIMŲ PATVIRTINIMO“ PAKEITIMO</w:t>
      </w:r>
    </w:p>
    <w:p w14:paraId="1B5F6ABC" w14:textId="77777777" w:rsidR="008D7783" w:rsidRDefault="008D7783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1B5F6ABD" w14:textId="77777777" w:rsidR="008D7783" w:rsidRDefault="00544906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spalio 31 d. Nr. V-1021</w:t>
      </w:r>
    </w:p>
    <w:p w14:paraId="1B5F6ABE" w14:textId="77777777" w:rsidR="008D7783" w:rsidRDefault="00544906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B5F6ABF" w14:textId="77777777" w:rsidR="008D7783" w:rsidRDefault="008D7783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C14B1F1" w14:textId="77777777" w:rsidR="00544906" w:rsidRDefault="0054490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1B5F6AC0" w14:textId="77777777" w:rsidR="008D7783" w:rsidRDefault="0054490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50"/>
          <w:szCs w:val="24"/>
          <w:lang w:eastAsia="lt-LT"/>
        </w:rPr>
        <w:t>Pakeičiu</w:t>
      </w:r>
      <w:r>
        <w:rPr>
          <w:color w:val="000000"/>
          <w:szCs w:val="24"/>
          <w:lang w:eastAsia="lt-LT"/>
        </w:rPr>
        <w:t xml:space="preserve"> Slaugos paslaugų ambulatorinėse asmens sveikatos priežiūros įstaigose ir namuose teikimo reikalavimų aprašą, patvirtintą Lietuvos Respublikos sveikatos apsaugos ministro</w:t>
      </w:r>
      <w:r>
        <w:rPr>
          <w:color w:val="000000"/>
          <w:szCs w:val="24"/>
          <w:lang w:eastAsia="lt-LT"/>
        </w:rPr>
        <w:t xml:space="preserve"> 2007 m. gruodžio 14 d. įsakymu Nr. V-1026 „Dėl Slaugos paslaugų ambulatorinėse asmens sveikatos priežiūros įstaigose ir namuose teikimo reikalavimų patvirtinimo“ (Žin., 2007,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137-5626</w:t>
        </w:r>
      </w:hyperlink>
      <w:r>
        <w:rPr>
          <w:color w:val="000000"/>
          <w:szCs w:val="24"/>
          <w:lang w:eastAsia="lt-LT"/>
        </w:rPr>
        <w:t>; 2009,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24-949</w:t>
        </w:r>
      </w:hyperlink>
      <w:r>
        <w:rPr>
          <w:color w:val="000000"/>
          <w:szCs w:val="24"/>
          <w:lang w:eastAsia="lt-LT"/>
        </w:rPr>
        <w:t>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58-2276</w:t>
        </w:r>
      </w:hyperlink>
      <w:r>
        <w:rPr>
          <w:color w:val="000000"/>
          <w:szCs w:val="24"/>
          <w:lang w:eastAsia="lt-LT"/>
        </w:rPr>
        <w:t>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159-7234</w:t>
        </w:r>
      </w:hyperlink>
      <w:r>
        <w:rPr>
          <w:color w:val="000000"/>
          <w:szCs w:val="24"/>
          <w:lang w:eastAsia="lt-LT"/>
        </w:rPr>
        <w:t>; 2010, Nr. 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72-3665</w:t>
        </w:r>
      </w:hyperlink>
      <w:r>
        <w:rPr>
          <w:color w:val="000000"/>
          <w:szCs w:val="24"/>
          <w:lang w:eastAsia="lt-LT"/>
        </w:rPr>
        <w:t>, Nr. 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109-5605</w:t>
        </w:r>
      </w:hyperlink>
      <w:r>
        <w:rPr>
          <w:color w:val="000000"/>
          <w:szCs w:val="24"/>
          <w:lang w:eastAsia="lt-LT"/>
        </w:rPr>
        <w:t>; 2011, Nr. 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68-3252</w:t>
        </w:r>
      </w:hyperlink>
      <w:r>
        <w:rPr>
          <w:color w:val="000000"/>
          <w:szCs w:val="24"/>
          <w:lang w:eastAsia="lt-LT"/>
        </w:rPr>
        <w:t>, Nr. </w:t>
      </w:r>
      <w:hyperlink r:id="rId13" w:tgtFrame="_blank" w:history="1">
        <w:r>
          <w:rPr>
            <w:color w:val="0000FF" w:themeColor="hyperlink"/>
            <w:szCs w:val="24"/>
            <w:u w:val="single"/>
            <w:lang w:eastAsia="lt-LT"/>
          </w:rPr>
          <w:t>162-7701</w:t>
        </w:r>
      </w:hyperlink>
      <w:r>
        <w:rPr>
          <w:color w:val="000000"/>
          <w:szCs w:val="24"/>
          <w:lang w:eastAsia="lt-LT"/>
        </w:rPr>
        <w:t>):</w:t>
      </w:r>
    </w:p>
    <w:p w14:paraId="1B5F6AC1" w14:textId="77777777" w:rsidR="008D7783" w:rsidRDefault="0054490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Išdėstau 25.2 punktą taip:</w:t>
      </w:r>
    </w:p>
    <w:p w14:paraId="1B5F6AC2" w14:textId="77777777" w:rsidR="008D7783" w:rsidRDefault="0054490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25.2</w:t>
      </w:r>
      <w:r>
        <w:rPr>
          <w:color w:val="000000"/>
          <w:szCs w:val="24"/>
          <w:lang w:eastAsia="lt-LT"/>
        </w:rPr>
        <w:t xml:space="preserve">. TLK apskaičiuotą lėšų sumą (balais) už </w:t>
      </w:r>
      <w:r>
        <w:rPr>
          <w:color w:val="000000"/>
          <w:szCs w:val="24"/>
          <w:lang w:eastAsia="lt-LT"/>
        </w:rPr>
        <w:t>prisirašiusius gyventojus proporcingai paskirsto pagal slaugos paslaugų namuose preliminarų gavėjų skaičių, nustatytą vadovaujantis 25.1 punktu;“.</w:t>
      </w:r>
    </w:p>
    <w:p w14:paraId="1B5F6AC3" w14:textId="77777777" w:rsidR="008D7783" w:rsidRDefault="0054490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Išdėstau 26.1 punktą taip:</w:t>
      </w:r>
    </w:p>
    <w:p w14:paraId="1B5F6AC4" w14:textId="77777777" w:rsidR="008D7783" w:rsidRDefault="0054490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26.1</w:t>
      </w:r>
      <w:r>
        <w:rPr>
          <w:color w:val="000000"/>
          <w:szCs w:val="24"/>
          <w:lang w:eastAsia="lt-LT"/>
        </w:rPr>
        <w:t>. ASPĮ iki mėnesio, einančio po ataskaitinio laikotarpio, 10 die</w:t>
      </w:r>
      <w:r>
        <w:rPr>
          <w:color w:val="000000"/>
          <w:szCs w:val="24"/>
          <w:lang w:eastAsia="lt-LT"/>
        </w:rPr>
        <w:t>nos pateikia TLK ataskaitą, kurioje nurodo, kokiam slaugos paslaugų namuose gavėjų skaičiui buvo teikiamos slaugos paslaugos namuose;“.</w:t>
      </w:r>
    </w:p>
    <w:p w14:paraId="1B5F6AC5" w14:textId="77777777" w:rsidR="008D7783" w:rsidRDefault="0054490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Išdėstau 26. 2 punktą taip:</w:t>
      </w:r>
    </w:p>
    <w:p w14:paraId="1B5F6AC7" w14:textId="00FB2B98" w:rsidR="008D7783" w:rsidRDefault="0054490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26.2</w:t>
      </w:r>
      <w:r>
        <w:rPr>
          <w:color w:val="000000"/>
          <w:szCs w:val="24"/>
          <w:lang w:eastAsia="lt-LT"/>
        </w:rPr>
        <w:t>. TLK preliminarią mokėjimo sumą, nustatytą pagal 25.2 punkte, padaugina i</w:t>
      </w:r>
      <w:r>
        <w:rPr>
          <w:color w:val="000000"/>
          <w:szCs w:val="24"/>
          <w:lang w:eastAsia="lt-LT"/>
        </w:rPr>
        <w:t>š faktinio gavėjų skaičiaus, nustatyto pagal 26.1 punktą;“.</w:t>
      </w:r>
    </w:p>
    <w:p w14:paraId="3EC40CCF" w14:textId="2A0E333F" w:rsidR="00544906" w:rsidRDefault="00544906">
      <w:pPr>
        <w:widowControl w:val="0"/>
        <w:tabs>
          <w:tab w:val="right" w:pos="9071"/>
        </w:tabs>
        <w:suppressAutoHyphens/>
      </w:pPr>
    </w:p>
    <w:p w14:paraId="734409E6" w14:textId="77777777" w:rsidR="00544906" w:rsidRDefault="00544906">
      <w:pPr>
        <w:widowControl w:val="0"/>
        <w:tabs>
          <w:tab w:val="right" w:pos="9071"/>
        </w:tabs>
        <w:suppressAutoHyphens/>
      </w:pPr>
    </w:p>
    <w:p w14:paraId="143CB56B" w14:textId="77777777" w:rsidR="00544906" w:rsidRDefault="00544906">
      <w:pPr>
        <w:widowControl w:val="0"/>
        <w:tabs>
          <w:tab w:val="right" w:pos="9071"/>
        </w:tabs>
        <w:suppressAutoHyphens/>
      </w:pPr>
    </w:p>
    <w:p w14:paraId="1B5F6ACB" w14:textId="346DE7D9" w:rsidR="008D7783" w:rsidRDefault="00544906" w:rsidP="00544906">
      <w:pPr>
        <w:widowControl w:val="0"/>
        <w:tabs>
          <w:tab w:val="right" w:pos="9071"/>
        </w:tabs>
        <w:suppressAutoHyphens/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SVEIKATOS APSAUGOS MINISTRAS</w:t>
      </w:r>
      <w:r>
        <w:rPr>
          <w:caps/>
          <w:color w:val="000000"/>
          <w:szCs w:val="24"/>
          <w:lang w:eastAsia="lt-LT"/>
        </w:rPr>
        <w:tab/>
        <w:t>VYTENIS POVILAS ANDRIUKAITIS</w:t>
      </w:r>
    </w:p>
    <w:bookmarkStart w:id="0" w:name="_GoBack" w:displacedByCustomXml="next"/>
    <w:bookmarkEnd w:id="0" w:displacedByCustomXml="next"/>
    <w:sectPr w:rsidR="008D7783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01"/>
    <w:rsid w:val="00544906"/>
    <w:rsid w:val="008D7783"/>
    <w:rsid w:val="00C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49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4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4C2B535E26E"/>
  <Relationship Id="rId11" Type="http://schemas.openxmlformats.org/officeDocument/2006/relationships/hyperlink" TargetMode="External" Target="https://www.e-tar.lt/portal/lt/legalAct/TAR.C313FB953A4F"/>
  <Relationship Id="rId12" Type="http://schemas.openxmlformats.org/officeDocument/2006/relationships/hyperlink" TargetMode="External" Target="https://www.e-tar.lt/portal/lt/legalAct/TAR.F78F0A8E8AD4"/>
  <Relationship Id="rId13" Type="http://schemas.openxmlformats.org/officeDocument/2006/relationships/hyperlink" TargetMode="External" Target="https://www.e-tar.lt/portal/lt/legalAct/TAR.FF494A3D0803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D1F63CA62424"/>
  <Relationship Id="rId7" Type="http://schemas.openxmlformats.org/officeDocument/2006/relationships/hyperlink" TargetMode="External" Target="https://www.e-tar.lt/portal/lt/legalAct/TAR.391A311360AA"/>
  <Relationship Id="rId8" Type="http://schemas.openxmlformats.org/officeDocument/2006/relationships/hyperlink" TargetMode="External" Target="https://www.e-tar.lt/portal/lt/legalAct/TAR.FEAEB5CB7CDD"/>
  <Relationship Id="rId9" Type="http://schemas.openxmlformats.org/officeDocument/2006/relationships/hyperlink" TargetMode="External" Target="https://www.e-tar.lt/portal/lt/legalAct/TAR.7DC4F0C4A441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F"/>
    <w:rsid w:val="007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25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25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2015-08-05T19:35:00Z</dcterms:created>
  <dc:creator>Rima</dc:creator>
  <lastModifiedBy>PETRAUSKAITĖ Girmantė</lastModifiedBy>
  <dcterms:modified xsi:type="dcterms:W3CDTF">2016-01-14T12:23:00Z</dcterms:modified>
  <revision>3</revision>
  <dc:title>LIETUVOS RESPUBLIKOS SVEIKATOS APSAUGOS MINISTRO</dc:title>
</coreProperties>
</file>