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135"/>
            <wp:effectExtent l="0" t="0" r="0" b="0"/>
            <wp:docPr id="1" name="Paveikslėlis 1" descr="Aprašas: 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  <w:fldChar w:fldCharType="separate"/>
      </w:r>
      <w:r>
        <w:rPr>
          <w:b/>
          <w:bCs/>
          <w:caps/>
        </w:rPr>
        <w:t>LIETUVOS RESPUBLIKOS</w:t>
      </w:r>
      <w:r>
        <w:rPr>
          <w:b/>
          <w:bCs/>
          <w:caps/>
        </w:rPr>
        <w:fldChar w:fldCharType="end"/>
      </w:r>
    </w:p>
    <w:p>
      <w:pPr>
        <w:jc w:val="center"/>
        <w:rPr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PAVADINIMAS"/>
            </w:textInput>
          </w:ffData>
        </w:fldChar>
      </w:r>
      <w:r>
        <w:rPr>
          <w:b/>
          <w:caps/>
        </w:rPr>
        <w:instrText xml:space="preserve"> FORMTEXT </w:instrText>
      </w:r>
      <w:r>
        <w:rPr>
          <w:b/>
          <w:caps/>
        </w:rPr>
        <w:fldChar w:fldCharType="separate"/>
      </w:r>
      <w:r>
        <w:rPr>
          <w:b/>
          <w:caps/>
        </w:rPr>
        <w:t>AKCIZŲ ĮSTATYMO 23, 24, 25, 26, 30 IR 31 STRAIPSNIŲ PAKEITIMO</w:t>
      </w:r>
      <w:r>
        <w:rPr>
          <w:b/>
          <w:caps/>
        </w:rPr>
        <w:fldChar w:fldCharType="end"/>
      </w:r>
    </w:p>
    <w:p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sz w:val="22"/>
        </w:rPr>
      </w:pPr>
      <w:r>
        <w:rPr>
          <w:sz w:val="22"/>
        </w:rPr>
        <w:fldChar w:fldCharType="begin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sz w:val="22"/>
        </w:rPr>
        <w:t>2013</w:t>
      </w:r>
      <w:r>
        <w:rPr>
          <w:sz w:val="22"/>
        </w:rPr>
        <w:fldChar w:fldCharType="end"/>
      </w:r>
      <w:r>
        <w:rPr>
          <w:sz w:val="22"/>
        </w:rPr>
        <w:t xml:space="preserve"> m. </w:t>
      </w:r>
      <w:r>
        <w:rPr>
          <w:sz w:val="22"/>
        </w:rPr>
        <w:fldChar w:fldCharType="begin">
          <w:ffData>
            <w:name w:val="data_menuo"/>
            <w:enabled/>
            <w:calcOnExit w:val="0"/>
            <w:textInput>
              <w:default w:val="xxxxxxxxx"/>
              <w:maxLength w:val="9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sz w:val="22"/>
        </w:rPr>
        <w:t>liepos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sz w:val="22"/>
        </w:rPr>
        <w:t>2</w:t>
      </w:r>
      <w:r>
        <w:rPr>
          <w:sz w:val="22"/>
        </w:rPr>
        <w:fldChar w:fldCharType="end"/>
      </w:r>
      <w:r>
        <w:rPr>
          <w:sz w:val="22"/>
        </w:rPr>
        <w:t xml:space="preserve"> d. Nr. </w:t>
      </w:r>
      <w:r>
        <w:rPr>
          <w:sz w:val="22"/>
        </w:rPr>
        <w:fldChar w:fldCharType="begin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sz w:val="22"/>
        </w:rPr>
        <w:t>XII-457</w:t>
      </w:r>
      <w:r>
        <w:rPr>
          <w:sz w:val="22"/>
        </w:rPr>
        <w:fldChar w:fldCharType="end"/>
      </w:r>
      <w:r>
        <w:rPr>
          <w:sz w:val="22"/>
        </w:rPr>
        <w:br/>
        <w:t>Vilnius</w:t>
      </w:r>
    </w:p>
    <w:p>
      <w:pPr>
        <w:rPr>
          <w:sz w:val="52"/>
          <w:szCs w:val="52"/>
        </w:rPr>
      </w:pPr>
    </w:p>
    <w:p>
      <w:pPr>
        <w:jc w:val="center"/>
        <w:rPr>
          <w:sz w:val="22"/>
        </w:rPr>
        <w:sectPr>
          <w:headerReference w:type="even" r:id="rId10"/>
          <w:headerReference w:type="default" r:id="rId11"/>
          <w:footerReference w:type="even" r:id="rId12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(Žin., 2001, Nr. </w:t>
      </w:r>
      <w:hyperlink r:id="rId13" w:history="1">
        <w:r>
          <w:rPr>
            <w:color w:val="0000FF"/>
            <w:szCs w:val="24"/>
            <w:u w:val="single"/>
          </w:rPr>
          <w:t>98-3482</w:t>
        </w:r>
      </w:hyperlink>
      <w:r>
        <w:rPr>
          <w:szCs w:val="24"/>
        </w:rPr>
        <w:t xml:space="preserve">; 2010, Nr. </w:t>
      </w:r>
      <w:hyperlink r:id="rId14" w:history="1">
        <w:r>
          <w:rPr>
            <w:color w:val="0000FF"/>
            <w:szCs w:val="24"/>
            <w:u w:val="single"/>
          </w:rPr>
          <w:t>45-2174</w:t>
        </w:r>
      </w:hyperlink>
      <w:r>
        <w:rPr>
          <w:szCs w:val="24"/>
        </w:rPr>
        <w:t xml:space="preserve">, Nr. </w:t>
      </w:r>
      <w:hyperlink r:id="rId15" w:history="1">
        <w:r>
          <w:rPr>
            <w:color w:val="0000FF"/>
            <w:szCs w:val="24"/>
            <w:u w:val="single"/>
          </w:rPr>
          <w:t>148-7560</w:t>
        </w:r>
      </w:hyperlink>
      <w:r>
        <w:rPr>
          <w:szCs w:val="24"/>
        </w:rPr>
        <w:t xml:space="preserve">; 2011, Nr. </w:t>
      </w:r>
      <w:hyperlink r:id="rId16" w:history="1">
        <w:r>
          <w:rPr>
            <w:color w:val="0000FF"/>
            <w:szCs w:val="24"/>
            <w:u w:val="single"/>
          </w:rPr>
          <w:t>141-6614</w:t>
        </w:r>
      </w:hyperlink>
      <w:r>
        <w:rPr>
          <w:szCs w:val="24"/>
        </w:rPr>
        <w:t xml:space="preserve">, </w:t>
        <w:br/>
        <w:t xml:space="preserve">Nr. </w:t>
      </w:r>
      <w:hyperlink r:id="rId17" w:history="1">
        <w:r>
          <w:rPr>
            <w:color w:val="0000FF"/>
            <w:szCs w:val="24"/>
            <w:u w:val="single"/>
          </w:rPr>
          <w:t>150-7047</w:t>
        </w:r>
      </w:hyperlink>
      <w:r>
        <w:rPr>
          <w:szCs w:val="24"/>
        </w:rPr>
        <w:t xml:space="preserve">; 2012, Nr. </w:t>
      </w:r>
      <w:hyperlink r:id="rId18" w:history="1">
        <w:r>
          <w:rPr>
            <w:color w:val="0000FF"/>
            <w:szCs w:val="24"/>
            <w:u w:val="single"/>
          </w:rPr>
          <w:t>153-7830</w:t>
        </w:r>
      </w:hyperlink>
      <w:r>
        <w:rPr>
          <w:szCs w:val="24"/>
        </w:rPr>
        <w:t>)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23 straipsnio 1 dalies pakeitimas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23 straipsnio 1 dalyje vietoj skaičiaus „8,5“ įrašyti skaičių „9,35“ ir šią dalį išdėstyti taip: 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Alui taikomas 9,35</w:t>
      </w:r>
      <w:r>
        <w:rPr>
          <w:b/>
          <w:szCs w:val="24"/>
        </w:rPr>
        <w:t xml:space="preserve"> </w:t>
      </w:r>
      <w:r>
        <w:rPr>
          <w:szCs w:val="24"/>
        </w:rPr>
        <w:t>lito</w:t>
      </w:r>
      <w:r>
        <w:rPr>
          <w:b/>
          <w:szCs w:val="24"/>
        </w:rPr>
        <w:t xml:space="preserve"> </w:t>
      </w:r>
      <w:r>
        <w:rPr>
          <w:szCs w:val="24"/>
        </w:rPr>
        <w:t>už 1 procentą faktinės tūrinės alkoholio koncentracijos procentais akcizų tarifas, kuris nustatomas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24 straipsnio 1 punkte vietoj skaičiaus „58“ įrašyti skaičių „85“, 2 punkte vietoj skaičiaus „198“ įrašyti skaičių „225“ ir šį straipsnį išdėstyti taip:</w:t>
      </w:r>
    </w:p>
    <w:p>
      <w:pPr>
        <w:spacing w:line="360" w:lineRule="auto"/>
        <w:ind w:left="2268" w:hanging="1548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Vynui iš šviežių vynuogių ir kitiems fermentuotiems gėrimams taikomi akcizų tarifai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Vynui iš šviežių vynuogių ir kitiems fermentuotiems gėrimams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vynui ir kitiems fermentuotiems gėrimams, kurių faktinė tūrinė etilo alkoholio koncentracija (kitų fermentuotų gėrimų atveju – gauta tik fermentuojant) procentais yra ne didesnė kaip 8,5 procento, – 85 litai už produkto hektolitrą;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šio straipsnio 1 punkte nenurodytiems gėrimams – 225 litai</w:t>
      </w:r>
      <w:r>
        <w:rPr>
          <w:b/>
          <w:szCs w:val="24"/>
        </w:rPr>
        <w:t xml:space="preserve"> </w:t>
      </w:r>
      <w:r>
        <w:rPr>
          <w:szCs w:val="24"/>
        </w:rPr>
        <w:t>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25 straipsnio 1 punkte vietoj skaičiaus ir žodžio „216 litų“ įrašyti skaičių ir žodį „281 litas“, 2 punkte vietoj skaičiaus ir žodžio „304 litai“ įrašyti skaičių ir žodį „400 litų“ ir šį straipsnį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Tarpiniams produktams taikomi akcizų tarifai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Tarpiniams produktams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tarpiniams produktams, kurių faktinė tūrinė alkoholio koncentracija procentais yra ne didesnė kaip 15 procentų, – 281</w:t>
      </w:r>
      <w:r>
        <w:rPr>
          <w:b/>
          <w:szCs w:val="24"/>
        </w:rPr>
        <w:t xml:space="preserve"> </w:t>
      </w:r>
      <w:r>
        <w:rPr>
          <w:szCs w:val="24"/>
        </w:rPr>
        <w:t xml:space="preserve">litas už produkto hektolitrą;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tarpiniams produktams, kurių faktinė tūrinė alkoholio koncentracija procentais yra didesnė kaip 15 procentų, – 400</w:t>
      </w:r>
      <w:r>
        <w:rPr>
          <w:b/>
          <w:szCs w:val="24"/>
        </w:rPr>
        <w:t xml:space="preserve"> </w:t>
      </w:r>
      <w:r>
        <w:rPr>
          <w:szCs w:val="24"/>
        </w:rPr>
        <w:t>litų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26 straipsnio 1 dalies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26 straipsnio 1 dalyje vietoj skaičiaus „4 416“ įrašyti skaičių „4 460“ ir šią dalį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Etilo alkoholiui taikomas 4 460 litų už gryno etilo alkoholio hektolitrą akcizų tarifas.“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 straipsnis. </w:t>
      </w:r>
      <w:r>
        <w:rPr>
          <w:b/>
        </w:rPr>
        <w:t>30 straipsnio 2 dalies 1 punkto ir 3 dalies pakeitimas</w:t>
      </w:r>
    </w:p>
    <w:p>
      <w:pPr>
        <w:spacing w:line="360" w:lineRule="auto"/>
        <w:ind w:firstLine="720"/>
        <w:jc w:val="both"/>
      </w:pPr>
      <w:r>
        <w:t>1</w:t>
      </w:r>
      <w:r>
        <w:t>. 30 straipsnio 2 dalies 1 punkte vietoj skaičiaus „148“ įrašyti skaičių „157“ ir šį punktą išdėstyti taip:</w:t>
      </w:r>
    </w:p>
    <w:p>
      <w:pPr>
        <w:spacing w:line="360" w:lineRule="auto"/>
        <w:ind w:firstLine="720"/>
        <w:jc w:val="both"/>
      </w:pPr>
      <w:r>
        <w:t>„</w:t>
      </w:r>
      <w:r>
        <w:t>1</w:t>
      </w:r>
      <w:r>
        <w:t>) specifinis elementas – 157 litai;“.</w:t>
      </w:r>
    </w:p>
    <w:p>
      <w:pPr>
        <w:spacing w:line="360" w:lineRule="auto"/>
        <w:ind w:firstLine="720"/>
        <w:jc w:val="both"/>
      </w:pPr>
      <w:r>
        <w:t>2</w:t>
      </w:r>
      <w:r>
        <w:t>. 30 straipsnio 3 dalyje vietoj skaičiaus „244“ įrašyti skaičių „256“ ir šią dalį išdėstyti taip:</w:t>
      </w:r>
    </w:p>
    <w:p>
      <w:pPr>
        <w:spacing w:line="360" w:lineRule="auto"/>
        <w:ind w:firstLine="720"/>
        <w:jc w:val="both"/>
      </w:pPr>
      <w:r>
        <w:t>„</w:t>
      </w:r>
      <w:r>
        <w:t>3</w:t>
      </w:r>
      <w:r>
        <w:t>. Šio straipsnio 1 dalyje cigaretėms nustatytas kombinuotasis akcizų tarifas turi būti ne mažesnis kaip 256 litai už 1 000 cigarečių.“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6</w:t>
      </w:r>
      <w:r>
        <w:rPr>
          <w:b/>
        </w:rPr>
        <w:t xml:space="preserve"> straipsnis. </w:t>
      </w:r>
      <w:r>
        <w:rPr>
          <w:b/>
        </w:rPr>
        <w:t xml:space="preserve">31 straipsnio 1 dalies pakeitimas </w:t>
      </w:r>
    </w:p>
    <w:p>
      <w:pPr>
        <w:spacing w:line="360" w:lineRule="auto"/>
        <w:ind w:firstLine="720"/>
        <w:jc w:val="both"/>
      </w:pPr>
      <w:r>
        <w:t xml:space="preserve">31 straipsnio 1 dalyje vietoj skaičiaus „88“ įrašyti skaičių „93“ ir šią dalį išdėstyti taip: </w:t>
      </w:r>
    </w:p>
    <w:p>
      <w:pPr>
        <w:spacing w:line="360" w:lineRule="auto"/>
        <w:ind w:firstLine="720"/>
        <w:jc w:val="both"/>
      </w:pPr>
      <w:r>
        <w:t>„</w:t>
      </w:r>
      <w:r>
        <w:t>1</w:t>
      </w:r>
      <w:r>
        <w:t>. Cigarams ir cigarilėms taikomas 93 litų už kilogramą produkto akcizų tarifas.“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 straipsnis. </w:t>
      </w:r>
      <w:r>
        <w:rPr>
          <w:b/>
        </w:rPr>
        <w:t xml:space="preserve">Įstatymo įsigaliojimas </w:t>
      </w:r>
    </w:p>
    <w:p>
      <w:pPr>
        <w:spacing w:line="360" w:lineRule="auto"/>
        <w:ind w:firstLine="720"/>
        <w:jc w:val="both"/>
      </w:pPr>
      <w:r>
        <w:t>1</w:t>
      </w:r>
      <w:r>
        <w:t xml:space="preserve">. Šio įstatymo 1, 2, 3 ir 4 straipsniai įsigalioja </w:t>
      </w:r>
      <w:smartTag w:uri="urn:schemas-microsoft-com:office:smarttags" w:element="metricconverter">
        <w:smartTagPr>
          <w:attr w:name="ProductID" w:val="2014ﾠm"/>
        </w:smartTagPr>
        <w:r>
          <w:t>2014 m</w:t>
        </w:r>
      </w:smartTag>
      <w:r>
        <w:t>. balandžio 1 d.</w:t>
      </w:r>
    </w:p>
    <w:p>
      <w:pPr>
        <w:spacing w:line="360" w:lineRule="auto"/>
        <w:ind w:firstLine="720"/>
        <w:jc w:val="both"/>
      </w:pPr>
      <w:r>
        <w:t>2</w:t>
      </w:r>
      <w:r>
        <w:t>. Šio įstatymo 5 ir 6 straipsniai įsigalioja 2014 m. kovo 1 d.</w:t>
      </w:r>
    </w:p>
    <w:p>
      <w:pPr>
        <w:spacing w:line="240" w:lineRule="atLeast"/>
        <w:ind w:firstLine="720"/>
        <w:jc w:val="both"/>
      </w:pPr>
    </w:p>
    <w:p>
      <w:pPr>
        <w:spacing w:line="360" w:lineRule="auto"/>
        <w:ind w:firstLine="720"/>
        <w:jc w:val="both"/>
        <w:rPr>
          <w:i/>
        </w:rPr>
      </w:pPr>
      <w:r>
        <w:rPr>
          <w:i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i/>
        </w:rPr>
      </w:pPr>
    </w:p>
    <w:p>
      <w:pPr>
        <w:spacing w:line="360" w:lineRule="auto"/>
        <w:ind w:firstLine="720"/>
        <w:rPr>
          <w:szCs w:val="24"/>
        </w:rPr>
      </w:pPr>
    </w:p>
    <w:p>
      <w:pPr>
        <w:rPr>
          <w:sz w:val="31"/>
          <w:szCs w:val="31"/>
        </w:rPr>
      </w:pPr>
    </w:p>
    <w:p>
      <w:pPr>
        <w:tabs>
          <w:tab w:val="right" w:pos="9639"/>
        </w:tabs>
        <w:sectPr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>
      <w:pPr>
        <w:tabs>
          <w:tab w:val="right" w:pos="8730"/>
        </w:tabs>
      </w:pPr>
      <w:r>
        <w:rPr>
          <w:caps/>
        </w:rPr>
        <w:fldChar w:fldCharType="begin">
          <w:ffData>
            <w:name w:val="pareigos"/>
            <w:enabled/>
            <w:calcOnExit w:val="0"/>
            <w:textInput>
              <w:default w:val="RESPUBLIKOS PREZIDENTĖ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  <w:fldChar w:fldCharType="separate"/>
      </w:r>
      <w:r>
        <w:rPr>
          <w:caps/>
        </w:rPr>
        <w:t>RESPUBLIKOS PREZIDENTĖ</w:t>
      </w:r>
      <w:r>
        <w:rPr>
          <w:caps/>
        </w:rPr>
        <w:fldChar w:fldCharType="end"/>
      </w:r>
      <w:r>
        <w:rPr>
          <w:caps/>
        </w:rPr>
        <w:tab/>
      </w:r>
      <w:r>
        <w:fldChar w:fldCharType="begin">
          <w:ffData>
            <w:name w:val="parasas"/>
            <w:enabled/>
            <w:calcOnExit w:val="0"/>
            <w:textInput>
              <w:default w:val="DALIA GRYBAUSKAITĖ"/>
            </w:textInput>
          </w:ffData>
        </w:fldChar>
      </w:r>
      <w:r>
        <w:instrText xml:space="preserve"> FORMTEXT </w:instrText>
      </w:r>
      <w:r>
        <w:fldChar w:fldCharType="separate"/>
      </w:r>
      <w:r>
        <w:t>DALIA GRYBAUSKAITĖ</w:t>
      </w:r>
      <w:r>
        <w:fldChar w:fldCharType="end"/>
      </w:r>
    </w:p>
    <w:sectPr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percent="13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hyperlink" TargetMode="External" Target="http://www3.lrs.lt/pls/inter/dokpaieska.showdoc_l?p_id=154511"/>
  <Relationship Id="rId14" Type="http://schemas.openxmlformats.org/officeDocument/2006/relationships/hyperlink" TargetMode="External" Target="http://www3.lrs.lt/pls/inter/dokpaieska.showdoc_l?p_id=368822"/>
  <Relationship Id="rId15" Type="http://schemas.openxmlformats.org/officeDocument/2006/relationships/hyperlink" TargetMode="External" Target="http://www3.lrs.lt/pls/inter/dokpaieska.showdoc_l?p_id=388056"/>
  <Relationship Id="rId16" Type="http://schemas.openxmlformats.org/officeDocument/2006/relationships/hyperlink" TargetMode="External" Target="http://www3.lrs.lt/pls/inter/dokpaieska.showdoc_l?p_id=410970"/>
  <Relationship Id="rId17" Type="http://schemas.openxmlformats.org/officeDocument/2006/relationships/hyperlink" TargetMode="External" Target="http://www3.lrs.lt/pls/inter/dokpaieska.showdoc_l?p_id=413155"/>
  <Relationship Id="rId18" Type="http://schemas.openxmlformats.org/officeDocument/2006/relationships/hyperlink" TargetMode="External" Target="http://www3.lrs.lt/pls/inter/dokpaieska.showdoc_l?p_id=440387"/>
  <Relationship Id="rId2" Type="http://schemas.openxmlformats.org/officeDocument/2006/relationships/fontTable" Target="fontTable.xml"/>
  <Relationship Id="rId3" Type="http://schemas.openxmlformats.org/officeDocument/2006/relationships/footnotes" Target="footnotes.xml"/>
  <Relationship Id="rId4" Type="http://schemas.openxmlformats.org/officeDocument/2006/relationships/settings" Target="settings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theme" Target="theme/theme1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Pages>1</Pages>
  <Words>2365</Words>
  <Characters>1349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3707</CharactersWithSpaces>
  <SharedDoc>false</SharedDoc>
  <HLinks>
    <vt:vector xmlns:vt="http://schemas.openxmlformats.org/officeDocument/2006/docPropsVTypes" size="36" baseType="variant">
      <vt:variant>
        <vt:i4>1572934</vt:i4>
      </vt:variant>
      <vt:variant>
        <vt:i4>33</vt:i4>
      </vt:variant>
      <vt:variant>
        <vt:i4>0</vt:i4>
      </vt:variant>
      <vt:variant>
        <vt:i4>5</vt:i4>
      </vt:variant>
      <vt:variant>
        <vt:lpwstr>http://www3.lrs.lt/pls/inter/dokpaieska.showdoc_l?p_id=440387</vt:lpwstr>
      </vt:variant>
      <vt:variant>
        <vt:lpwstr/>
      </vt:variant>
      <vt:variant>
        <vt:i4>1441857</vt:i4>
      </vt:variant>
      <vt:variant>
        <vt:i4>30</vt:i4>
      </vt:variant>
      <vt:variant>
        <vt:i4>0</vt:i4>
      </vt:variant>
      <vt:variant>
        <vt:i4>5</vt:i4>
      </vt:variant>
      <vt:variant>
        <vt:lpwstr>http://www3.lrs.lt/pls/inter/dokpaieska.showdoc_l?p_id=413155</vt:lpwstr>
      </vt:variant>
      <vt:variant>
        <vt:lpwstr/>
      </vt:variant>
      <vt:variant>
        <vt:i4>1507401</vt:i4>
      </vt:variant>
      <vt:variant>
        <vt:i4>27</vt:i4>
      </vt:variant>
      <vt:variant>
        <vt:i4>0</vt:i4>
      </vt:variant>
      <vt:variant>
        <vt:i4>5</vt:i4>
      </vt:variant>
      <vt:variant>
        <vt:lpwstr>http://www3.lrs.lt/pls/inter/dokpaieska.showdoc_l?p_id=410970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http://www3.lrs.lt/pls/inter/dokpaieska.showdoc_l?p_id=388056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http://www3.lrs.lt/pls/inter/dokpaieska.showdoc_l?p_id=368822</vt:lpwstr>
      </vt:variant>
      <vt:variant>
        <vt:lpwstr/>
      </vt:variant>
      <vt:variant>
        <vt:i4>1048641</vt:i4>
      </vt:variant>
      <vt:variant>
        <vt:i4>18</vt:i4>
      </vt:variant>
      <vt:variant>
        <vt:i4>0</vt:i4>
      </vt:variant>
      <vt:variant>
        <vt:i4>5</vt:i4>
      </vt:variant>
      <vt:variant>
        <vt:lpwstr>http://www3.lrs.lt/pls/inter/dokpaieska.showdoc_l?p_id=154511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2013-07-23T09:02:00Z</dcterms:created>
  <dc:creator>MANIUŠKIENĖ Violeta</dc:creator>
  <lastModifiedBy>ŠAULYTĖ SKAIRIENĖ Dalia</lastModifiedBy>
  <lastPrinted>2013-07-23T09:02:00Z</lastPrinted>
  <dcterms:modified xsi:type="dcterms:W3CDTF">2013-07-23T09:02:00Z</dcterms:modified>
  <revision>2</revision>
</coreProperties>
</file>