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SVEIKATOS SISTEMOS ĮSTATYMO 87 STRAIPSNIO PAKEITIMO ĮSTATYMAS</w:t>
      </w: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14 d. Nr. XII-301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1994, Nr. </w:t>
      </w:r>
      <w:fldSimple w:instr="HYPERLINK https://www.e-tar.lt/portal/lt/legalAct/TAR.E2B2957B9182 \t _blank">
        <w:r>
          <w:rPr>
            <w:color w:val="0000FF" w:themeColor="hyperlink"/>
            <w:szCs w:val="24"/>
            <w:lang w:eastAsia="lt-LT"/>
            <w:u w:val="single"/>
          </w:rPr>
          <w:t>63-1231</w:t>
        </w:r>
      </w:fldSimple>
      <w:r>
        <w:rPr>
          <w:color w:val="000000"/>
          <w:szCs w:val="24"/>
          <w:lang w:eastAsia="lt-LT"/>
        </w:rPr>
        <w:t>; 1998, Nr. </w:t>
      </w:r>
      <w:fldSimple w:instr="HYPERLINK https://www.e-tar.lt/portal/lt/legalAct/TAR.E964CE7A637A \t _blank">
        <w:r>
          <w:rPr>
            <w:color w:val="0000FF" w:themeColor="hyperlink"/>
            <w:szCs w:val="24"/>
            <w:lang w:eastAsia="lt-LT"/>
            <w:u w:val="single"/>
          </w:rPr>
          <w:t>112-3099</w:t>
        </w:r>
      </w:fldSimple>
      <w:r>
        <w:rPr>
          <w:color w:val="000000"/>
          <w:szCs w:val="24"/>
          <w:lang w:eastAsia="lt-LT"/>
        </w:rPr>
        <w:t>; 2007, Nr. </w:t>
      </w:r>
      <w:fldSimple w:instr="HYPERLINK https://www.e-tar.lt/portal/lt/legalAct/TAR.5490EE6DF9CD \t _blank">
        <w:r>
          <w:rPr>
            <w:color w:val="0000FF" w:themeColor="hyperlink"/>
            <w:szCs w:val="24"/>
            <w:lang w:eastAsia="lt-LT"/>
            <w:u w:val="single"/>
          </w:rPr>
          <w:t>64-2456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87 straipsnio 1 dalies 6 punkto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87 straipsnio 1 dalies 6 punkte išbraukti žodžius „visuomenės sveikatos stebėseną (monitoringą) ir“ ir šį punktą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nustatyta tvarka ir atvejais organizuoti ir apmokėti visuomenės sveikatos saugos ekspertizę.“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2014 m. sausio 1 d.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590</Characters>
  <Application>Microsoft Office Word</Application>
  <DocSecurity>4</DocSecurity>
  <Lines>22</Lines>
  <Paragraphs>13</Paragraphs>
  <ScaleCrop>false</ScaleCrop>
  <Company/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2015-09-20T22:09:00Z</dcterms:created>
  <dc:creator>Rima</dc:creator>
  <lastModifiedBy>Adlib User</lastModifiedBy>
  <dcterms:modified xsi:type="dcterms:W3CDTF">2015-09-20T22:09:00Z</dcterms:modified>
  <revision>2</revision>
  <dc:title>LIETUVOS RESPUBLIKOS SVEIKATOS SISTEMOS ĮSTATYMO 87 STRAIPSNIO PAKEITIMO ĮSTATYMAS</dc:title>
</coreProperties>
</file>