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586DE" w14:textId="77777777" w:rsidR="00426C23" w:rsidRDefault="00F215FF">
      <w:pPr>
        <w:widowControl w:val="0"/>
        <w:jc w:val="center"/>
        <w:rPr>
          <w:color w:val="000000"/>
          <w:szCs w:val="24"/>
          <w:lang w:eastAsia="lt-LT"/>
        </w:rPr>
      </w:pPr>
      <w:r>
        <w:rPr>
          <w:color w:val="000000"/>
          <w:szCs w:val="24"/>
          <w:lang w:eastAsia="lt-LT"/>
        </w:rPr>
        <w:t>LIETUVOS RESPUBLIKOS SVEIKATOS APSAUGOS MINISTRO</w:t>
      </w:r>
    </w:p>
    <w:p w14:paraId="6DF586DF" w14:textId="77777777" w:rsidR="00426C23" w:rsidRDefault="00F215FF">
      <w:pPr>
        <w:widowControl w:val="0"/>
        <w:jc w:val="center"/>
        <w:rPr>
          <w:color w:val="000000"/>
          <w:szCs w:val="24"/>
          <w:lang w:eastAsia="lt-LT"/>
        </w:rPr>
      </w:pPr>
      <w:r>
        <w:rPr>
          <w:color w:val="000000"/>
          <w:szCs w:val="24"/>
          <w:lang w:eastAsia="lt-LT"/>
        </w:rPr>
        <w:t>Į S A K Y M A S</w:t>
      </w:r>
    </w:p>
    <w:p w14:paraId="6DF586E0" w14:textId="77777777" w:rsidR="00426C23" w:rsidRDefault="00426C23">
      <w:pPr>
        <w:widowControl w:val="0"/>
        <w:ind w:firstLine="567"/>
        <w:jc w:val="both"/>
        <w:rPr>
          <w:color w:val="000000"/>
          <w:szCs w:val="24"/>
          <w:lang w:eastAsia="lt-LT"/>
        </w:rPr>
      </w:pPr>
    </w:p>
    <w:p w14:paraId="6DF586E1" w14:textId="77777777" w:rsidR="00426C23" w:rsidRDefault="00F215FF">
      <w:pPr>
        <w:widowControl w:val="0"/>
        <w:jc w:val="center"/>
        <w:rPr>
          <w:b/>
          <w:bCs/>
          <w:caps/>
          <w:color w:val="000000"/>
          <w:szCs w:val="24"/>
          <w:lang w:eastAsia="lt-LT"/>
        </w:rPr>
      </w:pPr>
      <w:r>
        <w:rPr>
          <w:b/>
          <w:bCs/>
          <w:caps/>
          <w:color w:val="000000"/>
          <w:szCs w:val="24"/>
          <w:lang w:eastAsia="lt-LT"/>
        </w:rPr>
        <w:t xml:space="preserve">DĖL SVEIKATOS PRIEŽIŪROS AR FARMACIJOS SPECIALISTO PRANEŠIMO APIE ĮTARIAMĄ NEPAGEIDAUJAMĄ REAKCIJĄ (ĮNR) PATEIKIMO TVARKOS APRAŠO, SVEIKATOS PRIEŽIŪROS AR FARMACIJOS SPECIALISTO PRANEŠIMO </w:t>
      </w:r>
      <w:r>
        <w:rPr>
          <w:b/>
          <w:bCs/>
          <w:caps/>
          <w:color w:val="000000"/>
          <w:szCs w:val="24"/>
          <w:lang w:eastAsia="lt-LT"/>
        </w:rPr>
        <w:t>APIE ĮTARIAMĄ NEPAGEIDAUJAMĄ REAKCIJĄ (ĮNR) FORMOS IR PACIENTO PRANEŠIMO APIE ĮTARIAMĄ NEPAGEIDAUJAMĄ REAKCIJĄ (ĮNR) FORMOS PATVIRTINIMO</w:t>
      </w:r>
    </w:p>
    <w:p w14:paraId="6DF586E2" w14:textId="77777777" w:rsidR="00426C23" w:rsidRDefault="00426C23">
      <w:pPr>
        <w:widowControl w:val="0"/>
        <w:jc w:val="center"/>
        <w:rPr>
          <w:color w:val="000000"/>
          <w:szCs w:val="24"/>
          <w:lang w:eastAsia="lt-LT"/>
        </w:rPr>
      </w:pPr>
    </w:p>
    <w:p w14:paraId="6DF586E3" w14:textId="77777777" w:rsidR="00426C23" w:rsidRDefault="00F215FF">
      <w:pPr>
        <w:widowControl w:val="0"/>
        <w:jc w:val="center"/>
        <w:rPr>
          <w:color w:val="000000"/>
          <w:szCs w:val="24"/>
          <w:lang w:eastAsia="lt-LT"/>
        </w:rPr>
      </w:pPr>
      <w:r>
        <w:rPr>
          <w:color w:val="000000"/>
          <w:szCs w:val="24"/>
          <w:lang w:eastAsia="lt-LT"/>
        </w:rPr>
        <w:t>2013 m. vasario 20 d. Nr. V-185</w:t>
      </w:r>
    </w:p>
    <w:p w14:paraId="6DF586E4" w14:textId="77777777" w:rsidR="00426C23" w:rsidRDefault="00F215FF">
      <w:pPr>
        <w:widowControl w:val="0"/>
        <w:jc w:val="center"/>
        <w:rPr>
          <w:color w:val="000000"/>
          <w:szCs w:val="24"/>
          <w:lang w:eastAsia="lt-LT"/>
        </w:rPr>
      </w:pPr>
      <w:r>
        <w:rPr>
          <w:color w:val="000000"/>
          <w:szCs w:val="24"/>
          <w:lang w:eastAsia="lt-LT"/>
        </w:rPr>
        <w:t>Vilnius</w:t>
      </w:r>
    </w:p>
    <w:p w14:paraId="6DF586E5" w14:textId="77777777" w:rsidR="00426C23" w:rsidRDefault="00426C23">
      <w:pPr>
        <w:widowControl w:val="0"/>
        <w:ind w:firstLine="567"/>
        <w:jc w:val="both"/>
        <w:rPr>
          <w:color w:val="000000"/>
          <w:szCs w:val="24"/>
          <w:lang w:eastAsia="lt-LT"/>
        </w:rPr>
      </w:pPr>
    </w:p>
    <w:p w14:paraId="22F0041D" w14:textId="77777777" w:rsidR="00F215FF" w:rsidRDefault="00F215FF">
      <w:pPr>
        <w:widowControl w:val="0"/>
        <w:ind w:firstLine="567"/>
        <w:jc w:val="both"/>
        <w:rPr>
          <w:color w:val="000000"/>
          <w:szCs w:val="24"/>
          <w:lang w:eastAsia="lt-LT"/>
        </w:rPr>
      </w:pPr>
    </w:p>
    <w:p w14:paraId="6DF586E6" w14:textId="77777777" w:rsidR="00426C23" w:rsidRDefault="00F215FF">
      <w:pPr>
        <w:widowControl w:val="0"/>
        <w:ind w:firstLine="567"/>
        <w:jc w:val="both"/>
        <w:rPr>
          <w:color w:val="000000"/>
          <w:szCs w:val="24"/>
          <w:lang w:eastAsia="lt-LT"/>
        </w:rPr>
      </w:pPr>
      <w:r>
        <w:rPr>
          <w:color w:val="000000"/>
          <w:spacing w:val="-8"/>
          <w:szCs w:val="24"/>
          <w:lang w:eastAsia="lt-LT"/>
        </w:rPr>
        <w:t xml:space="preserve">Vadovaudamasis Lietuvos Respublikos farmacijos įstatymo (Žin., 2006, Nr. </w:t>
      </w:r>
      <w:hyperlink r:id="rId6" w:tgtFrame="_blank" w:history="1">
        <w:r>
          <w:rPr>
            <w:color w:val="0000FF" w:themeColor="hyperlink"/>
            <w:spacing w:val="-8"/>
            <w:szCs w:val="24"/>
            <w:u w:val="single"/>
            <w:lang w:eastAsia="lt-LT"/>
          </w:rPr>
          <w:t>78-3056</w:t>
        </w:r>
      </w:hyperlink>
      <w:r>
        <w:rPr>
          <w:color w:val="000000"/>
          <w:spacing w:val="-8"/>
          <w:szCs w:val="24"/>
          <w:lang w:eastAsia="lt-LT"/>
        </w:rPr>
        <w:t xml:space="preserve">; 2012, Nr. </w:t>
      </w:r>
      <w:hyperlink r:id="rId7" w:tgtFrame="_blank" w:history="1">
        <w:r>
          <w:rPr>
            <w:color w:val="0000FF" w:themeColor="hyperlink"/>
            <w:spacing w:val="-8"/>
            <w:szCs w:val="24"/>
            <w:u w:val="single"/>
            <w:lang w:eastAsia="lt-LT"/>
          </w:rPr>
          <w:t>135-6865</w:t>
        </w:r>
      </w:hyperlink>
      <w:r>
        <w:rPr>
          <w:color w:val="000000"/>
          <w:spacing w:val="-8"/>
          <w:szCs w:val="24"/>
          <w:lang w:eastAsia="lt-LT"/>
        </w:rPr>
        <w:t>) 55 straipsnio 4 dalimi:</w:t>
      </w:r>
    </w:p>
    <w:p w14:paraId="6DF586E7" w14:textId="77777777" w:rsidR="00426C23" w:rsidRDefault="00F215FF">
      <w:pPr>
        <w:widowControl w:val="0"/>
        <w:ind w:firstLine="567"/>
        <w:jc w:val="both"/>
        <w:rPr>
          <w:color w:val="000000"/>
          <w:szCs w:val="24"/>
          <w:lang w:eastAsia="lt-LT"/>
        </w:rPr>
      </w:pPr>
      <w:r>
        <w:rPr>
          <w:color w:val="000000"/>
          <w:szCs w:val="24"/>
          <w:lang w:eastAsia="lt-LT"/>
        </w:rPr>
        <w:t>1</w:t>
      </w:r>
      <w:r>
        <w:rPr>
          <w:color w:val="000000"/>
          <w:szCs w:val="24"/>
          <w:lang w:eastAsia="lt-LT"/>
        </w:rPr>
        <w:t>. T v i r t i n u pridedamus:</w:t>
      </w:r>
    </w:p>
    <w:p w14:paraId="6DF586E8" w14:textId="77777777" w:rsidR="00426C23" w:rsidRDefault="00F215FF">
      <w:pPr>
        <w:widowControl w:val="0"/>
        <w:ind w:firstLine="567"/>
        <w:jc w:val="both"/>
        <w:rPr>
          <w:color w:val="000000"/>
          <w:szCs w:val="24"/>
          <w:lang w:eastAsia="lt-LT"/>
        </w:rPr>
      </w:pPr>
      <w:r>
        <w:rPr>
          <w:color w:val="000000"/>
          <w:szCs w:val="24"/>
          <w:lang w:eastAsia="lt-LT"/>
        </w:rPr>
        <w:t>1.1</w:t>
      </w:r>
      <w:r>
        <w:rPr>
          <w:color w:val="000000"/>
          <w:szCs w:val="24"/>
          <w:lang w:eastAsia="lt-LT"/>
        </w:rPr>
        <w:t>. Sveikat</w:t>
      </w:r>
      <w:r>
        <w:rPr>
          <w:color w:val="000000"/>
          <w:szCs w:val="24"/>
          <w:lang w:eastAsia="lt-LT"/>
        </w:rPr>
        <w:t>os priežiūros ar farmacijos specialisto pranešimo apie įtariamą nepageidaujamą reakciją (ĮNR) pateikimo tvarkos aprašą;</w:t>
      </w:r>
    </w:p>
    <w:p w14:paraId="6DF586E9" w14:textId="77777777" w:rsidR="00426C23" w:rsidRDefault="00F215FF">
      <w:pPr>
        <w:widowControl w:val="0"/>
        <w:ind w:firstLine="567"/>
        <w:jc w:val="both"/>
        <w:rPr>
          <w:color w:val="000000"/>
          <w:szCs w:val="24"/>
          <w:lang w:eastAsia="lt-LT"/>
        </w:rPr>
      </w:pPr>
      <w:r>
        <w:rPr>
          <w:color w:val="000000"/>
          <w:szCs w:val="24"/>
          <w:lang w:eastAsia="lt-LT"/>
        </w:rPr>
        <w:t>1.2</w:t>
      </w:r>
      <w:r>
        <w:rPr>
          <w:color w:val="000000"/>
          <w:szCs w:val="24"/>
          <w:lang w:eastAsia="lt-LT"/>
        </w:rPr>
        <w:t>. Sveikatos priežiūros ar farmacijos specialisto pranešimo apie įtariamą nepageidaujamą reakciją (ĮNR) formą;</w:t>
      </w:r>
    </w:p>
    <w:p w14:paraId="6DF586EA" w14:textId="77777777" w:rsidR="00426C23" w:rsidRDefault="00F215FF">
      <w:pPr>
        <w:widowControl w:val="0"/>
        <w:ind w:firstLine="567"/>
        <w:jc w:val="both"/>
        <w:rPr>
          <w:color w:val="000000"/>
          <w:szCs w:val="24"/>
          <w:lang w:eastAsia="lt-LT"/>
        </w:rPr>
      </w:pPr>
      <w:r>
        <w:rPr>
          <w:color w:val="000000"/>
          <w:szCs w:val="24"/>
          <w:lang w:eastAsia="lt-LT"/>
        </w:rPr>
        <w:t>1.3</w:t>
      </w:r>
      <w:r>
        <w:rPr>
          <w:color w:val="000000"/>
          <w:szCs w:val="24"/>
          <w:lang w:eastAsia="lt-LT"/>
        </w:rPr>
        <w:t>. Paciento p</w:t>
      </w:r>
      <w:r>
        <w:rPr>
          <w:color w:val="000000"/>
          <w:szCs w:val="24"/>
          <w:lang w:eastAsia="lt-LT"/>
        </w:rPr>
        <w:t>ranešimo apie įtariamą nepageidaujamą reakciją (ĮNR) formą.</w:t>
      </w:r>
    </w:p>
    <w:p w14:paraId="6DF586EB" w14:textId="77777777" w:rsidR="00426C23" w:rsidRDefault="00F215FF">
      <w:pPr>
        <w:widowControl w:val="0"/>
        <w:ind w:firstLine="567"/>
        <w:jc w:val="both"/>
        <w:rPr>
          <w:color w:val="000000"/>
          <w:spacing w:val="-2"/>
          <w:szCs w:val="24"/>
          <w:lang w:eastAsia="lt-LT"/>
        </w:rPr>
      </w:pPr>
      <w:r>
        <w:rPr>
          <w:color w:val="000000"/>
          <w:spacing w:val="-2"/>
          <w:szCs w:val="24"/>
          <w:lang w:eastAsia="lt-LT"/>
        </w:rPr>
        <w:t>2</w:t>
      </w:r>
      <w:r>
        <w:rPr>
          <w:color w:val="000000"/>
          <w:spacing w:val="-2"/>
          <w:szCs w:val="24"/>
          <w:lang w:eastAsia="lt-LT"/>
        </w:rPr>
        <w:t>. N u s t a t a u, kad pacientai, vartotojų bei pacientų organizacijos, pastebėję įtariamą nepageidaujamą reakciją ir (ar) gavę informacijos apie tai, praneša Valstybinei vaistų kontrolės t</w:t>
      </w:r>
      <w:r>
        <w:rPr>
          <w:color w:val="000000"/>
          <w:spacing w:val="-2"/>
          <w:szCs w:val="24"/>
          <w:lang w:eastAsia="lt-LT"/>
        </w:rPr>
        <w:t>arnybai prie Lietuvos Respublikos sveikatos apsaugos ministerijos (toliau – Tarnyba), pateikdami šio įsakymo 1.3 punktu patvirtintos formos pranešimą šioje formoje nurodytais būdais.</w:t>
      </w:r>
    </w:p>
    <w:p w14:paraId="6DF586EC" w14:textId="77777777" w:rsidR="00426C23" w:rsidRDefault="00F215FF">
      <w:pPr>
        <w:widowControl w:val="0"/>
        <w:ind w:firstLine="567"/>
        <w:jc w:val="both"/>
        <w:rPr>
          <w:color w:val="000000"/>
          <w:szCs w:val="24"/>
          <w:lang w:eastAsia="lt-LT"/>
        </w:rPr>
      </w:pPr>
      <w:r>
        <w:rPr>
          <w:color w:val="000000"/>
          <w:szCs w:val="24"/>
          <w:lang w:eastAsia="lt-LT"/>
        </w:rPr>
        <w:t>3</w:t>
      </w:r>
      <w:r>
        <w:rPr>
          <w:color w:val="000000"/>
          <w:szCs w:val="24"/>
          <w:lang w:eastAsia="lt-LT"/>
        </w:rPr>
        <w:t>. P r i p a ž į s t u netekusiu galios Lietuvos Respublikos sveikato</w:t>
      </w:r>
      <w:r>
        <w:rPr>
          <w:color w:val="000000"/>
          <w:szCs w:val="24"/>
          <w:lang w:eastAsia="lt-LT"/>
        </w:rPr>
        <w:t xml:space="preserve">s apsaugos ministro 2006 m. lapkričio 20 d. įsakymą Nr. V-952 „Dėl Duomenų apie sveikatos priežiūros ir farmacijos specialistų pastebėtas įtariamas nepageidaujamas reakcijas teikimo tvarkos aprašo patvirtinimo“ (Žin., 2006, Nr. </w:t>
      </w:r>
      <w:hyperlink r:id="rId8" w:tgtFrame="_blank" w:history="1">
        <w:r>
          <w:rPr>
            <w:color w:val="0000FF" w:themeColor="hyperlink"/>
            <w:szCs w:val="24"/>
            <w:u w:val="single"/>
            <w:lang w:eastAsia="lt-LT"/>
          </w:rPr>
          <w:t>127-4852</w:t>
        </w:r>
      </w:hyperlink>
      <w:r>
        <w:rPr>
          <w:color w:val="000000"/>
          <w:szCs w:val="24"/>
          <w:lang w:eastAsia="lt-LT"/>
        </w:rPr>
        <w:t>).</w:t>
      </w:r>
    </w:p>
    <w:p w14:paraId="6DF586EE" w14:textId="506E691F" w:rsidR="00426C23" w:rsidRDefault="00F215FF">
      <w:pPr>
        <w:widowControl w:val="0"/>
        <w:ind w:firstLine="567"/>
        <w:jc w:val="both"/>
        <w:rPr>
          <w:color w:val="000000"/>
          <w:szCs w:val="24"/>
          <w:lang w:eastAsia="lt-LT"/>
        </w:rPr>
      </w:pPr>
      <w:r>
        <w:rPr>
          <w:color w:val="000000"/>
          <w:szCs w:val="24"/>
          <w:lang w:eastAsia="lt-LT"/>
        </w:rPr>
        <w:t>4</w:t>
      </w:r>
      <w:r>
        <w:rPr>
          <w:color w:val="000000"/>
          <w:szCs w:val="24"/>
          <w:lang w:eastAsia="lt-LT"/>
        </w:rPr>
        <w:t xml:space="preserve">. P a v e d u šio įsakymo vykdymą kontroliuoti Tarnybos viršininkui. </w:t>
      </w:r>
    </w:p>
    <w:p w14:paraId="36C3A3A7" w14:textId="77777777" w:rsidR="00F215FF" w:rsidRDefault="00F215FF">
      <w:pPr>
        <w:widowControl w:val="0"/>
        <w:tabs>
          <w:tab w:val="right" w:pos="9071"/>
        </w:tabs>
        <w:rPr>
          <w:caps/>
          <w:color w:val="000000"/>
          <w:szCs w:val="24"/>
          <w:lang w:eastAsia="lt-LT"/>
        </w:rPr>
      </w:pPr>
    </w:p>
    <w:p w14:paraId="21571BF2" w14:textId="77777777" w:rsidR="00F215FF" w:rsidRDefault="00F215FF">
      <w:pPr>
        <w:widowControl w:val="0"/>
        <w:tabs>
          <w:tab w:val="right" w:pos="9071"/>
        </w:tabs>
        <w:rPr>
          <w:caps/>
          <w:color w:val="000000"/>
          <w:szCs w:val="24"/>
          <w:lang w:eastAsia="lt-LT"/>
        </w:rPr>
      </w:pPr>
    </w:p>
    <w:p w14:paraId="25D7DEE5" w14:textId="77777777" w:rsidR="00F215FF" w:rsidRDefault="00F215FF">
      <w:pPr>
        <w:widowControl w:val="0"/>
        <w:tabs>
          <w:tab w:val="right" w:pos="9071"/>
        </w:tabs>
        <w:rPr>
          <w:caps/>
          <w:color w:val="000000"/>
          <w:szCs w:val="24"/>
          <w:lang w:eastAsia="lt-LT"/>
        </w:rPr>
      </w:pPr>
    </w:p>
    <w:p w14:paraId="6DF586F2" w14:textId="658EB1B5" w:rsidR="00426C23" w:rsidRDefault="00F215FF" w:rsidP="00F215FF">
      <w:pPr>
        <w:widowControl w:val="0"/>
        <w:tabs>
          <w:tab w:val="right" w:pos="9071"/>
        </w:tabs>
        <w:rPr>
          <w:color w:val="000000"/>
          <w:szCs w:val="24"/>
          <w:lang w:eastAsia="lt-LT"/>
        </w:rPr>
      </w:pPr>
      <w:r>
        <w:rPr>
          <w:caps/>
          <w:color w:val="000000"/>
          <w:szCs w:val="24"/>
          <w:lang w:eastAsia="lt-LT"/>
        </w:rPr>
        <w:t>SVEIKATOS APSAUGOS MINISTRAS</w:t>
      </w:r>
      <w:r>
        <w:rPr>
          <w:caps/>
          <w:color w:val="000000"/>
          <w:szCs w:val="24"/>
          <w:lang w:eastAsia="lt-LT"/>
        </w:rPr>
        <w:tab/>
        <w:t>VYTENIS POVILAS ANDRIUKAITIS</w:t>
      </w:r>
    </w:p>
    <w:p w14:paraId="21E23177" w14:textId="77777777" w:rsidR="00F215FF" w:rsidRDefault="00F215FF">
      <w:pPr>
        <w:widowControl w:val="0"/>
        <w:ind w:left="4535"/>
      </w:pPr>
      <w:r>
        <w:br w:type="page"/>
      </w:r>
    </w:p>
    <w:p w14:paraId="6DF586F3" w14:textId="288C1A85" w:rsidR="00426C23" w:rsidRDefault="00F215FF">
      <w:pPr>
        <w:widowControl w:val="0"/>
        <w:ind w:left="4535"/>
        <w:rPr>
          <w:color w:val="000000"/>
          <w:szCs w:val="24"/>
          <w:lang w:eastAsia="lt-LT"/>
        </w:rPr>
      </w:pPr>
      <w:r>
        <w:rPr>
          <w:color w:val="000000"/>
          <w:szCs w:val="24"/>
          <w:lang w:eastAsia="lt-LT"/>
        </w:rPr>
        <w:lastRenderedPageBreak/>
        <w:t>PATVIRTINTA</w:t>
      </w:r>
    </w:p>
    <w:p w14:paraId="6DF586F4" w14:textId="77777777" w:rsidR="00426C23" w:rsidRDefault="00F215FF">
      <w:pPr>
        <w:widowControl w:val="0"/>
        <w:ind w:left="4535"/>
        <w:rPr>
          <w:color w:val="000000"/>
          <w:szCs w:val="24"/>
          <w:lang w:eastAsia="lt-LT"/>
        </w:rPr>
      </w:pPr>
      <w:r>
        <w:rPr>
          <w:color w:val="000000"/>
          <w:szCs w:val="24"/>
          <w:lang w:eastAsia="lt-LT"/>
        </w:rPr>
        <w:t>Lietuvos Respublikos</w:t>
      </w:r>
      <w:r>
        <w:rPr>
          <w:color w:val="000000"/>
          <w:szCs w:val="24"/>
          <w:lang w:eastAsia="lt-LT"/>
        </w:rPr>
        <w:t xml:space="preserve"> sveikatos apsaugos ministro 2013 m. vasario 20 d. įsakymu Nr. V-185</w:t>
      </w:r>
    </w:p>
    <w:p w14:paraId="6DF586F5" w14:textId="77777777" w:rsidR="00426C23" w:rsidRDefault="00426C23">
      <w:pPr>
        <w:widowControl w:val="0"/>
        <w:ind w:firstLine="567"/>
        <w:jc w:val="both"/>
        <w:rPr>
          <w:color w:val="000000"/>
          <w:szCs w:val="24"/>
          <w:lang w:eastAsia="lt-LT"/>
        </w:rPr>
      </w:pPr>
    </w:p>
    <w:p w14:paraId="6DF586F6" w14:textId="77777777" w:rsidR="00426C23" w:rsidRDefault="00F215FF">
      <w:pPr>
        <w:widowControl w:val="0"/>
        <w:jc w:val="center"/>
        <w:rPr>
          <w:b/>
          <w:bCs/>
          <w:caps/>
          <w:color w:val="000000"/>
          <w:szCs w:val="24"/>
          <w:lang w:eastAsia="lt-LT"/>
        </w:rPr>
      </w:pPr>
      <w:r>
        <w:rPr>
          <w:b/>
          <w:bCs/>
          <w:caps/>
          <w:color w:val="000000"/>
          <w:szCs w:val="24"/>
          <w:lang w:eastAsia="lt-LT"/>
        </w:rPr>
        <w:t>SVEIKATOS PRIEŽIŪROS AR FARMACIJOS SPECIALISTO PRANEŠIMO APIE ĮTARIAMĄ NEPAGEIDAUJAMĄ REAKCIJĄ (ĮNR) PATEIKIMO TVARKOS APRAŠAS</w:t>
      </w:r>
    </w:p>
    <w:p w14:paraId="6DF586F7" w14:textId="77777777" w:rsidR="00426C23" w:rsidRDefault="00426C23">
      <w:pPr>
        <w:widowControl w:val="0"/>
        <w:ind w:firstLine="567"/>
        <w:jc w:val="both"/>
        <w:rPr>
          <w:color w:val="000000"/>
          <w:szCs w:val="24"/>
          <w:lang w:eastAsia="lt-LT"/>
        </w:rPr>
      </w:pPr>
    </w:p>
    <w:p w14:paraId="6DF586F8" w14:textId="77777777" w:rsidR="00426C23" w:rsidRDefault="00F215FF">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14:paraId="6DF586F9" w14:textId="77777777" w:rsidR="00426C23" w:rsidRDefault="00426C23">
      <w:pPr>
        <w:widowControl w:val="0"/>
        <w:ind w:firstLine="567"/>
        <w:jc w:val="both"/>
        <w:rPr>
          <w:color w:val="000000"/>
          <w:szCs w:val="24"/>
          <w:lang w:eastAsia="lt-LT"/>
        </w:rPr>
      </w:pPr>
    </w:p>
    <w:p w14:paraId="6DF586FA" w14:textId="77777777" w:rsidR="00426C23" w:rsidRDefault="00F215FF">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Sveikatos priežiūros </w:t>
      </w:r>
      <w:r>
        <w:rPr>
          <w:color w:val="000000"/>
          <w:szCs w:val="24"/>
          <w:lang w:eastAsia="lt-LT"/>
        </w:rPr>
        <w:t>ar farmacijos specialisto pranešimo apie įtariamą nepageidaujamą reakciją (ĮNR) pateikimo tvarkos aprašas (toliau – Tvarkos aprašas) nustato Sveikatos priežiūros ar farmacijos specialistų pranešimų apie įtariamą nepageidaujamą reakciją (ĮNR) pateikimo Vals</w:t>
      </w:r>
      <w:r>
        <w:rPr>
          <w:color w:val="000000"/>
          <w:szCs w:val="24"/>
          <w:lang w:eastAsia="lt-LT"/>
        </w:rPr>
        <w:t>tybinei vaistų kontrolės tarnybai prie Lietuvos Respublikos sveikatos apsaugos ministerijos (toliau – Tarnyba) tvarką, šių pranešimų pateikimo terminą ir būdus bei asmenis, kurie teikia šiuos pranešimus.</w:t>
      </w:r>
    </w:p>
    <w:p w14:paraId="6DF586FB" w14:textId="77777777" w:rsidR="00426C23" w:rsidRDefault="00F215FF">
      <w:pPr>
        <w:widowControl w:val="0"/>
        <w:ind w:firstLine="567"/>
        <w:jc w:val="both"/>
        <w:rPr>
          <w:color w:val="000000"/>
          <w:szCs w:val="24"/>
          <w:lang w:eastAsia="lt-LT"/>
        </w:rPr>
      </w:pPr>
      <w:r>
        <w:rPr>
          <w:color w:val="000000"/>
          <w:szCs w:val="24"/>
          <w:lang w:eastAsia="lt-LT"/>
        </w:rPr>
        <w:t>2</w:t>
      </w:r>
      <w:r>
        <w:rPr>
          <w:color w:val="000000"/>
          <w:szCs w:val="24"/>
          <w:lang w:eastAsia="lt-LT"/>
        </w:rPr>
        <w:t>. Tvarkos aprašas taikomas ir valstybės institu</w:t>
      </w:r>
      <w:r>
        <w:rPr>
          <w:color w:val="000000"/>
          <w:szCs w:val="24"/>
          <w:lang w:eastAsia="lt-LT"/>
        </w:rPr>
        <w:t>cijoms, atsakingoms už sveikatos priežiūrą ir farmacinę veiklą, asmens sveikatos priežiūros įstaigoms ir farmacinę veiklą vykdantiems juridiniams asmenims. Tvarkos aprašu rekomenduojama vadovautis sveikatos priežiūros ir farmacijos specialistų organizacijo</w:t>
      </w:r>
      <w:r>
        <w:rPr>
          <w:color w:val="000000"/>
          <w:szCs w:val="24"/>
          <w:lang w:eastAsia="lt-LT"/>
        </w:rPr>
        <w:t xml:space="preserve">ms. </w:t>
      </w:r>
    </w:p>
    <w:p w14:paraId="6DF586FC" w14:textId="77777777" w:rsidR="00426C23" w:rsidRDefault="00F215FF">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Tvarkos apraše vartojamos sąvokos atitinka Lietuvos Respublikos farmacijos įstatyme (Žin., 2006, Nr. </w:t>
      </w:r>
      <w:hyperlink r:id="rId9" w:tgtFrame="_blank" w:history="1">
        <w:r>
          <w:rPr>
            <w:color w:val="0000FF" w:themeColor="hyperlink"/>
            <w:szCs w:val="24"/>
            <w:u w:val="single"/>
            <w:lang w:eastAsia="lt-LT"/>
          </w:rPr>
          <w:t>78-3056</w:t>
        </w:r>
      </w:hyperlink>
      <w:r>
        <w:rPr>
          <w:color w:val="000000"/>
          <w:szCs w:val="24"/>
          <w:lang w:eastAsia="lt-LT"/>
        </w:rPr>
        <w:t xml:space="preserve">) ir kituose teisės aktuose vartojamas sąvokas. </w:t>
      </w:r>
    </w:p>
    <w:p w14:paraId="6DF586FD" w14:textId="77777777" w:rsidR="00426C23" w:rsidRDefault="00F215FF">
      <w:pPr>
        <w:widowControl w:val="0"/>
        <w:ind w:firstLine="567"/>
        <w:jc w:val="both"/>
        <w:rPr>
          <w:color w:val="000000"/>
          <w:szCs w:val="24"/>
          <w:lang w:eastAsia="lt-LT"/>
        </w:rPr>
      </w:pPr>
    </w:p>
    <w:p w14:paraId="6DF586FE" w14:textId="77777777" w:rsidR="00426C23" w:rsidRDefault="00F215FF">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PRANEŠIMO APIE ĮTARIAMAS NEPAGEIDAUJAMAS REAKCIJAS TEIKIMAS</w:t>
      </w:r>
    </w:p>
    <w:p w14:paraId="6DF586FF" w14:textId="77777777" w:rsidR="00426C23" w:rsidRDefault="00426C23">
      <w:pPr>
        <w:widowControl w:val="0"/>
        <w:ind w:firstLine="567"/>
        <w:jc w:val="both"/>
        <w:rPr>
          <w:color w:val="000000"/>
          <w:szCs w:val="24"/>
          <w:lang w:eastAsia="lt-LT"/>
        </w:rPr>
      </w:pPr>
    </w:p>
    <w:p w14:paraId="6DF58700" w14:textId="77777777" w:rsidR="00426C23" w:rsidRDefault="00F215FF">
      <w:pPr>
        <w:widowControl w:val="0"/>
        <w:ind w:firstLine="567"/>
        <w:jc w:val="both"/>
        <w:rPr>
          <w:color w:val="000000"/>
          <w:szCs w:val="24"/>
          <w:lang w:eastAsia="lt-LT"/>
        </w:rPr>
      </w:pPr>
      <w:r>
        <w:rPr>
          <w:color w:val="000000"/>
          <w:szCs w:val="24"/>
          <w:lang w:eastAsia="lt-LT"/>
        </w:rPr>
        <w:t>4</w:t>
      </w:r>
      <w:r>
        <w:rPr>
          <w:color w:val="000000"/>
          <w:szCs w:val="24"/>
          <w:lang w:eastAsia="lt-LT"/>
        </w:rPr>
        <w:t>. Sveikatos priežiūros ir farmacijos specialistai, pastebėję įtariamą nepageidaujamą reakciją ir (ar) gavę informacijos apie tai, bei valstybės institucijos, atsakingos už sveikatos priežiūrą ir farmacinę veiklą, asmens sveikatos priežiūros įstaigos ir far</w:t>
      </w:r>
      <w:r>
        <w:rPr>
          <w:color w:val="000000"/>
          <w:szCs w:val="24"/>
          <w:lang w:eastAsia="lt-LT"/>
        </w:rPr>
        <w:t xml:space="preserve">macinę veiklą vykdantys juridiniai asmenys, gavę informacijos apie įtariamą nepageidaujamą reakciją, nedelsdami, bet ne vėliau kaip per 15 dienų nuo įtariamos nepageidaujamos reakcijos pastebėjimo ir (ar) informacijos apie tai gavimo dienos, Tarnybai turi </w:t>
      </w:r>
      <w:r>
        <w:rPr>
          <w:color w:val="000000"/>
          <w:szCs w:val="24"/>
          <w:lang w:eastAsia="lt-LT"/>
        </w:rPr>
        <w:t xml:space="preserve">pateikti Sveikatos priežiūros ar farmacijos specialisto pranešimą apie įtariamą nepageidaujamą reakciją (ĮNR) pagal sveikatos apsaugos ministro patvirtintą formą. </w:t>
      </w:r>
    </w:p>
    <w:p w14:paraId="6DF58701" w14:textId="77777777" w:rsidR="00426C23" w:rsidRDefault="00F215FF">
      <w:pPr>
        <w:widowControl w:val="0"/>
        <w:ind w:firstLine="567"/>
        <w:jc w:val="both"/>
        <w:rPr>
          <w:color w:val="000000"/>
          <w:szCs w:val="24"/>
          <w:lang w:eastAsia="lt-LT"/>
        </w:rPr>
      </w:pPr>
      <w:r>
        <w:rPr>
          <w:color w:val="000000"/>
          <w:szCs w:val="24"/>
          <w:lang w:eastAsia="lt-LT"/>
        </w:rPr>
        <w:t>5</w:t>
      </w:r>
      <w:r>
        <w:rPr>
          <w:color w:val="000000"/>
          <w:szCs w:val="24"/>
          <w:lang w:eastAsia="lt-LT"/>
        </w:rPr>
        <w:t>. Apie įtariamą nepageidaujamą reakciją turi būti pranešta ir tais atvejais, kai kyla a</w:t>
      </w:r>
      <w:r>
        <w:rPr>
          <w:color w:val="000000"/>
          <w:szCs w:val="24"/>
          <w:lang w:eastAsia="lt-LT"/>
        </w:rPr>
        <w:t>bejonių dėl įtariamos nepageidaujamos reakcijos ir vaisto vartojimo priežastinio ryšio. Pranešimo eilutėje „ĮNR aprašymas“ galima pateikti savo nuomonę, jog priežastinio ryšio nėra.</w:t>
      </w:r>
    </w:p>
    <w:p w14:paraId="6DF58702" w14:textId="77777777" w:rsidR="00426C23" w:rsidRDefault="00F215FF">
      <w:pPr>
        <w:widowControl w:val="0"/>
        <w:ind w:firstLine="567"/>
        <w:jc w:val="both"/>
        <w:rPr>
          <w:color w:val="000000"/>
          <w:szCs w:val="24"/>
          <w:lang w:eastAsia="lt-LT"/>
        </w:rPr>
      </w:pPr>
      <w:r>
        <w:rPr>
          <w:color w:val="000000"/>
          <w:szCs w:val="24"/>
          <w:lang w:eastAsia="lt-LT"/>
        </w:rPr>
        <w:t>6</w:t>
      </w:r>
      <w:r>
        <w:rPr>
          <w:color w:val="000000"/>
          <w:szCs w:val="24"/>
          <w:lang w:eastAsia="lt-LT"/>
        </w:rPr>
        <w:t>. Jeigu visos informacijos, reikalingos Sveikatos priežiūros ar farma</w:t>
      </w:r>
      <w:r>
        <w:rPr>
          <w:color w:val="000000"/>
          <w:szCs w:val="24"/>
          <w:lang w:eastAsia="lt-LT"/>
        </w:rPr>
        <w:t>cijos specialisto pranešimo apie įtariamą nepageidaujamą reakciją (ĮNR) formai užpildyti, neįmanoma surinkti per Tvarkos aprašo 4 punkte nurodytą terminą, nepažeidžiant nustatyto termino Tarnybai turi būti pateiktas pranešimas, kuriame būtų bent šie duomen</w:t>
      </w:r>
      <w:r>
        <w:rPr>
          <w:color w:val="000000"/>
          <w:szCs w:val="24"/>
          <w:lang w:eastAsia="lt-LT"/>
        </w:rPr>
        <w:t>ys: pranešusio asmens vardas, pavardė, adresas, specialybė, paciento inicialai, jo amžius, lytis, vaistas, kuris, tikėtina, sukėlė įtariamą nepageidaujamą reakciją, įtariamos nepageidaujamos reakcijos aprašymas, jos priskyrimas prie sunkius padarinius sukė</w:t>
      </w:r>
      <w:r>
        <w:rPr>
          <w:color w:val="000000"/>
          <w:szCs w:val="24"/>
          <w:lang w:eastAsia="lt-LT"/>
        </w:rPr>
        <w:t xml:space="preserve">lusių nepageidaujamų reakcijų ar nesunkius padarinius sukėlusių nepageidaujamų reakcijų ir jos baigtis. Likusius duomenis reikia surinkti ir pateikti Tarnybai ne vėliau kaip per vieną mėnesį nuo minėto pranešimo pateikimo. </w:t>
      </w:r>
    </w:p>
    <w:p w14:paraId="6DF58703" w14:textId="77777777" w:rsidR="00426C23" w:rsidRDefault="00F215FF">
      <w:pPr>
        <w:widowControl w:val="0"/>
        <w:ind w:firstLine="567"/>
        <w:jc w:val="both"/>
        <w:rPr>
          <w:color w:val="000000"/>
          <w:szCs w:val="24"/>
          <w:lang w:eastAsia="lt-LT"/>
        </w:rPr>
      </w:pPr>
      <w:r>
        <w:rPr>
          <w:color w:val="000000"/>
          <w:szCs w:val="24"/>
          <w:lang w:eastAsia="lt-LT"/>
        </w:rPr>
        <w:t>7</w:t>
      </w:r>
      <w:r>
        <w:rPr>
          <w:color w:val="000000"/>
          <w:szCs w:val="24"/>
          <w:lang w:eastAsia="lt-LT"/>
        </w:rPr>
        <w:t>. Jei įtariama nepageidauja</w:t>
      </w:r>
      <w:r>
        <w:rPr>
          <w:color w:val="000000"/>
          <w:szCs w:val="24"/>
          <w:lang w:eastAsia="lt-LT"/>
        </w:rPr>
        <w:t>ma reakcija pasireiškė per klaidą pavartojus ne to vaisto, pavartoto vaisto pavadinimas įrašomas eilutėje „Vaistas, kuris, tikėtina, sukėlė įtariamą nepageidaujamą reakciją“, o eilutėje „Indikacijos“ nurodoma „per klaidą pavartotas ne tas vaistas“ bei vais</w:t>
      </w:r>
      <w:r>
        <w:rPr>
          <w:color w:val="000000"/>
          <w:szCs w:val="24"/>
          <w:lang w:eastAsia="lt-LT"/>
        </w:rPr>
        <w:t xml:space="preserve">to, kurį reikėjo vartoti, pavadinimas. </w:t>
      </w:r>
    </w:p>
    <w:p w14:paraId="6DF58704" w14:textId="77777777" w:rsidR="00426C23" w:rsidRDefault="00F215FF">
      <w:pPr>
        <w:widowControl w:val="0"/>
        <w:ind w:firstLine="567"/>
        <w:jc w:val="both"/>
        <w:rPr>
          <w:color w:val="000000"/>
          <w:szCs w:val="24"/>
          <w:lang w:eastAsia="lt-LT"/>
        </w:rPr>
      </w:pPr>
      <w:r>
        <w:rPr>
          <w:color w:val="000000"/>
          <w:szCs w:val="24"/>
          <w:lang w:eastAsia="lt-LT"/>
        </w:rPr>
        <w:t>8</w:t>
      </w:r>
      <w:r>
        <w:rPr>
          <w:color w:val="000000"/>
          <w:szCs w:val="24"/>
          <w:lang w:eastAsia="lt-LT"/>
        </w:rPr>
        <w:t xml:space="preserve">. Sveikatos priežiūros ar farmacijos specialisto pranešimas apie įtariamą nepageidaujamą reakciją (ĮNR) turi būti pateiktas Tarnybai ir tais atvejais, jeigu pastebima, kad dėl gyvybei pavojingos ligos vartojami </w:t>
      </w:r>
      <w:r>
        <w:rPr>
          <w:color w:val="000000"/>
          <w:szCs w:val="24"/>
          <w:lang w:eastAsia="lt-LT"/>
        </w:rPr>
        <w:t xml:space="preserve">vaistai, vakcinos ar kontraceptiniai preparatai yra neveiksmingi. </w:t>
      </w:r>
    </w:p>
    <w:p w14:paraId="6DF58705" w14:textId="77777777" w:rsidR="00426C23" w:rsidRDefault="00F215FF">
      <w:pPr>
        <w:widowControl w:val="0"/>
        <w:ind w:firstLine="567"/>
        <w:jc w:val="both"/>
        <w:rPr>
          <w:color w:val="000000"/>
          <w:szCs w:val="24"/>
          <w:lang w:eastAsia="lt-LT"/>
        </w:rPr>
      </w:pPr>
      <w:r>
        <w:rPr>
          <w:color w:val="000000"/>
          <w:szCs w:val="24"/>
          <w:lang w:eastAsia="lt-LT"/>
        </w:rPr>
        <w:t>9</w:t>
      </w:r>
      <w:r>
        <w:rPr>
          <w:color w:val="000000"/>
          <w:szCs w:val="24"/>
          <w:lang w:eastAsia="lt-LT"/>
        </w:rPr>
        <w:t>. Sveikatos priežiūros ar farmacijos specialisto pranešimas apie įtariamą nepageidaujamą reakciją (ĮNR) turi būti pateikiamas Tarnybai ir tais atvejais, kai įtariama nepageidaujama rea</w:t>
      </w:r>
      <w:r>
        <w:rPr>
          <w:color w:val="000000"/>
          <w:szCs w:val="24"/>
          <w:lang w:eastAsia="lt-LT"/>
        </w:rPr>
        <w:t>kcija pasireiškė sveikatos priežiūros ar farmacijos specialistui, kuris vaistą naudojo profesinės veiklos tikslais, ir (ar) yra gauta duomenų apie tai, kad įtariama nepageidaujama reakcija pasireiškė darbuotojui, kuris vaistą naudojo profesinės veiklos tik</w:t>
      </w:r>
      <w:r>
        <w:rPr>
          <w:color w:val="000000"/>
          <w:szCs w:val="24"/>
          <w:lang w:eastAsia="lt-LT"/>
        </w:rPr>
        <w:t xml:space="preserve">slais. Tokiu atveju Sveikatos priežiūros ar farmacijos specialisto pranešimo apie įtariamą nepageidaujamą reakciją (ĮNR) formos eilutėje „Indikacijos (kokiu tikslu vaistas buvo vartojamas)“ nurodoma, kad „ĮNR pasireiškė atliekant profesines pareigas“. </w:t>
      </w:r>
    </w:p>
    <w:p w14:paraId="6DF58706" w14:textId="77777777" w:rsidR="00426C23" w:rsidRDefault="00F215FF">
      <w:pPr>
        <w:widowControl w:val="0"/>
        <w:ind w:firstLine="567"/>
        <w:jc w:val="both"/>
        <w:rPr>
          <w:color w:val="000000"/>
          <w:szCs w:val="24"/>
          <w:lang w:eastAsia="lt-LT"/>
        </w:rPr>
      </w:pPr>
    </w:p>
    <w:p w14:paraId="6DF58707" w14:textId="7D907134" w:rsidR="00426C23" w:rsidRDefault="00F215FF">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PRANEŠIMO APIE ĮTARIAMĄ NEPAGEIDAUJAMĄ REAKCIJĄ PATEIKIMO BŪDAI</w:t>
      </w:r>
    </w:p>
    <w:p w14:paraId="6DF58708" w14:textId="77777777" w:rsidR="00426C23" w:rsidRDefault="00426C23">
      <w:pPr>
        <w:widowControl w:val="0"/>
        <w:ind w:firstLine="567"/>
        <w:jc w:val="both"/>
        <w:rPr>
          <w:color w:val="000000"/>
          <w:szCs w:val="24"/>
          <w:lang w:eastAsia="lt-LT"/>
        </w:rPr>
      </w:pPr>
    </w:p>
    <w:p w14:paraId="6DF58709" w14:textId="77777777" w:rsidR="00426C23" w:rsidRDefault="00F215FF">
      <w:pPr>
        <w:widowControl w:val="0"/>
        <w:ind w:firstLine="567"/>
        <w:jc w:val="both"/>
        <w:rPr>
          <w:color w:val="000000"/>
          <w:szCs w:val="24"/>
          <w:lang w:eastAsia="lt-LT"/>
        </w:rPr>
      </w:pPr>
      <w:r>
        <w:rPr>
          <w:color w:val="000000"/>
          <w:szCs w:val="24"/>
          <w:lang w:eastAsia="lt-LT"/>
        </w:rPr>
        <w:t>10</w:t>
      </w:r>
      <w:r>
        <w:rPr>
          <w:color w:val="000000"/>
          <w:szCs w:val="24"/>
          <w:lang w:eastAsia="lt-LT"/>
        </w:rPr>
        <w:t>. Sveikatos priežiūros ar farmacijos specialisto pranešimas apie įtariamą nepageidaujamą reakciją (ĮNR) gali būti teikiamas šiais būdais:</w:t>
      </w:r>
    </w:p>
    <w:p w14:paraId="6DF5870A" w14:textId="77777777" w:rsidR="00426C23" w:rsidRDefault="00F215FF">
      <w:pPr>
        <w:widowControl w:val="0"/>
        <w:ind w:firstLine="567"/>
        <w:jc w:val="both"/>
        <w:rPr>
          <w:color w:val="000000"/>
          <w:szCs w:val="24"/>
          <w:lang w:eastAsia="lt-LT"/>
        </w:rPr>
      </w:pPr>
      <w:r>
        <w:rPr>
          <w:color w:val="000000"/>
          <w:szCs w:val="24"/>
          <w:lang w:eastAsia="lt-LT"/>
        </w:rPr>
        <w:t>10.1</w:t>
      </w:r>
      <w:r>
        <w:rPr>
          <w:color w:val="000000"/>
          <w:szCs w:val="24"/>
          <w:lang w:eastAsia="lt-LT"/>
        </w:rPr>
        <w:t>. raštu (adresu: Žirmūnų g. 139</w:t>
      </w:r>
      <w:r>
        <w:rPr>
          <w:color w:val="000000"/>
          <w:szCs w:val="24"/>
          <w:lang w:eastAsia="lt-LT"/>
        </w:rPr>
        <w:t>A, LT-09120 Vilnius);</w:t>
      </w:r>
    </w:p>
    <w:p w14:paraId="6DF5870B" w14:textId="77777777" w:rsidR="00426C23" w:rsidRDefault="00F215FF">
      <w:pPr>
        <w:widowControl w:val="0"/>
        <w:ind w:firstLine="567"/>
        <w:jc w:val="both"/>
        <w:rPr>
          <w:color w:val="000000"/>
          <w:szCs w:val="24"/>
          <w:lang w:eastAsia="lt-LT"/>
        </w:rPr>
      </w:pPr>
      <w:r>
        <w:rPr>
          <w:color w:val="000000"/>
          <w:szCs w:val="24"/>
          <w:lang w:eastAsia="lt-LT"/>
        </w:rPr>
        <w:t>10.2</w:t>
      </w:r>
      <w:r>
        <w:rPr>
          <w:color w:val="000000"/>
          <w:szCs w:val="24"/>
          <w:lang w:eastAsia="lt-LT"/>
        </w:rPr>
        <w:t>. faksu (nemokamu fakso numeriu (8 800) 20 131);</w:t>
      </w:r>
    </w:p>
    <w:p w14:paraId="6DF5870C" w14:textId="77777777" w:rsidR="00426C23" w:rsidRDefault="00F215FF">
      <w:pPr>
        <w:widowControl w:val="0"/>
        <w:ind w:firstLine="567"/>
        <w:jc w:val="both"/>
        <w:rPr>
          <w:color w:val="000000"/>
          <w:szCs w:val="24"/>
          <w:lang w:eastAsia="lt-LT"/>
        </w:rPr>
      </w:pPr>
      <w:r>
        <w:rPr>
          <w:color w:val="000000"/>
          <w:szCs w:val="24"/>
          <w:lang w:eastAsia="lt-LT"/>
        </w:rPr>
        <w:t>10.3</w:t>
      </w:r>
      <w:r>
        <w:rPr>
          <w:color w:val="000000"/>
          <w:szCs w:val="24"/>
          <w:lang w:eastAsia="lt-LT"/>
        </w:rPr>
        <w:t>. elektroniniu paštu (adresu NepageidaujamaR@vvkt.lt).</w:t>
      </w:r>
    </w:p>
    <w:p w14:paraId="6DF5870D" w14:textId="77777777" w:rsidR="00426C23" w:rsidRDefault="00F215FF">
      <w:pPr>
        <w:widowControl w:val="0"/>
        <w:ind w:firstLine="567"/>
        <w:jc w:val="both"/>
        <w:rPr>
          <w:color w:val="000000"/>
          <w:szCs w:val="24"/>
          <w:lang w:eastAsia="lt-LT"/>
        </w:rPr>
      </w:pPr>
      <w:r>
        <w:rPr>
          <w:color w:val="000000"/>
          <w:szCs w:val="24"/>
          <w:lang w:eastAsia="lt-LT"/>
        </w:rPr>
        <w:t>11</w:t>
      </w:r>
      <w:r>
        <w:rPr>
          <w:color w:val="000000"/>
          <w:szCs w:val="24"/>
          <w:lang w:eastAsia="lt-LT"/>
        </w:rPr>
        <w:t>. Sveikatos priežiūros ar farmacijos specialisto pranešimo apie įtariamą nepageidaujamą reakciją (ĮNR) for</w:t>
      </w:r>
      <w:r>
        <w:rPr>
          <w:color w:val="000000"/>
          <w:szCs w:val="24"/>
          <w:lang w:eastAsia="lt-LT"/>
        </w:rPr>
        <w:t xml:space="preserve">ma skelbiama internete adresu http://www.vvkt.lt. </w:t>
      </w:r>
    </w:p>
    <w:p w14:paraId="6DF5870E" w14:textId="77777777" w:rsidR="00426C23" w:rsidRDefault="00F215FF">
      <w:pPr>
        <w:widowControl w:val="0"/>
        <w:ind w:firstLine="567"/>
        <w:jc w:val="both"/>
        <w:rPr>
          <w:color w:val="000000"/>
          <w:szCs w:val="24"/>
          <w:lang w:eastAsia="lt-LT"/>
        </w:rPr>
      </w:pPr>
    </w:p>
    <w:p w14:paraId="6DF58710" w14:textId="2953C2F7" w:rsidR="00426C23" w:rsidRDefault="00F215FF" w:rsidP="00F215FF">
      <w:pPr>
        <w:widowControl w:val="0"/>
        <w:jc w:val="center"/>
        <w:rPr>
          <w:color w:val="000000"/>
          <w:szCs w:val="24"/>
          <w:lang w:eastAsia="lt-LT"/>
        </w:rPr>
      </w:pPr>
      <w:r>
        <w:rPr>
          <w:color w:val="000000"/>
          <w:szCs w:val="24"/>
          <w:lang w:eastAsia="lt-LT"/>
        </w:rPr>
        <w:t>_________________</w:t>
      </w:r>
    </w:p>
    <w:p w14:paraId="6C9939F0" w14:textId="77777777" w:rsidR="00F215FF" w:rsidRDefault="00F215FF">
      <w:pPr>
        <w:ind w:left="4535"/>
      </w:pPr>
      <w:r>
        <w:br w:type="page"/>
      </w:r>
    </w:p>
    <w:p w14:paraId="6DF58711" w14:textId="70F7C6F9" w:rsidR="00426C23" w:rsidRDefault="00F215FF">
      <w:pPr>
        <w:ind w:left="4535"/>
        <w:rPr>
          <w:szCs w:val="24"/>
        </w:rPr>
      </w:pPr>
      <w:r>
        <w:rPr>
          <w:szCs w:val="24"/>
        </w:rPr>
        <w:lastRenderedPageBreak/>
        <w:t xml:space="preserve">Forma patvirtinta </w:t>
      </w:r>
    </w:p>
    <w:p w14:paraId="6DF58712" w14:textId="77777777" w:rsidR="00426C23" w:rsidRDefault="00F215FF">
      <w:pPr>
        <w:ind w:left="4535"/>
        <w:rPr>
          <w:szCs w:val="24"/>
        </w:rPr>
      </w:pPr>
      <w:r>
        <w:rPr>
          <w:szCs w:val="24"/>
        </w:rPr>
        <w:t>Lietuvos Respublikos sveikatos apsaugos ministro 2013 m. vasario 20 d. įsakymu Nr. V-185</w:t>
      </w:r>
    </w:p>
    <w:p w14:paraId="6DF58713" w14:textId="77777777" w:rsidR="00426C23" w:rsidRDefault="00426C23">
      <w:pPr>
        <w:keepNext/>
        <w:jc w:val="center"/>
        <w:outlineLvl w:val="4"/>
        <w:rPr>
          <w:b/>
          <w:bCs/>
          <w:szCs w:val="24"/>
        </w:rPr>
      </w:pPr>
    </w:p>
    <w:p w14:paraId="6DF58714" w14:textId="77777777" w:rsidR="00426C23" w:rsidRDefault="00F215FF">
      <w:pPr>
        <w:keepNext/>
        <w:jc w:val="center"/>
        <w:outlineLvl w:val="4"/>
        <w:rPr>
          <w:b/>
          <w:bCs/>
          <w:szCs w:val="24"/>
        </w:rPr>
      </w:pPr>
      <w:r>
        <w:rPr>
          <w:b/>
          <w:bCs/>
          <w:szCs w:val="24"/>
        </w:rPr>
        <w:t xml:space="preserve">(Sveikatos priežiūros ar farmacijos specialisto pranešimo apie </w:t>
      </w:r>
      <w:r>
        <w:rPr>
          <w:b/>
          <w:bCs/>
          <w:szCs w:val="24"/>
        </w:rPr>
        <w:t>įtariamą nepageidaujamą reakciją (ĮNR) forma)</w:t>
      </w:r>
    </w:p>
    <w:p w14:paraId="6DF58715" w14:textId="77777777" w:rsidR="00426C23" w:rsidRDefault="00426C23">
      <w:pPr>
        <w:jc w:val="center"/>
        <w:rPr>
          <w:szCs w:val="24"/>
          <w:lang w:eastAsia="lt-LT"/>
        </w:rPr>
      </w:pPr>
    </w:p>
    <w:p w14:paraId="6DF58716" w14:textId="3FF7DF51" w:rsidR="00426C23" w:rsidRDefault="00F215FF">
      <w:pPr>
        <w:keepNext/>
        <w:jc w:val="center"/>
        <w:outlineLvl w:val="4"/>
        <w:rPr>
          <w:b/>
          <w:bCs/>
          <w:szCs w:val="24"/>
        </w:rPr>
      </w:pPr>
      <w:r>
        <w:rPr>
          <w:b/>
          <w:bCs/>
          <w:szCs w:val="24"/>
        </w:rPr>
        <w:t>SVEIKATOS PRIEŽIŪROS AR FARMACIJOS SPECIALISTO PRANEŠIMAS APIE ĮTARIAMĄ NEPAGEIDAUJAMĄ REAKCIJĄ (ĮNR)</w:t>
      </w:r>
    </w:p>
    <w:p w14:paraId="6DF58717" w14:textId="77777777" w:rsidR="00426C23" w:rsidRDefault="00426C23">
      <w:pPr>
        <w:tabs>
          <w:tab w:val="right" w:pos="8364"/>
          <w:tab w:val="left" w:pos="9639"/>
          <w:tab w:val="left" w:pos="9781"/>
        </w:tabs>
        <w:jc w:val="center"/>
        <w:rPr>
          <w:szCs w:val="24"/>
          <w:lang w:eastAsia="lt-LT"/>
        </w:rPr>
      </w:pPr>
    </w:p>
    <w:p w14:paraId="6DF58718" w14:textId="77777777" w:rsidR="00426C23" w:rsidRDefault="00F215FF">
      <w:pPr>
        <w:tabs>
          <w:tab w:val="left" w:pos="9639"/>
          <w:tab w:val="left" w:pos="9781"/>
        </w:tabs>
        <w:ind w:right="-1475"/>
        <w:rPr>
          <w:szCs w:val="24"/>
          <w:lang w:eastAsia="lt-LT"/>
        </w:rPr>
      </w:pPr>
      <w:r>
        <w:rPr>
          <w:szCs w:val="24"/>
          <w:lang w:eastAsia="lt-LT"/>
        </w:rPr>
        <w:t xml:space="preserve">Paciento (-ės) inicialai .........; amžius ......; lytis: V / M (apibraukti); </w:t>
      </w:r>
    </w:p>
    <w:p w14:paraId="6DF58719" w14:textId="77777777" w:rsidR="00426C23" w:rsidRDefault="00F215FF">
      <w:pPr>
        <w:tabs>
          <w:tab w:val="left" w:pos="9639"/>
          <w:tab w:val="left" w:pos="9781"/>
        </w:tabs>
        <w:ind w:right="-1475"/>
        <w:rPr>
          <w:szCs w:val="24"/>
          <w:lang w:eastAsia="lt-LT"/>
        </w:rPr>
      </w:pPr>
      <w:r>
        <w:rPr>
          <w:szCs w:val="24"/>
          <w:lang w:eastAsia="lt-LT"/>
        </w:rPr>
        <w:t xml:space="preserve">svoris ...... kg; ūgis </w:t>
      </w:r>
      <w:r>
        <w:rPr>
          <w:szCs w:val="24"/>
          <w:lang w:eastAsia="lt-LT"/>
        </w:rPr>
        <w:t>.................cm</w:t>
      </w:r>
    </w:p>
    <w:p w14:paraId="6DF5871A" w14:textId="77777777" w:rsidR="00426C23" w:rsidRDefault="00426C23">
      <w:pPr>
        <w:tabs>
          <w:tab w:val="left" w:pos="9639"/>
          <w:tab w:val="left" w:pos="9781"/>
        </w:tabs>
        <w:ind w:right="-1475"/>
        <w:rPr>
          <w:szCs w:val="24"/>
          <w:lang w:eastAsia="lt-LT"/>
        </w:rPr>
      </w:pPr>
    </w:p>
    <w:tbl>
      <w:tblPr>
        <w:tblW w:w="9070" w:type="dxa"/>
        <w:tblLayout w:type="fixed"/>
        <w:tblLook w:val="0000" w:firstRow="0" w:lastRow="0" w:firstColumn="0" w:lastColumn="0" w:noHBand="0" w:noVBand="0"/>
      </w:tblPr>
      <w:tblGrid>
        <w:gridCol w:w="4500"/>
        <w:gridCol w:w="4125"/>
        <w:gridCol w:w="445"/>
      </w:tblGrid>
      <w:tr w:rsidR="00426C23" w14:paraId="6DF58728" w14:textId="77777777">
        <w:trPr>
          <w:trHeight w:val="20"/>
        </w:trPr>
        <w:tc>
          <w:tcPr>
            <w:tcW w:w="4500" w:type="dxa"/>
          </w:tcPr>
          <w:p w14:paraId="6DF5871B" w14:textId="77777777" w:rsidR="00426C23" w:rsidRDefault="00F215FF">
            <w:pPr>
              <w:tabs>
                <w:tab w:val="right" w:pos="4080"/>
                <w:tab w:val="left" w:pos="9639"/>
                <w:tab w:val="left" w:pos="9781"/>
              </w:tabs>
              <w:rPr>
                <w:szCs w:val="24"/>
                <w:lang w:eastAsia="lt-LT"/>
              </w:rPr>
            </w:pPr>
            <w:r>
              <w:rPr>
                <w:szCs w:val="24"/>
                <w:lang w:eastAsia="lt-LT"/>
              </w:rPr>
              <w:t>Vaistas, kuris, tikėtina, sukėlė įtariamą nepageidaujamą reakciją (toliau – ĮNR) (prekinis ir bendrinis pavadinimas, biologinio vaisto serijos numeris)</w:t>
            </w:r>
          </w:p>
          <w:p w14:paraId="6DF5871C" w14:textId="77777777" w:rsidR="00426C23" w:rsidRDefault="00F215FF">
            <w:pPr>
              <w:tabs>
                <w:tab w:val="right" w:leader="dot" w:pos="3969"/>
              </w:tabs>
              <w:rPr>
                <w:szCs w:val="24"/>
                <w:lang w:eastAsia="lt-LT"/>
              </w:rPr>
            </w:pPr>
            <w:r>
              <w:rPr>
                <w:szCs w:val="24"/>
                <w:lang w:eastAsia="lt-LT"/>
              </w:rPr>
              <w:t>...</w:t>
            </w:r>
            <w:r>
              <w:rPr>
                <w:szCs w:val="24"/>
                <w:lang w:eastAsia="lt-LT"/>
              </w:rPr>
              <w:tab/>
            </w:r>
          </w:p>
          <w:p w14:paraId="6DF5871D" w14:textId="77777777" w:rsidR="00426C23" w:rsidRDefault="00F215FF">
            <w:pPr>
              <w:tabs>
                <w:tab w:val="right" w:leader="dot" w:pos="3969"/>
              </w:tabs>
              <w:rPr>
                <w:szCs w:val="24"/>
                <w:lang w:eastAsia="lt-LT"/>
              </w:rPr>
            </w:pPr>
            <w:r>
              <w:rPr>
                <w:szCs w:val="24"/>
                <w:lang w:eastAsia="lt-LT"/>
              </w:rPr>
              <w:t>...</w:t>
            </w:r>
            <w:r>
              <w:rPr>
                <w:szCs w:val="24"/>
                <w:lang w:eastAsia="lt-LT"/>
              </w:rPr>
              <w:tab/>
            </w:r>
          </w:p>
          <w:p w14:paraId="6DF5871E" w14:textId="77777777" w:rsidR="00426C23" w:rsidRDefault="00F215FF">
            <w:pPr>
              <w:tabs>
                <w:tab w:val="right" w:leader="dot" w:pos="3969"/>
              </w:tabs>
              <w:rPr>
                <w:szCs w:val="24"/>
                <w:lang w:eastAsia="lt-LT"/>
              </w:rPr>
            </w:pPr>
            <w:r>
              <w:rPr>
                <w:szCs w:val="24"/>
                <w:lang w:eastAsia="lt-LT"/>
              </w:rPr>
              <w:t>...</w:t>
            </w:r>
            <w:r>
              <w:rPr>
                <w:szCs w:val="24"/>
                <w:lang w:eastAsia="lt-LT"/>
              </w:rPr>
              <w:tab/>
            </w:r>
          </w:p>
          <w:p w14:paraId="6DF5871F" w14:textId="77777777" w:rsidR="00426C23" w:rsidRDefault="00F215FF">
            <w:pPr>
              <w:tabs>
                <w:tab w:val="right" w:leader="dot" w:pos="3969"/>
              </w:tabs>
              <w:rPr>
                <w:szCs w:val="24"/>
                <w:lang w:eastAsia="lt-LT"/>
              </w:rPr>
            </w:pPr>
            <w:r>
              <w:rPr>
                <w:szCs w:val="24"/>
                <w:lang w:eastAsia="lt-LT"/>
              </w:rPr>
              <w:t>Pradėtas vartoti .... m......mėn. ...d.</w:t>
            </w:r>
            <w:r>
              <w:rPr>
                <w:szCs w:val="24"/>
                <w:lang w:eastAsia="lt-LT"/>
              </w:rPr>
              <w:tab/>
              <w:t>val.</w:t>
            </w:r>
          </w:p>
          <w:p w14:paraId="6DF58720" w14:textId="77777777" w:rsidR="00426C23" w:rsidRDefault="00F215FF">
            <w:pPr>
              <w:tabs>
                <w:tab w:val="right" w:leader="dot" w:pos="3969"/>
              </w:tabs>
              <w:rPr>
                <w:szCs w:val="24"/>
                <w:lang w:eastAsia="lt-LT"/>
              </w:rPr>
            </w:pPr>
            <w:r>
              <w:rPr>
                <w:szCs w:val="24"/>
                <w:lang w:eastAsia="lt-LT"/>
              </w:rPr>
              <w:t>Baigtas vartoti .... m.</w:t>
            </w:r>
            <w:r>
              <w:rPr>
                <w:szCs w:val="24"/>
                <w:lang w:eastAsia="lt-LT"/>
              </w:rPr>
              <w:t>.....mėn. ...d.</w:t>
            </w:r>
            <w:r>
              <w:rPr>
                <w:szCs w:val="24"/>
                <w:lang w:eastAsia="lt-LT"/>
              </w:rPr>
              <w:tab/>
              <w:t>val.</w:t>
            </w:r>
          </w:p>
        </w:tc>
        <w:tc>
          <w:tcPr>
            <w:tcW w:w="4570" w:type="dxa"/>
            <w:gridSpan w:val="2"/>
          </w:tcPr>
          <w:p w14:paraId="6DF58721" w14:textId="77777777" w:rsidR="00426C23" w:rsidRDefault="00F215FF">
            <w:pPr>
              <w:tabs>
                <w:tab w:val="right" w:leader="dot" w:pos="3969"/>
              </w:tabs>
              <w:rPr>
                <w:szCs w:val="24"/>
                <w:lang w:eastAsia="lt-LT"/>
              </w:rPr>
            </w:pPr>
            <w:r>
              <w:rPr>
                <w:szCs w:val="24"/>
                <w:lang w:eastAsia="lt-LT"/>
              </w:rPr>
              <w:t xml:space="preserve">Vartojimo būdas </w:t>
            </w:r>
            <w:r>
              <w:rPr>
                <w:szCs w:val="24"/>
                <w:lang w:eastAsia="lt-LT"/>
              </w:rPr>
              <w:tab/>
            </w:r>
          </w:p>
          <w:p w14:paraId="6DF58722" w14:textId="77777777" w:rsidR="00426C23" w:rsidRDefault="00F215FF">
            <w:pPr>
              <w:tabs>
                <w:tab w:val="right" w:leader="dot" w:pos="3969"/>
              </w:tabs>
              <w:rPr>
                <w:szCs w:val="24"/>
                <w:lang w:eastAsia="lt-LT"/>
              </w:rPr>
            </w:pPr>
            <w:r>
              <w:rPr>
                <w:szCs w:val="24"/>
                <w:lang w:eastAsia="lt-LT"/>
              </w:rPr>
              <w:t xml:space="preserve">Paros dozė </w:t>
            </w:r>
            <w:r>
              <w:rPr>
                <w:szCs w:val="24"/>
                <w:lang w:eastAsia="lt-LT"/>
              </w:rPr>
              <w:tab/>
            </w:r>
          </w:p>
          <w:p w14:paraId="6DF58723" w14:textId="77777777" w:rsidR="00426C23" w:rsidRDefault="00F215FF">
            <w:pPr>
              <w:tabs>
                <w:tab w:val="right" w:leader="dot" w:pos="3969"/>
              </w:tabs>
              <w:ind w:right="-150"/>
              <w:rPr>
                <w:szCs w:val="24"/>
                <w:lang w:eastAsia="lt-LT"/>
              </w:rPr>
            </w:pPr>
            <w:r>
              <w:rPr>
                <w:szCs w:val="24"/>
                <w:lang w:eastAsia="lt-LT"/>
              </w:rPr>
              <w:t xml:space="preserve">Indikacijos (kokiu tikslu vaistas buvo vartojamas) </w:t>
            </w:r>
            <w:r>
              <w:rPr>
                <w:szCs w:val="24"/>
                <w:lang w:eastAsia="lt-LT"/>
              </w:rPr>
              <w:tab/>
            </w:r>
          </w:p>
          <w:p w14:paraId="6DF58724" w14:textId="77777777" w:rsidR="00426C23" w:rsidRDefault="00F215FF">
            <w:pPr>
              <w:tabs>
                <w:tab w:val="right" w:leader="dot" w:pos="3969"/>
              </w:tabs>
              <w:rPr>
                <w:szCs w:val="24"/>
                <w:lang w:eastAsia="lt-LT"/>
              </w:rPr>
            </w:pPr>
            <w:r>
              <w:rPr>
                <w:szCs w:val="24"/>
                <w:lang w:eastAsia="lt-LT"/>
              </w:rPr>
              <w:t>...</w:t>
            </w:r>
            <w:r>
              <w:rPr>
                <w:szCs w:val="24"/>
                <w:lang w:eastAsia="lt-LT"/>
              </w:rPr>
              <w:tab/>
            </w:r>
          </w:p>
          <w:p w14:paraId="6DF58725" w14:textId="77777777" w:rsidR="00426C23" w:rsidRDefault="00F215FF">
            <w:pPr>
              <w:tabs>
                <w:tab w:val="right" w:leader="dot" w:pos="3969"/>
              </w:tabs>
              <w:rPr>
                <w:szCs w:val="24"/>
                <w:lang w:eastAsia="lt-LT"/>
              </w:rPr>
            </w:pPr>
            <w:r>
              <w:rPr>
                <w:szCs w:val="24"/>
                <w:lang w:eastAsia="lt-LT"/>
              </w:rPr>
              <w:t>...</w:t>
            </w:r>
            <w:r>
              <w:rPr>
                <w:szCs w:val="24"/>
                <w:lang w:eastAsia="lt-LT"/>
              </w:rPr>
              <w:tab/>
            </w:r>
          </w:p>
          <w:p w14:paraId="6DF58726" w14:textId="77777777" w:rsidR="00426C23" w:rsidRDefault="00F215FF">
            <w:pPr>
              <w:tabs>
                <w:tab w:val="right" w:leader="dot" w:pos="3969"/>
              </w:tabs>
              <w:rPr>
                <w:szCs w:val="24"/>
                <w:lang w:eastAsia="lt-LT"/>
              </w:rPr>
            </w:pPr>
            <w:r>
              <w:rPr>
                <w:szCs w:val="24"/>
                <w:lang w:eastAsia="lt-LT"/>
              </w:rPr>
              <w:t>...</w:t>
            </w:r>
            <w:r>
              <w:rPr>
                <w:szCs w:val="24"/>
                <w:lang w:eastAsia="lt-LT"/>
              </w:rPr>
              <w:tab/>
            </w:r>
          </w:p>
          <w:p w14:paraId="6DF58727" w14:textId="77777777" w:rsidR="00426C23" w:rsidRDefault="00F215FF">
            <w:pPr>
              <w:tabs>
                <w:tab w:val="right" w:leader="dot" w:pos="3969"/>
              </w:tabs>
              <w:rPr>
                <w:szCs w:val="24"/>
                <w:lang w:eastAsia="lt-LT"/>
              </w:rPr>
            </w:pPr>
            <w:r>
              <w:rPr>
                <w:szCs w:val="24"/>
                <w:lang w:eastAsia="lt-LT"/>
              </w:rPr>
              <w:t>...</w:t>
            </w:r>
            <w:r>
              <w:rPr>
                <w:szCs w:val="24"/>
                <w:lang w:eastAsia="lt-LT"/>
              </w:rPr>
              <w:tab/>
            </w:r>
          </w:p>
        </w:tc>
      </w:tr>
      <w:tr w:rsidR="00426C23" w14:paraId="6DF587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625" w:type="dxa"/>
            <w:gridSpan w:val="2"/>
            <w:tcBorders>
              <w:right w:val="nil"/>
            </w:tcBorders>
          </w:tcPr>
          <w:p w14:paraId="6DF58729" w14:textId="77777777" w:rsidR="00426C23" w:rsidRDefault="00F215FF">
            <w:pPr>
              <w:tabs>
                <w:tab w:val="left" w:pos="-2268"/>
                <w:tab w:val="right" w:leader="dot" w:pos="7938"/>
              </w:tabs>
              <w:rPr>
                <w:szCs w:val="24"/>
                <w:lang w:eastAsia="lt-LT"/>
              </w:rPr>
            </w:pPr>
            <w:r>
              <w:rPr>
                <w:szCs w:val="24"/>
                <w:lang w:eastAsia="lt-LT"/>
              </w:rPr>
              <w:t xml:space="preserve">ĮNR aprašymas </w:t>
            </w:r>
            <w:r>
              <w:rPr>
                <w:szCs w:val="24"/>
                <w:lang w:eastAsia="lt-LT"/>
              </w:rPr>
              <w:tab/>
            </w:r>
          </w:p>
          <w:p w14:paraId="6DF5872A" w14:textId="77777777" w:rsidR="00426C23" w:rsidRDefault="00F215FF">
            <w:pPr>
              <w:tabs>
                <w:tab w:val="left" w:pos="-1985"/>
                <w:tab w:val="left" w:pos="-567"/>
                <w:tab w:val="right" w:leader="dot" w:pos="7938"/>
              </w:tabs>
              <w:rPr>
                <w:szCs w:val="24"/>
                <w:lang w:eastAsia="lt-LT"/>
              </w:rPr>
            </w:pPr>
            <w:r>
              <w:rPr>
                <w:szCs w:val="24"/>
                <w:lang w:eastAsia="lt-LT"/>
              </w:rPr>
              <w:t>...</w:t>
            </w:r>
            <w:r>
              <w:rPr>
                <w:szCs w:val="24"/>
                <w:lang w:eastAsia="lt-LT"/>
              </w:rPr>
              <w:tab/>
            </w:r>
          </w:p>
          <w:p w14:paraId="6DF5872B" w14:textId="77777777" w:rsidR="00426C23" w:rsidRDefault="00F215FF">
            <w:pPr>
              <w:tabs>
                <w:tab w:val="left" w:pos="-1985"/>
                <w:tab w:val="left" w:pos="-567"/>
                <w:tab w:val="right" w:leader="dot" w:pos="7938"/>
              </w:tabs>
              <w:rPr>
                <w:szCs w:val="24"/>
                <w:lang w:eastAsia="lt-LT"/>
              </w:rPr>
            </w:pPr>
            <w:r>
              <w:rPr>
                <w:szCs w:val="24"/>
                <w:lang w:eastAsia="lt-LT"/>
              </w:rPr>
              <w:t>...</w:t>
            </w:r>
            <w:r>
              <w:rPr>
                <w:szCs w:val="24"/>
                <w:lang w:eastAsia="lt-LT"/>
              </w:rPr>
              <w:tab/>
            </w:r>
          </w:p>
          <w:p w14:paraId="6DF5872C" w14:textId="77777777" w:rsidR="00426C23" w:rsidRDefault="00426C23">
            <w:pPr>
              <w:tabs>
                <w:tab w:val="left" w:pos="-1985"/>
                <w:tab w:val="left" w:pos="-567"/>
                <w:tab w:val="right" w:leader="dot" w:pos="7938"/>
              </w:tabs>
              <w:rPr>
                <w:szCs w:val="24"/>
                <w:lang w:eastAsia="lt-LT"/>
              </w:rPr>
            </w:pPr>
          </w:p>
          <w:p w14:paraId="6DF5872D" w14:textId="77777777" w:rsidR="00426C23" w:rsidRDefault="00F215FF">
            <w:pPr>
              <w:tabs>
                <w:tab w:val="right" w:leader="dot" w:pos="7938"/>
              </w:tabs>
              <w:ind w:right="176"/>
              <w:rPr>
                <w:szCs w:val="24"/>
                <w:lang w:eastAsia="lt-LT"/>
              </w:rPr>
            </w:pPr>
            <w:r>
              <w:rPr>
                <w:szCs w:val="24"/>
                <w:lang w:eastAsia="lt-LT"/>
              </w:rPr>
              <w:t>ĮNR pradžia .... m..................mėn. ...d.</w:t>
            </w:r>
            <w:r>
              <w:rPr>
                <w:szCs w:val="24"/>
                <w:lang w:eastAsia="lt-LT"/>
              </w:rPr>
              <w:tab/>
              <w:t>val.</w:t>
            </w:r>
          </w:p>
          <w:p w14:paraId="6DF5872E" w14:textId="77777777" w:rsidR="00426C23" w:rsidRDefault="00F215FF">
            <w:pPr>
              <w:tabs>
                <w:tab w:val="right" w:leader="dot" w:pos="7938"/>
              </w:tabs>
              <w:ind w:right="176"/>
              <w:rPr>
                <w:szCs w:val="24"/>
                <w:lang w:eastAsia="lt-LT"/>
              </w:rPr>
            </w:pPr>
            <w:r>
              <w:rPr>
                <w:szCs w:val="24"/>
                <w:lang w:eastAsia="lt-LT"/>
              </w:rPr>
              <w:t>ĮNR pabaiga.... m..................mėn. ...d.</w:t>
            </w:r>
            <w:r>
              <w:rPr>
                <w:szCs w:val="24"/>
                <w:lang w:eastAsia="lt-LT"/>
              </w:rPr>
              <w:tab/>
              <w:t>val.</w:t>
            </w:r>
          </w:p>
        </w:tc>
        <w:tc>
          <w:tcPr>
            <w:tcW w:w="445" w:type="dxa"/>
            <w:tcBorders>
              <w:left w:val="nil"/>
              <w:bottom w:val="single" w:sz="4" w:space="0" w:color="auto"/>
            </w:tcBorders>
          </w:tcPr>
          <w:p w14:paraId="6DF5872F" w14:textId="77777777" w:rsidR="00426C23" w:rsidRDefault="00426C23">
            <w:pPr>
              <w:tabs>
                <w:tab w:val="left" w:leader="dot" w:pos="1843"/>
                <w:tab w:val="left" w:leader="dot" w:pos="2410"/>
                <w:tab w:val="right" w:leader="dot" w:pos="3544"/>
                <w:tab w:val="right" w:leader="dot" w:pos="4253"/>
                <w:tab w:val="left" w:pos="4962"/>
                <w:tab w:val="right" w:pos="6237"/>
                <w:tab w:val="left" w:leader="dot" w:pos="6946"/>
                <w:tab w:val="left" w:leader="dot" w:pos="7655"/>
                <w:tab w:val="right" w:pos="8080"/>
                <w:tab w:val="left" w:leader="dot" w:pos="8505"/>
                <w:tab w:val="right" w:leader="dot" w:pos="9356"/>
                <w:tab w:val="left" w:pos="9639"/>
                <w:tab w:val="left" w:pos="9781"/>
              </w:tabs>
              <w:ind w:right="176"/>
              <w:rPr>
                <w:szCs w:val="24"/>
                <w:lang w:eastAsia="lt-LT"/>
              </w:rPr>
            </w:pPr>
          </w:p>
        </w:tc>
      </w:tr>
      <w:tr w:rsidR="00426C23" w14:paraId="6DF587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625" w:type="dxa"/>
            <w:gridSpan w:val="2"/>
            <w:tcBorders>
              <w:right w:val="nil"/>
            </w:tcBorders>
          </w:tcPr>
          <w:p w14:paraId="6DF58731" w14:textId="77777777" w:rsidR="00426C23" w:rsidRDefault="00F215FF">
            <w:pPr>
              <w:tabs>
                <w:tab w:val="right" w:leader="dot" w:pos="7938"/>
              </w:tabs>
              <w:ind w:right="-58"/>
              <w:rPr>
                <w:szCs w:val="24"/>
                <w:lang w:eastAsia="lt-LT"/>
              </w:rPr>
            </w:pPr>
            <w:r>
              <w:rPr>
                <w:szCs w:val="24"/>
                <w:lang w:eastAsia="lt-LT"/>
              </w:rPr>
              <w:t xml:space="preserve">Ar manote, kad įtariama ĮNR sukėlė sunkių padarinių? </w:t>
            </w:r>
          </w:p>
          <w:p w14:paraId="6DF58732" w14:textId="77777777" w:rsidR="00426C23" w:rsidRDefault="00F215FF">
            <w:pPr>
              <w:tabs>
                <w:tab w:val="right" w:leader="dot" w:pos="7938"/>
              </w:tabs>
              <w:ind w:firstLine="567"/>
              <w:rPr>
                <w:szCs w:val="24"/>
                <w:lang w:eastAsia="lt-LT"/>
              </w:rPr>
            </w:pPr>
            <w:r>
              <w:rPr>
                <w:bCs/>
                <w:szCs w:val="24"/>
                <w:lang w:eastAsia="lt-LT"/>
              </w:rPr>
              <w:sym w:font="Wingdings 2" w:char="F0A3"/>
            </w:r>
            <w:r>
              <w:rPr>
                <w:bCs/>
                <w:vanish/>
                <w:szCs w:val="24"/>
                <w:lang w:eastAsia="lt-LT"/>
              </w:rPr>
              <w:t>[]</w:t>
            </w:r>
            <w:r>
              <w:rPr>
                <w:szCs w:val="24"/>
                <w:lang w:eastAsia="lt-LT"/>
              </w:rPr>
              <w:t xml:space="preserve"> Taip    </w:t>
            </w:r>
            <w:r>
              <w:rPr>
                <w:bCs/>
                <w:szCs w:val="24"/>
                <w:lang w:eastAsia="lt-LT"/>
              </w:rPr>
              <w:sym w:font="Wingdings 2" w:char="F0A3"/>
            </w:r>
            <w:r>
              <w:rPr>
                <w:bCs/>
                <w:vanish/>
                <w:szCs w:val="24"/>
                <w:lang w:eastAsia="lt-LT"/>
              </w:rPr>
              <w:t>[]</w:t>
            </w:r>
            <w:r>
              <w:rPr>
                <w:szCs w:val="24"/>
                <w:lang w:eastAsia="lt-LT"/>
              </w:rPr>
              <w:t xml:space="preserve"> Ne</w:t>
            </w:r>
          </w:p>
          <w:p w14:paraId="6DF58733" w14:textId="77777777" w:rsidR="00426C23" w:rsidRDefault="00F215FF">
            <w:pPr>
              <w:tabs>
                <w:tab w:val="right" w:leader="dot" w:pos="7938"/>
              </w:tabs>
              <w:ind w:right="-58"/>
              <w:rPr>
                <w:szCs w:val="24"/>
                <w:lang w:eastAsia="lt-LT"/>
              </w:rPr>
            </w:pPr>
            <w:r>
              <w:rPr>
                <w:szCs w:val="24"/>
                <w:lang w:eastAsia="lt-LT"/>
              </w:rPr>
              <w:t xml:space="preserve">Jei taip, pabraukite atitinkamą padarinį: mirtis, pavojus gyvybei, hospitalizavimas, stacionarinio gydymo trukmės prailginimas, ilgalaikis ar reikšmingas neįgalumas, nedarbingumas, </w:t>
            </w:r>
            <w:r>
              <w:rPr>
                <w:szCs w:val="24"/>
                <w:lang w:eastAsia="lt-LT"/>
              </w:rPr>
              <w:t>apsigimimas</w:t>
            </w:r>
            <w:r>
              <w:rPr>
                <w:szCs w:val="24"/>
                <w:lang w:eastAsia="lt-LT"/>
              </w:rPr>
              <w:tab/>
            </w:r>
          </w:p>
          <w:p w14:paraId="6DF58734" w14:textId="77777777" w:rsidR="00426C23" w:rsidRDefault="00F215FF">
            <w:pPr>
              <w:tabs>
                <w:tab w:val="right" w:leader="dot" w:pos="7938"/>
              </w:tabs>
              <w:ind w:right="-58"/>
              <w:rPr>
                <w:szCs w:val="24"/>
                <w:lang w:eastAsia="lt-LT"/>
              </w:rPr>
            </w:pPr>
            <w:r>
              <w:rPr>
                <w:szCs w:val="24"/>
                <w:lang w:eastAsia="lt-LT"/>
              </w:rPr>
              <w:t>...</w:t>
            </w:r>
            <w:r>
              <w:rPr>
                <w:szCs w:val="24"/>
                <w:lang w:eastAsia="lt-LT"/>
              </w:rPr>
              <w:tab/>
            </w:r>
          </w:p>
          <w:p w14:paraId="6DF58735" w14:textId="77777777" w:rsidR="00426C23" w:rsidRDefault="00F215FF">
            <w:pPr>
              <w:tabs>
                <w:tab w:val="right" w:leader="dot" w:pos="7938"/>
              </w:tabs>
              <w:ind w:right="-58"/>
              <w:rPr>
                <w:szCs w:val="24"/>
                <w:lang w:eastAsia="lt-LT"/>
              </w:rPr>
            </w:pPr>
            <w:r>
              <w:rPr>
                <w:szCs w:val="24"/>
                <w:lang w:eastAsia="lt-LT"/>
              </w:rPr>
              <w:t>...</w:t>
            </w:r>
            <w:r>
              <w:rPr>
                <w:szCs w:val="24"/>
                <w:lang w:eastAsia="lt-LT"/>
              </w:rPr>
              <w:tab/>
            </w:r>
          </w:p>
          <w:p w14:paraId="6DF58736" w14:textId="77777777" w:rsidR="00426C23" w:rsidRDefault="00F215FF">
            <w:pPr>
              <w:tabs>
                <w:tab w:val="left" w:pos="-2268"/>
                <w:tab w:val="right" w:leader="dot" w:pos="7938"/>
              </w:tabs>
              <w:rPr>
                <w:szCs w:val="24"/>
                <w:lang w:eastAsia="lt-LT"/>
              </w:rPr>
            </w:pPr>
            <w:r>
              <w:rPr>
                <w:szCs w:val="24"/>
                <w:lang w:eastAsia="lt-LT"/>
              </w:rPr>
              <w:t xml:space="preserve">ĮNR baigtis (tinkamą variantą pabraukite): pacientas pasveiko, sveiksta, ĮNR tebesitęsia, kita </w:t>
            </w:r>
            <w:r>
              <w:rPr>
                <w:szCs w:val="24"/>
                <w:lang w:eastAsia="lt-LT"/>
              </w:rPr>
              <w:tab/>
            </w:r>
          </w:p>
          <w:p w14:paraId="6DF58737" w14:textId="77777777" w:rsidR="00426C23" w:rsidRDefault="00426C23">
            <w:pPr>
              <w:rPr>
                <w:sz w:val="3"/>
                <w:szCs w:val="3"/>
                <w:lang w:eastAsia="lt-LT"/>
              </w:rPr>
            </w:pPr>
          </w:p>
          <w:p w14:paraId="6DF58738" w14:textId="77777777" w:rsidR="00426C23" w:rsidRDefault="00F215FF">
            <w:pPr>
              <w:tabs>
                <w:tab w:val="left" w:pos="-1985"/>
                <w:tab w:val="left" w:pos="-567"/>
                <w:tab w:val="right" w:leader="dot" w:pos="7938"/>
              </w:tabs>
              <w:rPr>
                <w:szCs w:val="24"/>
                <w:lang w:eastAsia="lt-LT"/>
              </w:rPr>
            </w:pPr>
            <w:r>
              <w:rPr>
                <w:szCs w:val="24"/>
                <w:lang w:eastAsia="lt-LT"/>
              </w:rPr>
              <w:t>...</w:t>
            </w:r>
            <w:r>
              <w:rPr>
                <w:szCs w:val="24"/>
                <w:lang w:eastAsia="lt-LT"/>
              </w:rPr>
              <w:tab/>
            </w:r>
          </w:p>
        </w:tc>
        <w:tc>
          <w:tcPr>
            <w:tcW w:w="445" w:type="dxa"/>
            <w:tcBorders>
              <w:left w:val="nil"/>
            </w:tcBorders>
          </w:tcPr>
          <w:p w14:paraId="6DF58739" w14:textId="77777777" w:rsidR="00426C23" w:rsidRDefault="00426C23">
            <w:pPr>
              <w:tabs>
                <w:tab w:val="left" w:pos="-1985"/>
                <w:tab w:val="left" w:pos="-567"/>
                <w:tab w:val="left" w:leader="dot" w:pos="9356"/>
              </w:tabs>
              <w:rPr>
                <w:szCs w:val="24"/>
                <w:lang w:eastAsia="lt-LT"/>
              </w:rPr>
            </w:pPr>
          </w:p>
        </w:tc>
      </w:tr>
    </w:tbl>
    <w:p w14:paraId="6DF5873B" w14:textId="77777777" w:rsidR="00426C23" w:rsidRDefault="00F215FF">
      <w:pPr>
        <w:tabs>
          <w:tab w:val="right" w:leader="dot" w:pos="9072"/>
        </w:tabs>
        <w:jc w:val="both"/>
        <w:rPr>
          <w:szCs w:val="24"/>
          <w:lang w:eastAsia="lt-LT"/>
        </w:rPr>
      </w:pPr>
      <w:r>
        <w:rPr>
          <w:szCs w:val="24"/>
          <w:lang w:eastAsia="lt-LT"/>
        </w:rPr>
        <w:t>Ar vaistas, kuris, tikėtina, sukėlė ĮNR, buvo vartojamas (tinkamą variantą pabraukite): per klaidą vartotas ne tas vaistas, neteisingas vaisto paruošimas, vartojimo būdas, klaidinga dozė, atsitiktinis ar sąmoningas vaisto perdozavimas, piktnaudžiavimas vai</w:t>
      </w:r>
      <w:r>
        <w:rPr>
          <w:szCs w:val="24"/>
          <w:lang w:eastAsia="lt-LT"/>
        </w:rPr>
        <w:t xml:space="preserve">stu, kita? </w:t>
      </w:r>
      <w:r>
        <w:rPr>
          <w:szCs w:val="24"/>
          <w:lang w:eastAsia="lt-LT"/>
        </w:rPr>
        <w:tab/>
      </w:r>
    </w:p>
    <w:p w14:paraId="6DF5873C" w14:textId="77777777" w:rsidR="00426C23" w:rsidRDefault="00F215FF">
      <w:pPr>
        <w:tabs>
          <w:tab w:val="right" w:leader="dot" w:pos="9072"/>
        </w:tabs>
        <w:jc w:val="both"/>
        <w:rPr>
          <w:szCs w:val="24"/>
          <w:lang w:eastAsia="lt-LT"/>
        </w:rPr>
      </w:pPr>
      <w:r>
        <w:rPr>
          <w:szCs w:val="24"/>
          <w:lang w:eastAsia="lt-LT"/>
        </w:rPr>
        <w:t>...</w:t>
      </w:r>
      <w:r>
        <w:rPr>
          <w:szCs w:val="24"/>
          <w:lang w:eastAsia="lt-LT"/>
        </w:rPr>
        <w:tab/>
      </w:r>
    </w:p>
    <w:p w14:paraId="6DF5873D" w14:textId="77777777" w:rsidR="00426C23" w:rsidRDefault="00426C23">
      <w:pPr>
        <w:tabs>
          <w:tab w:val="right" w:leader="dot" w:pos="9072"/>
        </w:tabs>
        <w:jc w:val="both"/>
        <w:rPr>
          <w:szCs w:val="24"/>
          <w:lang w:eastAsia="lt-LT"/>
        </w:rPr>
      </w:pPr>
    </w:p>
    <w:tbl>
      <w:tblPr>
        <w:tblW w:w="9070" w:type="dxa"/>
        <w:tblLayout w:type="fixed"/>
        <w:tblLook w:val="0000" w:firstRow="0" w:lastRow="0" w:firstColumn="0" w:lastColumn="0" w:noHBand="0" w:noVBand="0"/>
      </w:tblPr>
      <w:tblGrid>
        <w:gridCol w:w="3288"/>
        <w:gridCol w:w="1075"/>
        <w:gridCol w:w="1075"/>
        <w:gridCol w:w="1205"/>
        <w:gridCol w:w="943"/>
        <w:gridCol w:w="1484"/>
      </w:tblGrid>
      <w:tr w:rsidR="00426C23" w14:paraId="6DF58742" w14:textId="77777777">
        <w:trPr>
          <w:trHeight w:val="20"/>
        </w:trPr>
        <w:tc>
          <w:tcPr>
            <w:tcW w:w="3288" w:type="dxa"/>
            <w:vMerge w:val="restart"/>
            <w:tcBorders>
              <w:top w:val="single" w:sz="4" w:space="0" w:color="auto"/>
              <w:left w:val="single" w:sz="4" w:space="0" w:color="auto"/>
              <w:bottom w:val="single" w:sz="4" w:space="0" w:color="auto"/>
              <w:right w:val="single" w:sz="4" w:space="0" w:color="auto"/>
            </w:tcBorders>
          </w:tcPr>
          <w:p w14:paraId="6DF5873E" w14:textId="77777777" w:rsidR="00426C23" w:rsidRDefault="00F215FF">
            <w:pPr>
              <w:tabs>
                <w:tab w:val="left" w:pos="9639"/>
                <w:tab w:val="left" w:pos="9781"/>
              </w:tabs>
              <w:rPr>
                <w:szCs w:val="24"/>
                <w:lang w:eastAsia="lt-LT"/>
              </w:rPr>
            </w:pPr>
            <w:r>
              <w:rPr>
                <w:sz w:val="22"/>
                <w:szCs w:val="22"/>
                <w:lang w:eastAsia="lt-LT"/>
              </w:rPr>
              <w:t>Kiti vaistai, vartoti kartu su vaistu, kuris, tikėtina, sukėlė ĮNR (įrašykite pavadinimus). Jeigu kitų vaistų nevartota, įrašykite žodį „nevartojo“</w:t>
            </w:r>
          </w:p>
        </w:tc>
        <w:tc>
          <w:tcPr>
            <w:tcW w:w="4298" w:type="dxa"/>
            <w:gridSpan w:val="4"/>
            <w:tcBorders>
              <w:top w:val="single" w:sz="4" w:space="0" w:color="auto"/>
              <w:left w:val="single" w:sz="4" w:space="0" w:color="auto"/>
              <w:bottom w:val="single" w:sz="4" w:space="0" w:color="auto"/>
              <w:right w:val="single" w:sz="4" w:space="0" w:color="auto"/>
            </w:tcBorders>
          </w:tcPr>
          <w:p w14:paraId="6DF5873F" w14:textId="77777777" w:rsidR="00426C23" w:rsidRDefault="00426C23">
            <w:pPr>
              <w:rPr>
                <w:sz w:val="3"/>
                <w:szCs w:val="3"/>
                <w:lang w:eastAsia="lt-LT"/>
              </w:rPr>
            </w:pPr>
          </w:p>
          <w:p w14:paraId="6DF58740" w14:textId="77777777" w:rsidR="00426C23" w:rsidRDefault="00F215FF">
            <w:pPr>
              <w:tabs>
                <w:tab w:val="left" w:pos="9639"/>
                <w:tab w:val="left" w:pos="9781"/>
              </w:tabs>
              <w:jc w:val="center"/>
              <w:rPr>
                <w:szCs w:val="24"/>
                <w:lang w:eastAsia="lt-LT"/>
              </w:rPr>
            </w:pPr>
            <w:r>
              <w:rPr>
                <w:sz w:val="22"/>
                <w:szCs w:val="22"/>
                <w:lang w:eastAsia="lt-LT"/>
              </w:rPr>
              <w:t>Vaistų vartojimas</w:t>
            </w:r>
          </w:p>
        </w:tc>
        <w:tc>
          <w:tcPr>
            <w:tcW w:w="1484" w:type="dxa"/>
            <w:vMerge w:val="restart"/>
            <w:tcBorders>
              <w:top w:val="single" w:sz="4" w:space="0" w:color="auto"/>
              <w:left w:val="single" w:sz="4" w:space="0" w:color="auto"/>
              <w:bottom w:val="single" w:sz="4" w:space="0" w:color="auto"/>
              <w:right w:val="single" w:sz="4" w:space="0" w:color="auto"/>
            </w:tcBorders>
          </w:tcPr>
          <w:p w14:paraId="6DF58741" w14:textId="77777777" w:rsidR="00426C23" w:rsidRDefault="00F215FF">
            <w:pPr>
              <w:tabs>
                <w:tab w:val="left" w:pos="9639"/>
                <w:tab w:val="left" w:pos="9781"/>
              </w:tabs>
              <w:jc w:val="center"/>
              <w:rPr>
                <w:szCs w:val="24"/>
                <w:lang w:eastAsia="lt-LT"/>
              </w:rPr>
            </w:pPr>
            <w:r>
              <w:rPr>
                <w:sz w:val="22"/>
                <w:szCs w:val="22"/>
                <w:lang w:eastAsia="lt-LT"/>
              </w:rPr>
              <w:t>Indikacijos</w:t>
            </w:r>
          </w:p>
        </w:tc>
      </w:tr>
      <w:tr w:rsidR="00426C23" w14:paraId="6DF587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288" w:type="dxa"/>
            <w:vMerge/>
          </w:tcPr>
          <w:p w14:paraId="6DF58743" w14:textId="77777777" w:rsidR="00426C23" w:rsidRDefault="00426C23">
            <w:pPr>
              <w:tabs>
                <w:tab w:val="left" w:pos="9639"/>
                <w:tab w:val="left" w:pos="9781"/>
              </w:tabs>
              <w:rPr>
                <w:szCs w:val="24"/>
                <w:lang w:eastAsia="lt-LT"/>
              </w:rPr>
            </w:pPr>
          </w:p>
        </w:tc>
        <w:tc>
          <w:tcPr>
            <w:tcW w:w="1075" w:type="dxa"/>
            <w:vAlign w:val="center"/>
          </w:tcPr>
          <w:p w14:paraId="6DF58744" w14:textId="77777777" w:rsidR="00426C23" w:rsidRDefault="00F215FF">
            <w:pPr>
              <w:tabs>
                <w:tab w:val="left" w:pos="9639"/>
                <w:tab w:val="left" w:pos="9781"/>
              </w:tabs>
              <w:jc w:val="center"/>
              <w:rPr>
                <w:szCs w:val="24"/>
                <w:lang w:eastAsia="lt-LT"/>
              </w:rPr>
            </w:pPr>
            <w:r>
              <w:rPr>
                <w:sz w:val="22"/>
                <w:szCs w:val="22"/>
                <w:lang w:eastAsia="lt-LT"/>
              </w:rPr>
              <w:t>vartojimo būdas</w:t>
            </w:r>
          </w:p>
        </w:tc>
        <w:tc>
          <w:tcPr>
            <w:tcW w:w="1075" w:type="dxa"/>
            <w:vAlign w:val="center"/>
          </w:tcPr>
          <w:p w14:paraId="6DF58745" w14:textId="77777777" w:rsidR="00426C23" w:rsidRDefault="00F215FF">
            <w:pPr>
              <w:tabs>
                <w:tab w:val="left" w:pos="9639"/>
                <w:tab w:val="left" w:pos="9781"/>
              </w:tabs>
              <w:jc w:val="center"/>
              <w:rPr>
                <w:szCs w:val="24"/>
                <w:lang w:eastAsia="lt-LT"/>
              </w:rPr>
            </w:pPr>
            <w:r>
              <w:rPr>
                <w:sz w:val="22"/>
                <w:szCs w:val="22"/>
                <w:lang w:eastAsia="lt-LT"/>
              </w:rPr>
              <w:t>paros dozė</w:t>
            </w:r>
          </w:p>
        </w:tc>
        <w:tc>
          <w:tcPr>
            <w:tcW w:w="1205" w:type="dxa"/>
            <w:vAlign w:val="center"/>
          </w:tcPr>
          <w:p w14:paraId="6DF58746" w14:textId="77777777" w:rsidR="00426C23" w:rsidRDefault="00F215FF">
            <w:pPr>
              <w:tabs>
                <w:tab w:val="left" w:pos="9639"/>
                <w:tab w:val="left" w:pos="9781"/>
              </w:tabs>
              <w:jc w:val="center"/>
              <w:rPr>
                <w:szCs w:val="24"/>
                <w:lang w:eastAsia="lt-LT"/>
              </w:rPr>
            </w:pPr>
            <w:r>
              <w:rPr>
                <w:sz w:val="22"/>
                <w:szCs w:val="22"/>
                <w:lang w:eastAsia="lt-LT"/>
              </w:rPr>
              <w:t>pradžia (data)</w:t>
            </w:r>
          </w:p>
        </w:tc>
        <w:tc>
          <w:tcPr>
            <w:tcW w:w="943" w:type="dxa"/>
            <w:vAlign w:val="center"/>
          </w:tcPr>
          <w:p w14:paraId="6DF58747" w14:textId="77777777" w:rsidR="00426C23" w:rsidRDefault="00F215FF">
            <w:pPr>
              <w:tabs>
                <w:tab w:val="left" w:pos="9639"/>
                <w:tab w:val="left" w:pos="9781"/>
              </w:tabs>
              <w:jc w:val="center"/>
              <w:rPr>
                <w:szCs w:val="24"/>
                <w:lang w:eastAsia="lt-LT"/>
              </w:rPr>
            </w:pPr>
            <w:r>
              <w:rPr>
                <w:sz w:val="22"/>
                <w:szCs w:val="22"/>
                <w:lang w:eastAsia="lt-LT"/>
              </w:rPr>
              <w:t>pabaiga (data)</w:t>
            </w:r>
          </w:p>
        </w:tc>
        <w:tc>
          <w:tcPr>
            <w:tcW w:w="1484" w:type="dxa"/>
            <w:vMerge/>
          </w:tcPr>
          <w:p w14:paraId="6DF58748" w14:textId="77777777" w:rsidR="00426C23" w:rsidRDefault="00426C23">
            <w:pPr>
              <w:tabs>
                <w:tab w:val="left" w:pos="9639"/>
                <w:tab w:val="left" w:pos="9781"/>
              </w:tabs>
              <w:jc w:val="center"/>
              <w:rPr>
                <w:szCs w:val="24"/>
                <w:lang w:eastAsia="lt-LT"/>
              </w:rPr>
            </w:pPr>
          </w:p>
        </w:tc>
      </w:tr>
      <w:tr w:rsidR="00426C23" w14:paraId="6DF587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288" w:type="dxa"/>
            <w:vMerge w:val="restart"/>
          </w:tcPr>
          <w:p w14:paraId="6DF5874A" w14:textId="77777777" w:rsidR="00426C23" w:rsidRDefault="00426C23">
            <w:pPr>
              <w:tabs>
                <w:tab w:val="left" w:pos="-1985"/>
                <w:tab w:val="left" w:pos="-567"/>
                <w:tab w:val="left" w:leader="dot" w:pos="9356"/>
              </w:tabs>
              <w:rPr>
                <w:szCs w:val="24"/>
                <w:lang w:eastAsia="lt-LT"/>
              </w:rPr>
            </w:pPr>
          </w:p>
        </w:tc>
        <w:tc>
          <w:tcPr>
            <w:tcW w:w="1075" w:type="dxa"/>
          </w:tcPr>
          <w:p w14:paraId="6DF5874B" w14:textId="77777777" w:rsidR="00426C23" w:rsidRDefault="00426C23">
            <w:pPr>
              <w:tabs>
                <w:tab w:val="left" w:pos="-1985"/>
                <w:tab w:val="left" w:pos="-567"/>
                <w:tab w:val="left" w:leader="dot" w:pos="9356"/>
              </w:tabs>
              <w:rPr>
                <w:szCs w:val="24"/>
                <w:lang w:eastAsia="lt-LT"/>
              </w:rPr>
            </w:pPr>
          </w:p>
        </w:tc>
        <w:tc>
          <w:tcPr>
            <w:tcW w:w="1075" w:type="dxa"/>
          </w:tcPr>
          <w:p w14:paraId="6DF5874C" w14:textId="77777777" w:rsidR="00426C23" w:rsidRDefault="00426C23">
            <w:pPr>
              <w:tabs>
                <w:tab w:val="left" w:pos="-1985"/>
                <w:tab w:val="left" w:pos="-567"/>
                <w:tab w:val="left" w:leader="dot" w:pos="9356"/>
              </w:tabs>
              <w:rPr>
                <w:szCs w:val="24"/>
                <w:lang w:eastAsia="lt-LT"/>
              </w:rPr>
            </w:pPr>
          </w:p>
        </w:tc>
        <w:tc>
          <w:tcPr>
            <w:tcW w:w="1205" w:type="dxa"/>
          </w:tcPr>
          <w:p w14:paraId="6DF5874D" w14:textId="77777777" w:rsidR="00426C23" w:rsidRDefault="00426C23">
            <w:pPr>
              <w:tabs>
                <w:tab w:val="left" w:pos="-1985"/>
                <w:tab w:val="left" w:pos="-567"/>
                <w:tab w:val="left" w:leader="dot" w:pos="9356"/>
              </w:tabs>
              <w:rPr>
                <w:szCs w:val="24"/>
                <w:lang w:eastAsia="lt-LT"/>
              </w:rPr>
            </w:pPr>
          </w:p>
        </w:tc>
        <w:tc>
          <w:tcPr>
            <w:tcW w:w="943" w:type="dxa"/>
          </w:tcPr>
          <w:p w14:paraId="6DF5874E" w14:textId="77777777" w:rsidR="00426C23" w:rsidRDefault="00426C23">
            <w:pPr>
              <w:tabs>
                <w:tab w:val="left" w:pos="-1985"/>
                <w:tab w:val="left" w:pos="-567"/>
                <w:tab w:val="left" w:leader="dot" w:pos="9356"/>
              </w:tabs>
              <w:rPr>
                <w:szCs w:val="24"/>
                <w:lang w:eastAsia="lt-LT"/>
              </w:rPr>
            </w:pPr>
          </w:p>
        </w:tc>
        <w:tc>
          <w:tcPr>
            <w:tcW w:w="1484" w:type="dxa"/>
          </w:tcPr>
          <w:p w14:paraId="6DF5874F" w14:textId="77777777" w:rsidR="00426C23" w:rsidRDefault="00426C23">
            <w:pPr>
              <w:tabs>
                <w:tab w:val="left" w:pos="-1985"/>
                <w:tab w:val="left" w:pos="-567"/>
                <w:tab w:val="left" w:leader="dot" w:pos="9356"/>
              </w:tabs>
              <w:rPr>
                <w:szCs w:val="24"/>
                <w:lang w:eastAsia="lt-LT"/>
              </w:rPr>
            </w:pPr>
          </w:p>
        </w:tc>
      </w:tr>
      <w:tr w:rsidR="00426C23" w14:paraId="6DF587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288" w:type="dxa"/>
            <w:vMerge/>
          </w:tcPr>
          <w:p w14:paraId="6DF58751" w14:textId="77777777" w:rsidR="00426C23" w:rsidRDefault="00426C23">
            <w:pPr>
              <w:tabs>
                <w:tab w:val="left" w:pos="-1985"/>
                <w:tab w:val="left" w:pos="-567"/>
                <w:tab w:val="left" w:leader="dot" w:pos="9356"/>
              </w:tabs>
              <w:rPr>
                <w:szCs w:val="24"/>
                <w:lang w:eastAsia="lt-LT"/>
              </w:rPr>
            </w:pPr>
          </w:p>
        </w:tc>
        <w:tc>
          <w:tcPr>
            <w:tcW w:w="1075" w:type="dxa"/>
          </w:tcPr>
          <w:p w14:paraId="6DF58752" w14:textId="77777777" w:rsidR="00426C23" w:rsidRDefault="00426C23">
            <w:pPr>
              <w:tabs>
                <w:tab w:val="left" w:pos="-1985"/>
                <w:tab w:val="left" w:pos="-567"/>
                <w:tab w:val="left" w:leader="dot" w:pos="9356"/>
              </w:tabs>
              <w:rPr>
                <w:szCs w:val="24"/>
                <w:lang w:eastAsia="lt-LT"/>
              </w:rPr>
            </w:pPr>
          </w:p>
        </w:tc>
        <w:tc>
          <w:tcPr>
            <w:tcW w:w="1075" w:type="dxa"/>
          </w:tcPr>
          <w:p w14:paraId="6DF58753" w14:textId="77777777" w:rsidR="00426C23" w:rsidRDefault="00426C23">
            <w:pPr>
              <w:tabs>
                <w:tab w:val="left" w:pos="-1985"/>
                <w:tab w:val="left" w:pos="-567"/>
                <w:tab w:val="left" w:leader="dot" w:pos="9356"/>
              </w:tabs>
              <w:rPr>
                <w:szCs w:val="24"/>
                <w:lang w:eastAsia="lt-LT"/>
              </w:rPr>
            </w:pPr>
          </w:p>
        </w:tc>
        <w:tc>
          <w:tcPr>
            <w:tcW w:w="1205" w:type="dxa"/>
          </w:tcPr>
          <w:p w14:paraId="6DF58754" w14:textId="77777777" w:rsidR="00426C23" w:rsidRDefault="00426C23">
            <w:pPr>
              <w:tabs>
                <w:tab w:val="left" w:pos="-1985"/>
                <w:tab w:val="left" w:pos="-567"/>
                <w:tab w:val="left" w:leader="dot" w:pos="9356"/>
              </w:tabs>
              <w:rPr>
                <w:szCs w:val="24"/>
                <w:lang w:eastAsia="lt-LT"/>
              </w:rPr>
            </w:pPr>
          </w:p>
        </w:tc>
        <w:tc>
          <w:tcPr>
            <w:tcW w:w="943" w:type="dxa"/>
          </w:tcPr>
          <w:p w14:paraId="6DF58755" w14:textId="77777777" w:rsidR="00426C23" w:rsidRDefault="00426C23">
            <w:pPr>
              <w:tabs>
                <w:tab w:val="left" w:pos="-1985"/>
                <w:tab w:val="left" w:pos="-567"/>
                <w:tab w:val="left" w:leader="dot" w:pos="9356"/>
              </w:tabs>
              <w:rPr>
                <w:szCs w:val="24"/>
                <w:lang w:eastAsia="lt-LT"/>
              </w:rPr>
            </w:pPr>
          </w:p>
        </w:tc>
        <w:tc>
          <w:tcPr>
            <w:tcW w:w="1484" w:type="dxa"/>
          </w:tcPr>
          <w:p w14:paraId="6DF58756" w14:textId="77777777" w:rsidR="00426C23" w:rsidRDefault="00426C23">
            <w:pPr>
              <w:tabs>
                <w:tab w:val="left" w:pos="-1985"/>
                <w:tab w:val="left" w:pos="-567"/>
                <w:tab w:val="left" w:leader="dot" w:pos="9356"/>
              </w:tabs>
              <w:rPr>
                <w:szCs w:val="24"/>
                <w:lang w:eastAsia="lt-LT"/>
              </w:rPr>
            </w:pPr>
          </w:p>
        </w:tc>
      </w:tr>
      <w:tr w:rsidR="00426C23" w14:paraId="6DF587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288" w:type="dxa"/>
            <w:vMerge/>
          </w:tcPr>
          <w:p w14:paraId="6DF58758" w14:textId="77777777" w:rsidR="00426C23" w:rsidRDefault="00426C23">
            <w:pPr>
              <w:tabs>
                <w:tab w:val="left" w:pos="-1985"/>
                <w:tab w:val="left" w:pos="-567"/>
                <w:tab w:val="left" w:leader="dot" w:pos="9356"/>
              </w:tabs>
              <w:rPr>
                <w:szCs w:val="24"/>
                <w:lang w:eastAsia="lt-LT"/>
              </w:rPr>
            </w:pPr>
          </w:p>
        </w:tc>
        <w:tc>
          <w:tcPr>
            <w:tcW w:w="1075" w:type="dxa"/>
          </w:tcPr>
          <w:p w14:paraId="6DF58759" w14:textId="77777777" w:rsidR="00426C23" w:rsidRDefault="00426C23">
            <w:pPr>
              <w:tabs>
                <w:tab w:val="left" w:pos="-1985"/>
                <w:tab w:val="left" w:pos="-567"/>
                <w:tab w:val="left" w:leader="dot" w:pos="9356"/>
              </w:tabs>
              <w:rPr>
                <w:szCs w:val="24"/>
                <w:lang w:eastAsia="lt-LT"/>
              </w:rPr>
            </w:pPr>
          </w:p>
        </w:tc>
        <w:tc>
          <w:tcPr>
            <w:tcW w:w="1075" w:type="dxa"/>
          </w:tcPr>
          <w:p w14:paraId="6DF5875A" w14:textId="77777777" w:rsidR="00426C23" w:rsidRDefault="00426C23">
            <w:pPr>
              <w:tabs>
                <w:tab w:val="left" w:pos="-1985"/>
                <w:tab w:val="left" w:pos="-567"/>
                <w:tab w:val="left" w:leader="dot" w:pos="9356"/>
              </w:tabs>
              <w:rPr>
                <w:szCs w:val="24"/>
                <w:lang w:eastAsia="lt-LT"/>
              </w:rPr>
            </w:pPr>
          </w:p>
        </w:tc>
        <w:tc>
          <w:tcPr>
            <w:tcW w:w="1205" w:type="dxa"/>
          </w:tcPr>
          <w:p w14:paraId="6DF5875B" w14:textId="77777777" w:rsidR="00426C23" w:rsidRDefault="00426C23">
            <w:pPr>
              <w:tabs>
                <w:tab w:val="left" w:pos="-1985"/>
                <w:tab w:val="left" w:pos="-567"/>
                <w:tab w:val="left" w:leader="dot" w:pos="9356"/>
              </w:tabs>
              <w:rPr>
                <w:szCs w:val="24"/>
                <w:lang w:eastAsia="lt-LT"/>
              </w:rPr>
            </w:pPr>
          </w:p>
        </w:tc>
        <w:tc>
          <w:tcPr>
            <w:tcW w:w="943" w:type="dxa"/>
          </w:tcPr>
          <w:p w14:paraId="6DF5875C" w14:textId="77777777" w:rsidR="00426C23" w:rsidRDefault="00426C23">
            <w:pPr>
              <w:tabs>
                <w:tab w:val="left" w:pos="-1985"/>
                <w:tab w:val="left" w:pos="-567"/>
                <w:tab w:val="left" w:leader="dot" w:pos="9356"/>
              </w:tabs>
              <w:rPr>
                <w:szCs w:val="24"/>
                <w:lang w:eastAsia="lt-LT"/>
              </w:rPr>
            </w:pPr>
          </w:p>
        </w:tc>
        <w:tc>
          <w:tcPr>
            <w:tcW w:w="1484" w:type="dxa"/>
          </w:tcPr>
          <w:p w14:paraId="6DF5875D" w14:textId="77777777" w:rsidR="00426C23" w:rsidRDefault="00426C23">
            <w:pPr>
              <w:tabs>
                <w:tab w:val="left" w:pos="-1985"/>
                <w:tab w:val="left" w:pos="-567"/>
                <w:tab w:val="left" w:leader="dot" w:pos="9356"/>
              </w:tabs>
              <w:rPr>
                <w:szCs w:val="24"/>
                <w:lang w:eastAsia="lt-LT"/>
              </w:rPr>
            </w:pPr>
          </w:p>
        </w:tc>
      </w:tr>
      <w:tr w:rsidR="00426C23" w14:paraId="6DF587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070" w:type="dxa"/>
            <w:gridSpan w:val="6"/>
          </w:tcPr>
          <w:p w14:paraId="6DF5875F" w14:textId="77777777" w:rsidR="00426C23" w:rsidRDefault="00F215FF">
            <w:pPr>
              <w:tabs>
                <w:tab w:val="left" w:pos="-2268"/>
                <w:tab w:val="right" w:leader="dot" w:pos="7938"/>
              </w:tabs>
              <w:rPr>
                <w:szCs w:val="24"/>
                <w:lang w:eastAsia="lt-LT"/>
              </w:rPr>
            </w:pPr>
            <w:r>
              <w:rPr>
                <w:szCs w:val="24"/>
                <w:lang w:eastAsia="lt-LT"/>
              </w:rPr>
              <w:lastRenderedPageBreak/>
              <w:t xml:space="preserve">Papildoma informacija apie ĮNR (pvz.: anamnezė (alerginės reakcijos ir kt.), tyrimų rezultatai, įtariama vaistų sąveika, ĮNR atsinaujinimas pakartotinai pavartojus vaisto ir kt.) </w:t>
            </w:r>
            <w:r>
              <w:rPr>
                <w:szCs w:val="24"/>
                <w:lang w:eastAsia="lt-LT"/>
              </w:rPr>
              <w:tab/>
            </w:r>
          </w:p>
          <w:p w14:paraId="6DF58760" w14:textId="77777777" w:rsidR="00426C23" w:rsidRDefault="00F215FF">
            <w:pPr>
              <w:tabs>
                <w:tab w:val="left" w:pos="-2268"/>
                <w:tab w:val="right" w:leader="dot" w:pos="7938"/>
              </w:tabs>
              <w:rPr>
                <w:szCs w:val="24"/>
                <w:lang w:eastAsia="lt-LT"/>
              </w:rPr>
            </w:pPr>
            <w:r>
              <w:rPr>
                <w:szCs w:val="24"/>
                <w:lang w:eastAsia="lt-LT"/>
              </w:rPr>
              <w:t>...</w:t>
            </w:r>
            <w:r>
              <w:rPr>
                <w:szCs w:val="24"/>
                <w:lang w:eastAsia="lt-LT"/>
              </w:rPr>
              <w:tab/>
            </w:r>
          </w:p>
          <w:p w14:paraId="6DF58761" w14:textId="77777777" w:rsidR="00426C23" w:rsidRDefault="00F215FF">
            <w:pPr>
              <w:tabs>
                <w:tab w:val="left" w:pos="-2268"/>
                <w:tab w:val="right" w:leader="dot" w:pos="7938"/>
              </w:tabs>
              <w:rPr>
                <w:szCs w:val="24"/>
                <w:lang w:eastAsia="lt-LT"/>
              </w:rPr>
            </w:pPr>
            <w:r>
              <w:rPr>
                <w:szCs w:val="24"/>
                <w:lang w:eastAsia="lt-LT"/>
              </w:rPr>
              <w:t>...</w:t>
            </w:r>
            <w:r>
              <w:rPr>
                <w:szCs w:val="24"/>
                <w:lang w:eastAsia="lt-LT"/>
              </w:rPr>
              <w:tab/>
            </w:r>
          </w:p>
          <w:p w14:paraId="6DF58762" w14:textId="77777777" w:rsidR="00426C23" w:rsidRDefault="00F215FF">
            <w:pPr>
              <w:tabs>
                <w:tab w:val="left" w:pos="-2268"/>
                <w:tab w:val="right" w:leader="dot" w:pos="7938"/>
              </w:tabs>
              <w:rPr>
                <w:szCs w:val="24"/>
                <w:lang w:eastAsia="lt-LT"/>
              </w:rPr>
            </w:pPr>
            <w:r>
              <w:rPr>
                <w:szCs w:val="24"/>
                <w:lang w:eastAsia="lt-LT"/>
              </w:rPr>
              <w:t>...</w:t>
            </w:r>
            <w:r>
              <w:rPr>
                <w:szCs w:val="24"/>
                <w:lang w:eastAsia="lt-LT"/>
              </w:rPr>
              <w:tab/>
            </w:r>
          </w:p>
        </w:tc>
      </w:tr>
      <w:tr w:rsidR="00426C23" w14:paraId="6DF587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070" w:type="dxa"/>
            <w:gridSpan w:val="6"/>
          </w:tcPr>
          <w:p w14:paraId="6DF58764" w14:textId="77777777" w:rsidR="00426C23" w:rsidRDefault="00F215FF">
            <w:pPr>
              <w:tabs>
                <w:tab w:val="left" w:pos="-2268"/>
                <w:tab w:val="right" w:leader="dot" w:pos="7938"/>
              </w:tabs>
              <w:rPr>
                <w:szCs w:val="24"/>
                <w:lang w:eastAsia="lt-LT"/>
              </w:rPr>
            </w:pPr>
            <w:r>
              <w:rPr>
                <w:szCs w:val="24"/>
                <w:lang w:eastAsia="lt-LT"/>
              </w:rPr>
              <w:t xml:space="preserve">Pranešusio asmens vardas, pavardė </w:t>
            </w:r>
            <w:r>
              <w:rPr>
                <w:szCs w:val="24"/>
                <w:lang w:eastAsia="lt-LT"/>
              </w:rPr>
              <w:tab/>
            </w:r>
          </w:p>
          <w:p w14:paraId="6DF58765" w14:textId="77777777" w:rsidR="00426C23" w:rsidRDefault="00F215FF">
            <w:pPr>
              <w:tabs>
                <w:tab w:val="left" w:pos="-2268"/>
                <w:tab w:val="right" w:leader="dot" w:pos="7938"/>
              </w:tabs>
              <w:rPr>
                <w:szCs w:val="24"/>
                <w:lang w:eastAsia="lt-LT"/>
              </w:rPr>
            </w:pPr>
            <w:r>
              <w:rPr>
                <w:szCs w:val="24"/>
                <w:lang w:eastAsia="lt-LT"/>
              </w:rPr>
              <w:t xml:space="preserve">Įstaiga, adresas </w:t>
            </w:r>
            <w:r>
              <w:rPr>
                <w:szCs w:val="24"/>
                <w:lang w:eastAsia="lt-LT"/>
              </w:rPr>
              <w:tab/>
            </w:r>
          </w:p>
          <w:p w14:paraId="6DF58766" w14:textId="77777777" w:rsidR="00426C23" w:rsidRDefault="00F215FF">
            <w:pPr>
              <w:tabs>
                <w:tab w:val="left" w:pos="-2268"/>
                <w:tab w:val="right" w:leader="dot" w:pos="7938"/>
              </w:tabs>
              <w:rPr>
                <w:szCs w:val="24"/>
                <w:lang w:eastAsia="lt-LT"/>
              </w:rPr>
            </w:pPr>
            <w:r>
              <w:rPr>
                <w:szCs w:val="24"/>
                <w:lang w:eastAsia="lt-LT"/>
              </w:rPr>
              <w:t>Specialybė .............................</w:t>
            </w:r>
            <w:r>
              <w:rPr>
                <w:szCs w:val="24"/>
                <w:lang w:eastAsia="lt-LT"/>
              </w:rPr>
              <w:tab/>
            </w:r>
          </w:p>
          <w:p w14:paraId="6DF58767" w14:textId="77777777" w:rsidR="00426C23" w:rsidRDefault="00F215FF">
            <w:pPr>
              <w:tabs>
                <w:tab w:val="left" w:pos="-2268"/>
                <w:tab w:val="right" w:leader="dot" w:pos="7938"/>
              </w:tabs>
              <w:rPr>
                <w:szCs w:val="24"/>
                <w:lang w:eastAsia="lt-LT"/>
              </w:rPr>
            </w:pPr>
            <w:r>
              <w:rPr>
                <w:szCs w:val="24"/>
                <w:lang w:eastAsia="lt-LT"/>
              </w:rPr>
              <w:t>Telefonas, el. paštas ................................... Data</w:t>
            </w:r>
            <w:r>
              <w:rPr>
                <w:szCs w:val="24"/>
                <w:lang w:eastAsia="lt-LT"/>
              </w:rPr>
              <w:tab/>
            </w:r>
          </w:p>
        </w:tc>
      </w:tr>
    </w:tbl>
    <w:p w14:paraId="6DF58769" w14:textId="77777777" w:rsidR="00426C23" w:rsidRDefault="00F215FF">
      <w:pPr>
        <w:jc w:val="both"/>
        <w:rPr>
          <w:sz w:val="20"/>
          <w:lang w:eastAsia="lt-LT"/>
        </w:rPr>
      </w:pPr>
      <w:r>
        <w:rPr>
          <w:sz w:val="20"/>
          <w:lang w:eastAsia="lt-LT"/>
        </w:rPr>
        <w:t>Prašome nurodyti savo kontaktinius duomenis, kad Valstybinė vaistų kontrolės tarnyba prie Lietuvos Respublikos sveikatos apsaugos</w:t>
      </w:r>
      <w:r>
        <w:rPr>
          <w:sz w:val="20"/>
          <w:lang w:eastAsia="lt-LT"/>
        </w:rPr>
        <w:t xml:space="preserve"> ministerijos galėtų su Jumis susisiekti.</w:t>
      </w:r>
    </w:p>
    <w:p w14:paraId="6DF5876A" w14:textId="77777777" w:rsidR="00426C23" w:rsidRDefault="00F215FF">
      <w:pPr>
        <w:jc w:val="both"/>
        <w:rPr>
          <w:szCs w:val="24"/>
          <w:lang w:eastAsia="lt-LT"/>
        </w:rPr>
      </w:pPr>
      <w:r>
        <w:rPr>
          <w:sz w:val="20"/>
          <w:lang w:eastAsia="lt-LT"/>
        </w:rPr>
        <w:t>Pateikti asmens duomenys yra konfidencialūs ir nebus perduoti ar atskleisti kitiems asmenims.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0"/>
      </w:tblGrid>
      <w:tr w:rsidR="00426C23" w14:paraId="6DF58770" w14:textId="77777777">
        <w:trPr>
          <w:trHeight w:val="20"/>
        </w:trPr>
        <w:tc>
          <w:tcPr>
            <w:tcW w:w="9070" w:type="dxa"/>
          </w:tcPr>
          <w:p w14:paraId="6DF5876B" w14:textId="77777777" w:rsidR="00426C23" w:rsidRDefault="00F215FF">
            <w:pPr>
              <w:tabs>
                <w:tab w:val="left" w:pos="250"/>
                <w:tab w:val="left" w:pos="9639"/>
                <w:tab w:val="left" w:pos="9781"/>
              </w:tabs>
              <w:rPr>
                <w:sz w:val="20"/>
                <w:lang w:eastAsia="lt-LT"/>
              </w:rPr>
            </w:pPr>
            <w:r>
              <w:rPr>
                <w:sz w:val="20"/>
                <w:lang w:eastAsia="lt-LT"/>
              </w:rPr>
              <w:t xml:space="preserve">Pranešimą galima pateikti šiais būdais: </w:t>
            </w:r>
          </w:p>
          <w:p w14:paraId="6DF5876C" w14:textId="77777777" w:rsidR="00426C23" w:rsidRDefault="00F215FF">
            <w:pPr>
              <w:tabs>
                <w:tab w:val="left" w:pos="250"/>
                <w:tab w:val="left" w:pos="720"/>
                <w:tab w:val="left" w:pos="9639"/>
                <w:tab w:val="left" w:pos="9781"/>
              </w:tabs>
              <w:rPr>
                <w:sz w:val="20"/>
                <w:lang w:eastAsia="lt-LT"/>
              </w:rPr>
            </w:pPr>
            <w:r>
              <w:rPr>
                <w:sz w:val="20"/>
                <w:lang w:eastAsia="lt-LT"/>
              </w:rPr>
              <w:t>- raštu adresu: Valstybinei vaistų kontrolės tarnybai prie Lietuvos Respublikos</w:t>
            </w:r>
            <w:r>
              <w:rPr>
                <w:sz w:val="20"/>
                <w:lang w:eastAsia="lt-LT"/>
              </w:rPr>
              <w:t xml:space="preserve"> sveikatos apsaugos ministerijos, Žirmūnų g. 139A, LT-09120 Vilnius;</w:t>
            </w:r>
          </w:p>
          <w:p w14:paraId="6DF5876D" w14:textId="77777777" w:rsidR="00426C23" w:rsidRDefault="00F215FF">
            <w:pPr>
              <w:tabs>
                <w:tab w:val="left" w:pos="250"/>
                <w:tab w:val="left" w:pos="720"/>
                <w:tab w:val="left" w:pos="9639"/>
                <w:tab w:val="left" w:pos="9781"/>
              </w:tabs>
              <w:rPr>
                <w:sz w:val="20"/>
                <w:lang w:eastAsia="lt-LT"/>
              </w:rPr>
            </w:pPr>
            <w:r>
              <w:rPr>
                <w:sz w:val="20"/>
                <w:lang w:eastAsia="lt-LT"/>
              </w:rPr>
              <w:t xml:space="preserve">- nemokamu fakso numeriu (8 800) 20 131; </w:t>
            </w:r>
          </w:p>
          <w:p w14:paraId="6DF5876E" w14:textId="77777777" w:rsidR="00426C23" w:rsidRDefault="00F215FF">
            <w:pPr>
              <w:tabs>
                <w:tab w:val="left" w:pos="250"/>
                <w:tab w:val="left" w:pos="720"/>
                <w:tab w:val="left" w:pos="9639"/>
                <w:tab w:val="left" w:pos="9781"/>
              </w:tabs>
              <w:rPr>
                <w:sz w:val="20"/>
                <w:lang w:eastAsia="lt-LT"/>
              </w:rPr>
            </w:pPr>
            <w:r>
              <w:rPr>
                <w:sz w:val="20"/>
                <w:lang w:eastAsia="lt-LT"/>
              </w:rPr>
              <w:t>- el. p. NepageidaujamaR@vvkt.lt.</w:t>
            </w:r>
          </w:p>
          <w:p w14:paraId="6DF5876F" w14:textId="77777777" w:rsidR="00426C23" w:rsidRDefault="00F215FF">
            <w:pPr>
              <w:tabs>
                <w:tab w:val="left" w:pos="9639"/>
                <w:tab w:val="left" w:pos="9781"/>
              </w:tabs>
              <w:rPr>
                <w:sz w:val="20"/>
                <w:lang w:eastAsia="lt-LT"/>
              </w:rPr>
            </w:pPr>
            <w:r>
              <w:rPr>
                <w:sz w:val="20"/>
                <w:lang w:eastAsia="lt-LT"/>
              </w:rPr>
              <w:t>Formą rasite internete, adresu http://www.vvkt.lt</w:t>
            </w:r>
          </w:p>
        </w:tc>
      </w:tr>
      <w:tr w:rsidR="00426C23" w14:paraId="6DF58772" w14:textId="77777777">
        <w:trPr>
          <w:trHeight w:val="20"/>
        </w:trPr>
        <w:tc>
          <w:tcPr>
            <w:tcW w:w="9070" w:type="dxa"/>
          </w:tcPr>
          <w:p w14:paraId="6DF58771" w14:textId="77777777" w:rsidR="00426C23" w:rsidRDefault="00F215FF">
            <w:pPr>
              <w:tabs>
                <w:tab w:val="left" w:pos="9639"/>
                <w:tab w:val="left" w:pos="9781"/>
              </w:tabs>
              <w:rPr>
                <w:sz w:val="20"/>
                <w:lang w:eastAsia="lt-LT"/>
              </w:rPr>
            </w:pPr>
            <w:r>
              <w:rPr>
                <w:sz w:val="20"/>
                <w:lang w:eastAsia="lt-LT"/>
              </w:rPr>
              <w:t>Ši forma skirta ir valstybės institucijoms, atsakingoms už s</w:t>
            </w:r>
            <w:r>
              <w:rPr>
                <w:sz w:val="20"/>
                <w:lang w:eastAsia="lt-LT"/>
              </w:rPr>
              <w:t xml:space="preserve">veikatos priežiūrą bei farmacinę veiklą, taip pat asmens sveikatos priežiūros įstaigoms ir farmacinę veiklą vykdantiems juridiniams asmenims bei sveikatos priežiūros ir farmacijos specialistų organizacijoms. </w:t>
            </w:r>
          </w:p>
        </w:tc>
      </w:tr>
    </w:tbl>
    <w:p w14:paraId="6DF58773" w14:textId="77777777" w:rsidR="00426C23" w:rsidRDefault="00426C23">
      <w:pPr>
        <w:ind w:firstLine="720"/>
        <w:rPr>
          <w:sz w:val="4"/>
          <w:szCs w:val="4"/>
          <w:lang w:eastAsia="lt-LT"/>
        </w:rPr>
      </w:pPr>
    </w:p>
    <w:p w14:paraId="6DF58774" w14:textId="6FA59FFF" w:rsidR="00426C23" w:rsidRDefault="00426C23">
      <w:pPr>
        <w:jc w:val="center"/>
        <w:rPr>
          <w:szCs w:val="24"/>
        </w:rPr>
      </w:pPr>
    </w:p>
    <w:p w14:paraId="6DF58776" w14:textId="233EECA3" w:rsidR="00426C23" w:rsidRDefault="00F215FF">
      <w:pPr>
        <w:jc w:val="center"/>
        <w:rPr>
          <w:szCs w:val="24"/>
        </w:rPr>
      </w:pPr>
      <w:r>
        <w:rPr>
          <w:szCs w:val="24"/>
        </w:rPr>
        <w:t>_________________</w:t>
      </w:r>
    </w:p>
    <w:p w14:paraId="468F47CE" w14:textId="77777777" w:rsidR="00F215FF" w:rsidRDefault="00F215FF">
      <w:pPr>
        <w:ind w:left="4535"/>
      </w:pPr>
      <w:r>
        <w:br w:type="page"/>
      </w:r>
    </w:p>
    <w:p w14:paraId="6DF58777" w14:textId="302996E9" w:rsidR="00426C23" w:rsidRDefault="00F215FF">
      <w:pPr>
        <w:ind w:left="4535"/>
        <w:rPr>
          <w:szCs w:val="24"/>
        </w:rPr>
      </w:pPr>
      <w:r>
        <w:rPr>
          <w:szCs w:val="24"/>
        </w:rPr>
        <w:lastRenderedPageBreak/>
        <w:t xml:space="preserve">Forma patvirtinta </w:t>
      </w:r>
    </w:p>
    <w:p w14:paraId="6DF58778" w14:textId="77777777" w:rsidR="00426C23" w:rsidRDefault="00F215FF">
      <w:pPr>
        <w:ind w:left="4535"/>
        <w:rPr>
          <w:szCs w:val="24"/>
        </w:rPr>
      </w:pPr>
      <w:r>
        <w:rPr>
          <w:szCs w:val="24"/>
        </w:rPr>
        <w:t xml:space="preserve">Lietuvos Respublikos sveikatos apsaugos ministro 2013 m. vasario 20 d. įsakymu Nr. V-185 </w:t>
      </w:r>
    </w:p>
    <w:p w14:paraId="6DF58779" w14:textId="77777777" w:rsidR="00426C23" w:rsidRDefault="00426C23">
      <w:pPr>
        <w:ind w:left="5760"/>
        <w:rPr>
          <w:sz w:val="12"/>
          <w:szCs w:val="24"/>
        </w:rPr>
      </w:pPr>
    </w:p>
    <w:p w14:paraId="6DF5877A" w14:textId="77777777" w:rsidR="00426C23" w:rsidRDefault="00F215FF">
      <w:pPr>
        <w:jc w:val="center"/>
        <w:rPr>
          <w:b/>
          <w:bCs/>
          <w:szCs w:val="24"/>
          <w:lang w:eastAsia="lt-LT"/>
        </w:rPr>
      </w:pPr>
      <w:r>
        <w:rPr>
          <w:b/>
          <w:bCs/>
          <w:szCs w:val="24"/>
          <w:lang w:eastAsia="lt-LT"/>
        </w:rPr>
        <w:t>(Paciento pranešimo apie įtariamą nepageidaujamą reakciją (ĮNR) forma)</w:t>
      </w:r>
    </w:p>
    <w:p w14:paraId="6DF5877B" w14:textId="77777777" w:rsidR="00426C23" w:rsidRDefault="00426C23">
      <w:pPr>
        <w:jc w:val="center"/>
        <w:rPr>
          <w:szCs w:val="24"/>
          <w:lang w:eastAsia="lt-LT"/>
        </w:rPr>
      </w:pPr>
    </w:p>
    <w:p w14:paraId="6DF5877C" w14:textId="77777777" w:rsidR="00426C23" w:rsidRDefault="00F215FF">
      <w:pPr>
        <w:jc w:val="center"/>
        <w:rPr>
          <w:b/>
          <w:bCs/>
          <w:szCs w:val="24"/>
          <w:lang w:eastAsia="lt-LT"/>
        </w:rPr>
      </w:pPr>
      <w:r>
        <w:rPr>
          <w:b/>
          <w:bCs/>
          <w:szCs w:val="24"/>
          <w:lang w:eastAsia="lt-LT"/>
        </w:rPr>
        <w:t>PACIENTO PRANEŠIMAS APIE ĮTARIAMĄ NEPAGEIDAUJAMĄ REAKCIJĄ (ĮNR)</w:t>
      </w:r>
    </w:p>
    <w:p w14:paraId="6DF5877D" w14:textId="77777777" w:rsidR="00426C23" w:rsidRDefault="00426C23">
      <w:pPr>
        <w:jc w:val="center"/>
        <w:rPr>
          <w:szCs w:val="24"/>
          <w:lang w:eastAsia="lt-LT"/>
        </w:rPr>
      </w:pPr>
    </w:p>
    <w:p w14:paraId="6DF5877E" w14:textId="77777777" w:rsidR="00426C23" w:rsidRDefault="00F215FF">
      <w:pPr>
        <w:jc w:val="both"/>
        <w:rPr>
          <w:szCs w:val="24"/>
          <w:lang w:eastAsia="lt-LT"/>
        </w:rPr>
      </w:pPr>
      <w:r>
        <w:rPr>
          <w:szCs w:val="24"/>
          <w:lang w:eastAsia="lt-LT"/>
        </w:rPr>
        <w:t xml:space="preserve">Pastaba: nepageidaujama </w:t>
      </w:r>
      <w:r>
        <w:rPr>
          <w:szCs w:val="24"/>
          <w:lang w:eastAsia="lt-LT"/>
        </w:rPr>
        <w:t>reakcija – nenorimas neigiamas žmogaus organizmo atsakas į vaistą.</w:t>
      </w:r>
    </w:p>
    <w:p w14:paraId="6DF5877F" w14:textId="77777777" w:rsidR="00426C23" w:rsidRDefault="00426C23">
      <w:pPr>
        <w:jc w:val="both"/>
        <w:rPr>
          <w:szCs w:val="24"/>
          <w:lang w:eastAsia="lt-LT"/>
        </w:rPr>
      </w:pPr>
    </w:p>
    <w:p w14:paraId="6DF58780" w14:textId="77777777" w:rsidR="00426C23" w:rsidRDefault="00F215FF">
      <w:pPr>
        <w:jc w:val="both"/>
        <w:rPr>
          <w:szCs w:val="24"/>
          <w:lang w:eastAsia="lt-LT"/>
        </w:rPr>
      </w:pPr>
      <w:r>
        <w:rPr>
          <w:szCs w:val="24"/>
          <w:lang w:eastAsia="lt-LT"/>
        </w:rPr>
        <w:t xml:space="preserve">Pranešimo užpildymo data: ........................ </w:t>
      </w:r>
    </w:p>
    <w:p w14:paraId="6DF58781" w14:textId="77777777" w:rsidR="00426C23" w:rsidRDefault="00F215FF">
      <w:pPr>
        <w:jc w:val="both"/>
        <w:rPr>
          <w:szCs w:val="24"/>
          <w:lang w:eastAsia="lt-LT"/>
        </w:rPr>
      </w:pPr>
    </w:p>
    <w:p w14:paraId="6DF58782" w14:textId="77777777" w:rsidR="00426C23" w:rsidRDefault="00F215FF">
      <w:pPr>
        <w:jc w:val="both"/>
        <w:rPr>
          <w:b/>
          <w:bCs/>
          <w:szCs w:val="24"/>
          <w:lang w:eastAsia="lt-LT"/>
        </w:rPr>
      </w:pPr>
      <w:r>
        <w:rPr>
          <w:b/>
          <w:bCs/>
          <w:szCs w:val="24"/>
          <w:lang w:eastAsia="lt-LT"/>
        </w:rPr>
        <w:t>Įtariama nepageidaujama reakcija (ĮNR) pasireiškė:</w:t>
      </w:r>
    </w:p>
    <w:p w14:paraId="6DF58783" w14:textId="77777777" w:rsidR="00426C23" w:rsidRDefault="00F215FF">
      <w:pPr>
        <w:tabs>
          <w:tab w:val="left" w:pos="1260"/>
        </w:tabs>
        <w:ind w:firstLine="567"/>
        <w:jc w:val="both"/>
        <w:rPr>
          <w:szCs w:val="24"/>
          <w:lang w:eastAsia="lt-LT"/>
        </w:rPr>
      </w:pPr>
      <w:r>
        <w:rPr>
          <w:bCs/>
          <w:szCs w:val="24"/>
          <w:lang w:eastAsia="lt-LT"/>
        </w:rPr>
        <w:sym w:font="Wingdings 2" w:char="F0A3"/>
      </w:r>
      <w:r>
        <w:rPr>
          <w:bCs/>
          <w:vanish/>
          <w:szCs w:val="24"/>
          <w:lang w:eastAsia="lt-LT"/>
        </w:rPr>
        <w:t>[]</w:t>
      </w:r>
      <w:r>
        <w:rPr>
          <w:szCs w:val="24"/>
          <w:lang w:eastAsia="lt-LT"/>
        </w:rPr>
        <w:t xml:space="preserve"> Jums pačiam</w:t>
      </w:r>
    </w:p>
    <w:p w14:paraId="6DF58784" w14:textId="77777777" w:rsidR="00426C23" w:rsidRDefault="00F215FF">
      <w:pPr>
        <w:tabs>
          <w:tab w:val="left" w:pos="1260"/>
        </w:tabs>
        <w:ind w:firstLine="567"/>
        <w:jc w:val="both"/>
        <w:rPr>
          <w:szCs w:val="24"/>
          <w:lang w:eastAsia="lt-LT"/>
        </w:rPr>
      </w:pPr>
      <w:r>
        <w:rPr>
          <w:bCs/>
          <w:szCs w:val="24"/>
          <w:lang w:eastAsia="lt-LT"/>
        </w:rPr>
        <w:sym w:font="Wingdings 2" w:char="F0A3"/>
      </w:r>
      <w:r>
        <w:rPr>
          <w:bCs/>
          <w:vanish/>
          <w:szCs w:val="24"/>
          <w:lang w:eastAsia="lt-LT"/>
        </w:rPr>
        <w:t>[]</w:t>
      </w:r>
      <w:r>
        <w:rPr>
          <w:szCs w:val="24"/>
          <w:lang w:eastAsia="lt-LT"/>
        </w:rPr>
        <w:t xml:space="preserve"> Jūsų vaikui</w:t>
      </w:r>
    </w:p>
    <w:p w14:paraId="6DF58785" w14:textId="77777777" w:rsidR="00426C23" w:rsidRDefault="00F215FF">
      <w:pPr>
        <w:tabs>
          <w:tab w:val="left" w:pos="1260"/>
        </w:tabs>
        <w:ind w:firstLine="567"/>
        <w:jc w:val="both"/>
        <w:rPr>
          <w:b/>
          <w:bCs/>
          <w:szCs w:val="24"/>
          <w:lang w:eastAsia="lt-LT"/>
        </w:rPr>
      </w:pPr>
      <w:r>
        <w:rPr>
          <w:bCs/>
          <w:szCs w:val="24"/>
          <w:lang w:eastAsia="lt-LT"/>
        </w:rPr>
        <w:sym w:font="Wingdings 2" w:char="F0A3"/>
      </w:r>
      <w:r>
        <w:rPr>
          <w:bCs/>
          <w:vanish/>
          <w:szCs w:val="24"/>
          <w:lang w:eastAsia="lt-LT"/>
        </w:rPr>
        <w:t>[]</w:t>
      </w:r>
      <w:r>
        <w:rPr>
          <w:szCs w:val="24"/>
          <w:lang w:eastAsia="lt-LT"/>
        </w:rPr>
        <w:t xml:space="preserve"> kitam asmeniui</w:t>
      </w:r>
    </w:p>
    <w:p w14:paraId="6DF58786" w14:textId="77777777" w:rsidR="00426C23" w:rsidRDefault="00426C23">
      <w:pPr>
        <w:jc w:val="both"/>
        <w:rPr>
          <w:b/>
          <w:bCs/>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1"/>
        <w:gridCol w:w="1526"/>
        <w:gridCol w:w="1861"/>
        <w:gridCol w:w="2196"/>
        <w:gridCol w:w="1526"/>
      </w:tblGrid>
      <w:tr w:rsidR="00426C23" w14:paraId="6DF58788" w14:textId="77777777">
        <w:tc>
          <w:tcPr>
            <w:tcW w:w="9648" w:type="dxa"/>
            <w:gridSpan w:val="5"/>
          </w:tcPr>
          <w:p w14:paraId="6DF58787" w14:textId="77777777" w:rsidR="00426C23" w:rsidRDefault="00F215FF">
            <w:pPr>
              <w:ind w:right="-108"/>
              <w:rPr>
                <w:b/>
                <w:bCs/>
                <w:szCs w:val="24"/>
                <w:lang w:eastAsia="lt-LT"/>
              </w:rPr>
            </w:pPr>
            <w:r>
              <w:rPr>
                <w:b/>
                <w:bCs/>
                <w:szCs w:val="24"/>
                <w:lang w:eastAsia="lt-LT"/>
              </w:rPr>
              <w:t>Duomenys apie asmenį, kuriam</w:t>
            </w:r>
            <w:r>
              <w:rPr>
                <w:b/>
                <w:bCs/>
                <w:szCs w:val="24"/>
                <w:lang w:eastAsia="lt-LT"/>
              </w:rPr>
              <w:t xml:space="preserve"> pasireiškė įtariama nepageidaujama reakcija (ĮNR):</w:t>
            </w:r>
          </w:p>
        </w:tc>
      </w:tr>
      <w:tr w:rsidR="00426C23" w14:paraId="6DF58790" w14:textId="77777777">
        <w:tc>
          <w:tcPr>
            <w:tcW w:w="2088" w:type="dxa"/>
          </w:tcPr>
          <w:p w14:paraId="6DF58789" w14:textId="77777777" w:rsidR="00426C23" w:rsidRDefault="00F215FF">
            <w:pPr>
              <w:rPr>
                <w:szCs w:val="24"/>
                <w:lang w:eastAsia="lt-LT"/>
              </w:rPr>
            </w:pPr>
            <w:r>
              <w:rPr>
                <w:b/>
                <w:bCs/>
                <w:sz w:val="22"/>
                <w:szCs w:val="22"/>
                <w:lang w:eastAsia="lt-LT"/>
              </w:rPr>
              <w:t>Inicialai</w:t>
            </w:r>
            <w:r>
              <w:rPr>
                <w:sz w:val="22"/>
                <w:szCs w:val="22"/>
                <w:lang w:eastAsia="lt-LT"/>
              </w:rPr>
              <w:t xml:space="preserve"> </w:t>
            </w:r>
          </w:p>
        </w:tc>
        <w:tc>
          <w:tcPr>
            <w:tcW w:w="1620" w:type="dxa"/>
          </w:tcPr>
          <w:p w14:paraId="6DF5878A" w14:textId="77777777" w:rsidR="00426C23" w:rsidRDefault="00F215FF">
            <w:pPr>
              <w:rPr>
                <w:szCs w:val="24"/>
                <w:lang w:eastAsia="lt-LT"/>
              </w:rPr>
            </w:pPr>
            <w:r>
              <w:rPr>
                <w:b/>
                <w:bCs/>
                <w:szCs w:val="24"/>
                <w:lang w:eastAsia="lt-LT"/>
              </w:rPr>
              <w:t>Amžius</w:t>
            </w:r>
          </w:p>
        </w:tc>
        <w:tc>
          <w:tcPr>
            <w:tcW w:w="1980" w:type="dxa"/>
          </w:tcPr>
          <w:p w14:paraId="6DF5878B" w14:textId="77777777" w:rsidR="00426C23" w:rsidRDefault="00F215FF">
            <w:pPr>
              <w:rPr>
                <w:b/>
                <w:bCs/>
                <w:szCs w:val="24"/>
                <w:lang w:eastAsia="lt-LT"/>
              </w:rPr>
            </w:pPr>
            <w:r>
              <w:rPr>
                <w:b/>
                <w:bCs/>
                <w:szCs w:val="24"/>
                <w:lang w:eastAsia="lt-LT"/>
              </w:rPr>
              <w:t>Lytis:</w:t>
            </w:r>
          </w:p>
          <w:p w14:paraId="6DF5878C" w14:textId="77777777" w:rsidR="00426C23" w:rsidRDefault="00F215FF">
            <w:pPr>
              <w:rPr>
                <w:szCs w:val="24"/>
                <w:lang w:eastAsia="lt-LT"/>
              </w:rPr>
            </w:pPr>
            <w:r>
              <w:rPr>
                <w:bCs/>
                <w:szCs w:val="24"/>
                <w:lang w:eastAsia="lt-LT"/>
              </w:rPr>
              <w:sym w:font="Wingdings 2" w:char="F0A3"/>
            </w:r>
            <w:r>
              <w:rPr>
                <w:bCs/>
                <w:vanish/>
                <w:szCs w:val="24"/>
                <w:lang w:eastAsia="lt-LT"/>
              </w:rPr>
              <w:t>[]</w:t>
            </w:r>
            <w:r>
              <w:rPr>
                <w:b/>
                <w:bCs/>
                <w:szCs w:val="24"/>
                <w:lang w:eastAsia="lt-LT"/>
              </w:rPr>
              <w:t xml:space="preserve"> </w:t>
            </w:r>
            <w:r>
              <w:rPr>
                <w:szCs w:val="24"/>
                <w:lang w:eastAsia="lt-LT"/>
              </w:rPr>
              <w:t>vyras</w:t>
            </w:r>
          </w:p>
          <w:p w14:paraId="6DF5878D" w14:textId="77777777" w:rsidR="00426C23" w:rsidRDefault="00F215FF">
            <w:pPr>
              <w:rPr>
                <w:szCs w:val="24"/>
                <w:lang w:eastAsia="lt-LT"/>
              </w:rPr>
            </w:pPr>
            <w:r>
              <w:rPr>
                <w:bCs/>
                <w:szCs w:val="24"/>
                <w:lang w:eastAsia="lt-LT"/>
              </w:rPr>
              <w:sym w:font="Wingdings 2" w:char="F0A3"/>
            </w:r>
            <w:r>
              <w:rPr>
                <w:bCs/>
                <w:vanish/>
                <w:szCs w:val="24"/>
                <w:lang w:eastAsia="lt-LT"/>
              </w:rPr>
              <w:t>[]</w:t>
            </w:r>
            <w:r>
              <w:rPr>
                <w:b/>
                <w:bCs/>
                <w:szCs w:val="24"/>
                <w:lang w:eastAsia="lt-LT"/>
              </w:rPr>
              <w:t xml:space="preserve"> </w:t>
            </w:r>
            <w:r>
              <w:rPr>
                <w:szCs w:val="24"/>
                <w:lang w:eastAsia="lt-LT"/>
              </w:rPr>
              <w:t>moteris</w:t>
            </w:r>
          </w:p>
        </w:tc>
        <w:tc>
          <w:tcPr>
            <w:tcW w:w="2340" w:type="dxa"/>
          </w:tcPr>
          <w:p w14:paraId="6DF5878E" w14:textId="77777777" w:rsidR="00426C23" w:rsidRDefault="00F215FF">
            <w:pPr>
              <w:rPr>
                <w:b/>
                <w:bCs/>
                <w:szCs w:val="24"/>
                <w:lang w:eastAsia="lt-LT"/>
              </w:rPr>
            </w:pPr>
            <w:r>
              <w:rPr>
                <w:b/>
                <w:bCs/>
                <w:szCs w:val="24"/>
                <w:lang w:eastAsia="lt-LT"/>
              </w:rPr>
              <w:t xml:space="preserve">Svoris (kg) </w:t>
            </w:r>
          </w:p>
        </w:tc>
        <w:tc>
          <w:tcPr>
            <w:tcW w:w="1620" w:type="dxa"/>
          </w:tcPr>
          <w:p w14:paraId="6DF5878F" w14:textId="77777777" w:rsidR="00426C23" w:rsidRDefault="00F215FF">
            <w:pPr>
              <w:rPr>
                <w:szCs w:val="24"/>
                <w:lang w:eastAsia="lt-LT"/>
              </w:rPr>
            </w:pPr>
            <w:r>
              <w:rPr>
                <w:b/>
                <w:bCs/>
                <w:szCs w:val="24"/>
                <w:lang w:eastAsia="lt-LT"/>
              </w:rPr>
              <w:t>Ūgis</w:t>
            </w:r>
          </w:p>
        </w:tc>
      </w:tr>
    </w:tbl>
    <w:p w14:paraId="6DF58791" w14:textId="77777777" w:rsidR="00426C23" w:rsidRDefault="00F215FF">
      <w:pPr>
        <w:rPr>
          <w:szCs w:val="24"/>
          <w:lang w:eastAsia="lt-LT"/>
        </w:rPr>
      </w:pPr>
      <w:r>
        <w:rPr>
          <w:szCs w:val="24"/>
          <w:lang w:eastAsia="lt-LT"/>
        </w:rPr>
        <w:t>Pateikti asmens duomenys yra konfidencialūs ir nebus perduoti kitiems asmenims.</w:t>
      </w:r>
    </w:p>
    <w:p w14:paraId="6DF58792" w14:textId="77777777" w:rsidR="00426C23" w:rsidRDefault="00426C23">
      <w:pPr>
        <w:jc w:val="center"/>
        <w:rPr>
          <w:szCs w:val="24"/>
          <w:lang w:eastAsia="lt-LT"/>
        </w:rPr>
      </w:pPr>
    </w:p>
    <w:p w14:paraId="6DF58793" w14:textId="77777777" w:rsidR="00426C23" w:rsidRDefault="00F215FF">
      <w:pPr>
        <w:rPr>
          <w:b/>
          <w:bCs/>
          <w:szCs w:val="24"/>
          <w:lang w:eastAsia="lt-LT"/>
        </w:rPr>
      </w:pPr>
      <w:r>
        <w:rPr>
          <w:b/>
          <w:bCs/>
          <w:szCs w:val="24"/>
          <w:lang w:eastAsia="lt-LT"/>
        </w:rPr>
        <w:t>Duomenys apie įtariamą nepageidaujamą reakciją (ĮNR):</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2"/>
        <w:gridCol w:w="2503"/>
        <w:gridCol w:w="445"/>
      </w:tblGrid>
      <w:tr w:rsidR="00426C23" w14:paraId="6DF587A5" w14:textId="77777777">
        <w:trPr>
          <w:trHeight w:val="20"/>
        </w:trPr>
        <w:tc>
          <w:tcPr>
            <w:tcW w:w="6122" w:type="dxa"/>
          </w:tcPr>
          <w:p w14:paraId="6DF58794" w14:textId="77777777" w:rsidR="00426C23" w:rsidRDefault="00F215FF">
            <w:pPr>
              <w:rPr>
                <w:szCs w:val="24"/>
                <w:lang w:eastAsia="lt-LT"/>
              </w:rPr>
            </w:pPr>
            <w:r>
              <w:rPr>
                <w:szCs w:val="24"/>
                <w:lang w:eastAsia="lt-LT"/>
              </w:rPr>
              <w:t>Apibūdinkite pasireiškusią ĮNR:</w:t>
            </w:r>
          </w:p>
          <w:p w14:paraId="6DF58795" w14:textId="77777777" w:rsidR="00426C23" w:rsidRDefault="00426C23">
            <w:pPr>
              <w:rPr>
                <w:szCs w:val="24"/>
                <w:lang w:eastAsia="lt-LT"/>
              </w:rPr>
            </w:pPr>
          </w:p>
          <w:p w14:paraId="6DF58796" w14:textId="77777777" w:rsidR="00426C23" w:rsidRDefault="00426C23">
            <w:pPr>
              <w:rPr>
                <w:szCs w:val="24"/>
                <w:lang w:eastAsia="lt-LT"/>
              </w:rPr>
            </w:pPr>
          </w:p>
          <w:p w14:paraId="6DF58797" w14:textId="77777777" w:rsidR="00426C23" w:rsidRDefault="00426C23">
            <w:pPr>
              <w:rPr>
                <w:szCs w:val="24"/>
                <w:lang w:eastAsia="lt-LT"/>
              </w:rPr>
            </w:pPr>
          </w:p>
          <w:p w14:paraId="6DF58798" w14:textId="77777777" w:rsidR="00426C23" w:rsidRDefault="00426C23">
            <w:pPr>
              <w:rPr>
                <w:szCs w:val="24"/>
                <w:lang w:eastAsia="lt-LT"/>
              </w:rPr>
            </w:pPr>
          </w:p>
          <w:p w14:paraId="6DF58799" w14:textId="77777777" w:rsidR="00426C23" w:rsidRDefault="00426C23">
            <w:pPr>
              <w:rPr>
                <w:szCs w:val="24"/>
                <w:lang w:eastAsia="lt-LT"/>
              </w:rPr>
            </w:pPr>
          </w:p>
          <w:p w14:paraId="6DF5879A" w14:textId="77777777" w:rsidR="00426C23" w:rsidRDefault="00426C23">
            <w:pPr>
              <w:rPr>
                <w:szCs w:val="24"/>
                <w:lang w:eastAsia="lt-LT"/>
              </w:rPr>
            </w:pPr>
          </w:p>
          <w:p w14:paraId="6DF5879B" w14:textId="77777777" w:rsidR="00426C23" w:rsidRDefault="00F215FF">
            <w:pPr>
              <w:rPr>
                <w:szCs w:val="24"/>
                <w:lang w:eastAsia="lt-LT"/>
              </w:rPr>
            </w:pPr>
            <w:r>
              <w:rPr>
                <w:szCs w:val="24"/>
                <w:lang w:eastAsia="lt-LT"/>
              </w:rPr>
              <w:t>Ar ĮNR buvo gydoma? Jei taip, nurodykite taikytą gydymą.</w:t>
            </w:r>
          </w:p>
          <w:p w14:paraId="6DF5879C" w14:textId="77777777" w:rsidR="00426C23" w:rsidRDefault="00426C23">
            <w:pPr>
              <w:rPr>
                <w:b/>
                <w:bCs/>
                <w:szCs w:val="24"/>
                <w:lang w:eastAsia="lt-LT"/>
              </w:rPr>
            </w:pPr>
          </w:p>
        </w:tc>
        <w:tc>
          <w:tcPr>
            <w:tcW w:w="2948" w:type="dxa"/>
            <w:gridSpan w:val="2"/>
          </w:tcPr>
          <w:p w14:paraId="6DF5879D" w14:textId="77777777" w:rsidR="00426C23" w:rsidRDefault="00F215FF">
            <w:pPr>
              <w:rPr>
                <w:b/>
                <w:bCs/>
                <w:szCs w:val="24"/>
                <w:lang w:eastAsia="lt-LT"/>
              </w:rPr>
            </w:pPr>
            <w:r>
              <w:rPr>
                <w:b/>
                <w:bCs/>
                <w:szCs w:val="24"/>
                <w:lang w:eastAsia="lt-LT"/>
              </w:rPr>
              <w:t>ĮNR prasidėjo:</w:t>
            </w:r>
          </w:p>
          <w:p w14:paraId="6DF5879E" w14:textId="77777777" w:rsidR="00426C23" w:rsidRDefault="00F215FF">
            <w:pPr>
              <w:rPr>
                <w:b/>
                <w:bCs/>
                <w:szCs w:val="24"/>
                <w:lang w:eastAsia="lt-LT"/>
              </w:rPr>
            </w:pPr>
            <w:r>
              <w:rPr>
                <w:b/>
                <w:bCs/>
                <w:szCs w:val="24"/>
                <w:lang w:eastAsia="lt-LT"/>
              </w:rPr>
              <w:t>...........................</w:t>
            </w:r>
          </w:p>
          <w:p w14:paraId="6DF5879F" w14:textId="77777777" w:rsidR="00426C23" w:rsidRDefault="00F215FF">
            <w:pPr>
              <w:rPr>
                <w:szCs w:val="24"/>
                <w:lang w:eastAsia="lt-LT"/>
              </w:rPr>
            </w:pPr>
            <w:r>
              <w:rPr>
                <w:szCs w:val="24"/>
                <w:lang w:eastAsia="lt-LT"/>
              </w:rPr>
              <w:t>(MMMM-mm-dd)</w:t>
            </w:r>
          </w:p>
          <w:p w14:paraId="6DF587A0" w14:textId="77777777" w:rsidR="00426C23" w:rsidRDefault="00426C23">
            <w:pPr>
              <w:rPr>
                <w:szCs w:val="24"/>
                <w:lang w:eastAsia="lt-LT"/>
              </w:rPr>
            </w:pPr>
          </w:p>
          <w:p w14:paraId="6DF587A1" w14:textId="77777777" w:rsidR="00426C23" w:rsidRDefault="00F215FF">
            <w:pPr>
              <w:rPr>
                <w:b/>
                <w:bCs/>
                <w:szCs w:val="24"/>
                <w:lang w:eastAsia="lt-LT"/>
              </w:rPr>
            </w:pPr>
            <w:r>
              <w:rPr>
                <w:b/>
                <w:bCs/>
                <w:szCs w:val="24"/>
                <w:lang w:eastAsia="lt-LT"/>
              </w:rPr>
              <w:t>ĮNR baigėsi:</w:t>
            </w:r>
          </w:p>
          <w:p w14:paraId="6DF587A2" w14:textId="77777777" w:rsidR="00426C23" w:rsidRDefault="00F215FF">
            <w:pPr>
              <w:rPr>
                <w:b/>
                <w:bCs/>
                <w:szCs w:val="24"/>
                <w:lang w:eastAsia="lt-LT"/>
              </w:rPr>
            </w:pPr>
            <w:r>
              <w:rPr>
                <w:b/>
                <w:bCs/>
                <w:szCs w:val="24"/>
                <w:lang w:eastAsia="lt-LT"/>
              </w:rPr>
              <w:t>...........................</w:t>
            </w:r>
          </w:p>
          <w:p w14:paraId="6DF587A3" w14:textId="77777777" w:rsidR="00426C23" w:rsidRDefault="00F215FF">
            <w:pPr>
              <w:rPr>
                <w:szCs w:val="24"/>
                <w:lang w:eastAsia="lt-LT"/>
              </w:rPr>
            </w:pPr>
            <w:r>
              <w:rPr>
                <w:szCs w:val="24"/>
                <w:lang w:eastAsia="lt-LT"/>
              </w:rPr>
              <w:t>(MMMM-mm-dd)</w:t>
            </w:r>
          </w:p>
          <w:p w14:paraId="6DF587A4" w14:textId="77777777" w:rsidR="00426C23" w:rsidRDefault="00426C23">
            <w:pPr>
              <w:rPr>
                <w:b/>
                <w:bCs/>
                <w:szCs w:val="24"/>
                <w:lang w:eastAsia="lt-LT"/>
              </w:rPr>
            </w:pPr>
          </w:p>
        </w:tc>
      </w:tr>
      <w:tr w:rsidR="00426C23" w14:paraId="6DF587AD" w14:textId="77777777">
        <w:trPr>
          <w:trHeight w:val="20"/>
        </w:trPr>
        <w:tc>
          <w:tcPr>
            <w:tcW w:w="8625" w:type="dxa"/>
            <w:gridSpan w:val="2"/>
            <w:tcBorders>
              <w:right w:val="nil"/>
            </w:tcBorders>
          </w:tcPr>
          <w:p w14:paraId="6DF587A6" w14:textId="77777777" w:rsidR="00426C23" w:rsidRDefault="00F215FF">
            <w:pPr>
              <w:rPr>
                <w:szCs w:val="24"/>
                <w:lang w:eastAsia="lt-LT"/>
              </w:rPr>
            </w:pPr>
            <w:r>
              <w:rPr>
                <w:szCs w:val="24"/>
                <w:lang w:eastAsia="lt-LT"/>
              </w:rPr>
              <w:t>Kokia ĮNR patyrusio asmens būklė šuo metu?</w:t>
            </w:r>
          </w:p>
          <w:p w14:paraId="6DF587A7" w14:textId="77777777" w:rsidR="00426C23" w:rsidRDefault="00F215FF">
            <w:pPr>
              <w:tabs>
                <w:tab w:val="left" w:pos="1270"/>
              </w:tabs>
              <w:ind w:firstLine="567"/>
              <w:rPr>
                <w:szCs w:val="24"/>
                <w:lang w:eastAsia="lt-LT"/>
              </w:rPr>
            </w:pPr>
            <w:r>
              <w:rPr>
                <w:bCs/>
                <w:szCs w:val="24"/>
                <w:lang w:eastAsia="lt-LT"/>
              </w:rPr>
              <w:sym w:font="Wingdings 2" w:char="F0A3"/>
            </w:r>
            <w:r>
              <w:rPr>
                <w:bCs/>
                <w:vanish/>
                <w:szCs w:val="24"/>
                <w:lang w:eastAsia="lt-LT"/>
              </w:rPr>
              <w:t>[]</w:t>
            </w:r>
            <w:r>
              <w:rPr>
                <w:szCs w:val="24"/>
                <w:lang w:eastAsia="lt-LT"/>
              </w:rPr>
              <w:t xml:space="preserve"> ĮNR pasibaigė, nebėra jokių simptomų;</w:t>
            </w:r>
          </w:p>
          <w:p w14:paraId="6DF587A8" w14:textId="77777777" w:rsidR="00426C23" w:rsidRDefault="00F215FF">
            <w:pPr>
              <w:tabs>
                <w:tab w:val="left" w:pos="1270"/>
              </w:tabs>
              <w:ind w:firstLine="567"/>
              <w:rPr>
                <w:szCs w:val="24"/>
                <w:lang w:eastAsia="lt-LT"/>
              </w:rPr>
            </w:pPr>
            <w:r>
              <w:rPr>
                <w:bCs/>
                <w:szCs w:val="24"/>
                <w:lang w:eastAsia="lt-LT"/>
              </w:rPr>
              <w:sym w:font="Wingdings 2" w:char="F0A3"/>
            </w:r>
            <w:r>
              <w:rPr>
                <w:bCs/>
                <w:vanish/>
                <w:szCs w:val="24"/>
                <w:lang w:eastAsia="lt-LT"/>
              </w:rPr>
              <w:t>[]</w:t>
            </w:r>
            <w:r>
              <w:rPr>
                <w:szCs w:val="24"/>
                <w:lang w:eastAsia="lt-LT"/>
              </w:rPr>
              <w:t xml:space="preserve"> ĮNR tebesitęsia;</w:t>
            </w:r>
          </w:p>
          <w:p w14:paraId="6DF587A9" w14:textId="77777777" w:rsidR="00426C23" w:rsidRDefault="00F215FF">
            <w:pPr>
              <w:tabs>
                <w:tab w:val="left" w:pos="1270"/>
              </w:tabs>
              <w:ind w:firstLine="567"/>
              <w:rPr>
                <w:szCs w:val="24"/>
                <w:lang w:eastAsia="lt-LT"/>
              </w:rPr>
            </w:pPr>
            <w:r>
              <w:rPr>
                <w:bCs/>
                <w:szCs w:val="24"/>
                <w:lang w:eastAsia="lt-LT"/>
              </w:rPr>
              <w:sym w:font="Wingdings 2" w:char="F0A3"/>
            </w:r>
            <w:r>
              <w:rPr>
                <w:bCs/>
                <w:vanish/>
                <w:szCs w:val="24"/>
                <w:lang w:eastAsia="lt-LT"/>
              </w:rPr>
              <w:t>[]</w:t>
            </w:r>
            <w:r>
              <w:rPr>
                <w:szCs w:val="24"/>
                <w:lang w:eastAsia="lt-LT"/>
              </w:rPr>
              <w:t xml:space="preserve"> ĮNR tebesitęsia, tačiau asmuo jau sveiksta;</w:t>
            </w:r>
          </w:p>
          <w:p w14:paraId="6DF587AA" w14:textId="77777777" w:rsidR="00426C23" w:rsidRDefault="00F215FF">
            <w:pPr>
              <w:tabs>
                <w:tab w:val="left" w:pos="1270"/>
              </w:tabs>
              <w:ind w:firstLine="567"/>
              <w:rPr>
                <w:szCs w:val="24"/>
                <w:lang w:eastAsia="lt-LT"/>
              </w:rPr>
            </w:pPr>
            <w:r>
              <w:rPr>
                <w:bCs/>
                <w:szCs w:val="24"/>
                <w:lang w:eastAsia="lt-LT"/>
              </w:rPr>
              <w:sym w:font="Wingdings 2" w:char="F0A3"/>
            </w:r>
            <w:r>
              <w:rPr>
                <w:bCs/>
                <w:vanish/>
                <w:szCs w:val="24"/>
                <w:lang w:eastAsia="lt-LT"/>
              </w:rPr>
              <w:t>[]</w:t>
            </w:r>
            <w:r>
              <w:rPr>
                <w:szCs w:val="24"/>
                <w:lang w:eastAsia="lt-LT"/>
              </w:rPr>
              <w:t xml:space="preserve"> dėl ĮNR teko gydytis ligoninėje;</w:t>
            </w:r>
          </w:p>
          <w:p w14:paraId="6DF587AB" w14:textId="77777777" w:rsidR="00426C23" w:rsidRDefault="00F215FF">
            <w:pPr>
              <w:tabs>
                <w:tab w:val="left" w:pos="1270"/>
              </w:tabs>
              <w:ind w:firstLine="567"/>
              <w:rPr>
                <w:szCs w:val="24"/>
                <w:lang w:eastAsia="lt-LT"/>
              </w:rPr>
            </w:pPr>
            <w:r>
              <w:rPr>
                <w:bCs/>
                <w:szCs w:val="24"/>
                <w:lang w:eastAsia="lt-LT"/>
              </w:rPr>
              <w:sym w:font="Wingdings 2" w:char="F0A3"/>
            </w:r>
            <w:r>
              <w:rPr>
                <w:bCs/>
                <w:vanish/>
                <w:szCs w:val="24"/>
                <w:lang w:eastAsia="lt-LT"/>
              </w:rPr>
              <w:t>[]</w:t>
            </w:r>
            <w:r>
              <w:rPr>
                <w:szCs w:val="24"/>
                <w:lang w:eastAsia="lt-LT"/>
              </w:rPr>
              <w:t xml:space="preserve"> dėl ĮNR asmuo mirė.</w:t>
            </w:r>
          </w:p>
        </w:tc>
        <w:tc>
          <w:tcPr>
            <w:tcW w:w="445" w:type="dxa"/>
            <w:tcBorders>
              <w:left w:val="nil"/>
            </w:tcBorders>
          </w:tcPr>
          <w:p w14:paraId="6DF587AC" w14:textId="77777777" w:rsidR="00426C23" w:rsidRDefault="00426C23">
            <w:pPr>
              <w:tabs>
                <w:tab w:val="left" w:pos="1270"/>
              </w:tabs>
              <w:rPr>
                <w:szCs w:val="24"/>
                <w:lang w:eastAsia="lt-LT"/>
              </w:rPr>
            </w:pPr>
          </w:p>
        </w:tc>
      </w:tr>
    </w:tbl>
    <w:p w14:paraId="6DF587AE" w14:textId="77777777" w:rsidR="00426C23" w:rsidRDefault="00F215FF">
      <w:pPr>
        <w:rPr>
          <w:szCs w:val="24"/>
          <w:lang w:eastAsia="lt-LT"/>
        </w:rPr>
      </w:pPr>
    </w:p>
    <w:p w14:paraId="6DF587AF" w14:textId="77777777" w:rsidR="00426C23" w:rsidRDefault="00F215FF">
      <w:pPr>
        <w:rPr>
          <w:b/>
          <w:bCs/>
          <w:szCs w:val="24"/>
          <w:lang w:eastAsia="lt-LT"/>
        </w:rPr>
      </w:pPr>
      <w:r>
        <w:rPr>
          <w:b/>
          <w:bCs/>
          <w:szCs w:val="24"/>
          <w:lang w:eastAsia="lt-LT"/>
        </w:rPr>
        <w:t>Vaistas (-ai), kuris (-ie), tikėtina, sukėlė ĮNR</w:t>
      </w:r>
    </w:p>
    <w:tbl>
      <w:tblPr>
        <w:tblW w:w="9070" w:type="dxa"/>
        <w:tblLook w:val="01E0" w:firstRow="1" w:lastRow="1" w:firstColumn="1" w:lastColumn="1" w:noHBand="0" w:noVBand="0"/>
      </w:tblPr>
      <w:tblGrid>
        <w:gridCol w:w="3537"/>
        <w:gridCol w:w="5533"/>
      </w:tblGrid>
      <w:tr w:rsidR="00426C23" w14:paraId="6DF587B2" w14:textId="77777777">
        <w:trPr>
          <w:cantSplit/>
          <w:trHeight w:val="20"/>
        </w:trPr>
        <w:tc>
          <w:tcPr>
            <w:tcW w:w="3537" w:type="dxa"/>
            <w:tcBorders>
              <w:top w:val="single" w:sz="4" w:space="0" w:color="auto"/>
              <w:left w:val="single" w:sz="4" w:space="0" w:color="auto"/>
              <w:bottom w:val="single" w:sz="4" w:space="0" w:color="auto"/>
              <w:right w:val="single" w:sz="4" w:space="0" w:color="auto"/>
            </w:tcBorders>
          </w:tcPr>
          <w:p w14:paraId="6DF587B0" w14:textId="77777777" w:rsidR="00426C23" w:rsidRDefault="00F215FF">
            <w:pPr>
              <w:rPr>
                <w:szCs w:val="24"/>
                <w:lang w:eastAsia="lt-LT"/>
              </w:rPr>
            </w:pPr>
            <w:r>
              <w:rPr>
                <w:szCs w:val="24"/>
                <w:lang w:eastAsia="lt-LT"/>
              </w:rPr>
              <w:t>Vaisto pavadinimas</w:t>
            </w:r>
          </w:p>
        </w:tc>
        <w:tc>
          <w:tcPr>
            <w:tcW w:w="5533" w:type="dxa"/>
            <w:tcBorders>
              <w:top w:val="single" w:sz="4" w:space="0" w:color="auto"/>
              <w:left w:val="single" w:sz="4" w:space="0" w:color="auto"/>
              <w:bottom w:val="single" w:sz="4" w:space="0" w:color="auto"/>
              <w:right w:val="single" w:sz="4" w:space="0" w:color="auto"/>
            </w:tcBorders>
          </w:tcPr>
          <w:p w14:paraId="6DF587B1" w14:textId="77777777" w:rsidR="00426C23" w:rsidRDefault="00426C23">
            <w:pPr>
              <w:rPr>
                <w:szCs w:val="24"/>
                <w:lang w:eastAsia="lt-LT"/>
              </w:rPr>
            </w:pPr>
          </w:p>
        </w:tc>
      </w:tr>
      <w:tr w:rsidR="00426C23" w14:paraId="6DF587B6" w14:textId="77777777">
        <w:trPr>
          <w:cantSplit/>
          <w:trHeight w:val="20"/>
        </w:trPr>
        <w:tc>
          <w:tcPr>
            <w:tcW w:w="3537" w:type="dxa"/>
            <w:tcBorders>
              <w:top w:val="single" w:sz="4" w:space="0" w:color="auto"/>
              <w:left w:val="single" w:sz="4" w:space="0" w:color="auto"/>
              <w:bottom w:val="single" w:sz="4" w:space="0" w:color="auto"/>
              <w:right w:val="single" w:sz="4" w:space="0" w:color="auto"/>
            </w:tcBorders>
          </w:tcPr>
          <w:p w14:paraId="6DF587B3" w14:textId="77777777" w:rsidR="00426C23" w:rsidRDefault="00F215FF">
            <w:pPr>
              <w:rPr>
                <w:szCs w:val="24"/>
                <w:lang w:eastAsia="lt-LT"/>
              </w:rPr>
            </w:pPr>
            <w:r>
              <w:rPr>
                <w:szCs w:val="24"/>
                <w:lang w:eastAsia="lt-LT"/>
              </w:rPr>
              <w:t xml:space="preserve">Farmacinė forma ir stiprumas </w:t>
            </w:r>
          </w:p>
          <w:p w14:paraId="6DF587B4" w14:textId="77777777" w:rsidR="00426C23" w:rsidRDefault="00F215FF">
            <w:pPr>
              <w:rPr>
                <w:szCs w:val="24"/>
                <w:lang w:eastAsia="lt-LT"/>
              </w:rPr>
            </w:pPr>
            <w:r>
              <w:rPr>
                <w:szCs w:val="24"/>
                <w:lang w:eastAsia="lt-LT"/>
              </w:rPr>
              <w:t>(pvz., tabletė, 500 mg)</w:t>
            </w:r>
          </w:p>
        </w:tc>
        <w:tc>
          <w:tcPr>
            <w:tcW w:w="5533" w:type="dxa"/>
            <w:tcBorders>
              <w:top w:val="single" w:sz="4" w:space="0" w:color="auto"/>
              <w:left w:val="single" w:sz="4" w:space="0" w:color="auto"/>
              <w:bottom w:val="single" w:sz="4" w:space="0" w:color="auto"/>
              <w:right w:val="single" w:sz="4" w:space="0" w:color="auto"/>
            </w:tcBorders>
          </w:tcPr>
          <w:p w14:paraId="6DF587B5" w14:textId="77777777" w:rsidR="00426C23" w:rsidRDefault="00426C23">
            <w:pPr>
              <w:rPr>
                <w:szCs w:val="24"/>
                <w:lang w:eastAsia="lt-LT"/>
              </w:rPr>
            </w:pPr>
          </w:p>
        </w:tc>
      </w:tr>
      <w:tr w:rsidR="00426C23" w14:paraId="6DF587B9" w14:textId="77777777">
        <w:trPr>
          <w:cantSplit/>
          <w:trHeight w:val="20"/>
        </w:trPr>
        <w:tc>
          <w:tcPr>
            <w:tcW w:w="3537" w:type="dxa"/>
            <w:tcBorders>
              <w:top w:val="single" w:sz="4" w:space="0" w:color="auto"/>
              <w:left w:val="single" w:sz="4" w:space="0" w:color="auto"/>
              <w:bottom w:val="single" w:sz="4" w:space="0" w:color="auto"/>
              <w:right w:val="single" w:sz="4" w:space="0" w:color="auto"/>
            </w:tcBorders>
          </w:tcPr>
          <w:p w14:paraId="6DF587B7" w14:textId="77777777" w:rsidR="00426C23" w:rsidRDefault="00F215FF">
            <w:pPr>
              <w:rPr>
                <w:szCs w:val="24"/>
                <w:lang w:eastAsia="lt-LT"/>
              </w:rPr>
            </w:pPr>
            <w:r>
              <w:rPr>
                <w:szCs w:val="24"/>
                <w:lang w:eastAsia="lt-LT"/>
              </w:rPr>
              <w:t>Paros dozė (</w:t>
            </w:r>
            <w:r>
              <w:rPr>
                <w:sz w:val="22"/>
                <w:szCs w:val="22"/>
                <w:lang w:eastAsia="lt-LT"/>
              </w:rPr>
              <w:t>pvz., 2 tabletės 1 kartą per dieną</w:t>
            </w:r>
            <w:r>
              <w:rPr>
                <w:szCs w:val="24"/>
                <w:lang w:eastAsia="lt-LT"/>
              </w:rPr>
              <w:t>)</w:t>
            </w:r>
          </w:p>
        </w:tc>
        <w:tc>
          <w:tcPr>
            <w:tcW w:w="5533" w:type="dxa"/>
            <w:tcBorders>
              <w:top w:val="single" w:sz="4" w:space="0" w:color="auto"/>
              <w:left w:val="single" w:sz="4" w:space="0" w:color="auto"/>
              <w:bottom w:val="single" w:sz="4" w:space="0" w:color="auto"/>
              <w:right w:val="single" w:sz="4" w:space="0" w:color="auto"/>
            </w:tcBorders>
          </w:tcPr>
          <w:p w14:paraId="6DF587B8" w14:textId="77777777" w:rsidR="00426C23" w:rsidRDefault="00426C23">
            <w:pPr>
              <w:rPr>
                <w:szCs w:val="24"/>
                <w:lang w:eastAsia="lt-LT"/>
              </w:rPr>
            </w:pPr>
          </w:p>
        </w:tc>
      </w:tr>
      <w:tr w:rsidR="00426C23" w14:paraId="6DF587BC" w14:textId="77777777">
        <w:trPr>
          <w:cantSplit/>
          <w:trHeight w:val="20"/>
        </w:trPr>
        <w:tc>
          <w:tcPr>
            <w:tcW w:w="3537" w:type="dxa"/>
            <w:tcBorders>
              <w:top w:val="single" w:sz="4" w:space="0" w:color="auto"/>
              <w:left w:val="single" w:sz="4" w:space="0" w:color="auto"/>
              <w:bottom w:val="single" w:sz="4" w:space="0" w:color="auto"/>
              <w:right w:val="single" w:sz="4" w:space="0" w:color="auto"/>
            </w:tcBorders>
          </w:tcPr>
          <w:p w14:paraId="6DF587BA" w14:textId="77777777" w:rsidR="00426C23" w:rsidRDefault="00F215FF">
            <w:pPr>
              <w:rPr>
                <w:szCs w:val="24"/>
                <w:lang w:eastAsia="lt-LT"/>
              </w:rPr>
            </w:pPr>
            <w:r>
              <w:rPr>
                <w:szCs w:val="24"/>
                <w:lang w:eastAsia="lt-LT"/>
              </w:rPr>
              <w:t>Vaisto vartojimo priežastis</w:t>
            </w:r>
          </w:p>
        </w:tc>
        <w:tc>
          <w:tcPr>
            <w:tcW w:w="5533" w:type="dxa"/>
            <w:tcBorders>
              <w:top w:val="single" w:sz="4" w:space="0" w:color="auto"/>
              <w:left w:val="single" w:sz="4" w:space="0" w:color="auto"/>
              <w:bottom w:val="single" w:sz="4" w:space="0" w:color="auto"/>
              <w:right w:val="single" w:sz="4" w:space="0" w:color="auto"/>
            </w:tcBorders>
          </w:tcPr>
          <w:p w14:paraId="6DF587BB" w14:textId="77777777" w:rsidR="00426C23" w:rsidRDefault="00426C23">
            <w:pPr>
              <w:rPr>
                <w:szCs w:val="24"/>
                <w:lang w:eastAsia="lt-LT"/>
              </w:rPr>
            </w:pPr>
          </w:p>
        </w:tc>
      </w:tr>
      <w:tr w:rsidR="00426C23" w14:paraId="6DF587BF" w14:textId="77777777">
        <w:trPr>
          <w:cantSplit/>
          <w:trHeight w:val="20"/>
        </w:trPr>
        <w:tc>
          <w:tcPr>
            <w:tcW w:w="3537" w:type="dxa"/>
            <w:tcBorders>
              <w:top w:val="single" w:sz="4" w:space="0" w:color="auto"/>
              <w:left w:val="single" w:sz="4" w:space="0" w:color="auto"/>
              <w:bottom w:val="single" w:sz="4" w:space="0" w:color="auto"/>
              <w:right w:val="single" w:sz="4" w:space="0" w:color="auto"/>
            </w:tcBorders>
          </w:tcPr>
          <w:p w14:paraId="6DF587BD" w14:textId="77777777" w:rsidR="00426C23" w:rsidRDefault="00F215FF">
            <w:pPr>
              <w:rPr>
                <w:szCs w:val="24"/>
                <w:lang w:eastAsia="lt-LT"/>
              </w:rPr>
            </w:pPr>
            <w:r>
              <w:rPr>
                <w:szCs w:val="24"/>
                <w:lang w:eastAsia="lt-LT"/>
              </w:rPr>
              <w:t>Vaisto vartojimo pradžia (data)</w:t>
            </w:r>
          </w:p>
        </w:tc>
        <w:tc>
          <w:tcPr>
            <w:tcW w:w="5533" w:type="dxa"/>
            <w:tcBorders>
              <w:top w:val="single" w:sz="4" w:space="0" w:color="auto"/>
              <w:left w:val="single" w:sz="4" w:space="0" w:color="auto"/>
              <w:bottom w:val="single" w:sz="4" w:space="0" w:color="auto"/>
              <w:right w:val="single" w:sz="4" w:space="0" w:color="auto"/>
            </w:tcBorders>
          </w:tcPr>
          <w:p w14:paraId="6DF587BE" w14:textId="77777777" w:rsidR="00426C23" w:rsidRDefault="00426C23">
            <w:pPr>
              <w:rPr>
                <w:szCs w:val="24"/>
                <w:lang w:eastAsia="lt-LT"/>
              </w:rPr>
            </w:pPr>
          </w:p>
        </w:tc>
      </w:tr>
    </w:tbl>
    <w:p w14:paraId="6DF587C0" w14:textId="77777777" w:rsidR="00426C23" w:rsidRDefault="00F215FF">
      <w:pPr>
        <w:rPr>
          <w:szCs w:val="24"/>
          <w:lang w:eastAsia="lt-LT"/>
        </w:rPr>
      </w:pPr>
    </w:p>
    <w:p w14:paraId="6DF587C1" w14:textId="77777777" w:rsidR="00426C23" w:rsidRDefault="00F215FF">
      <w:pPr>
        <w:rPr>
          <w:b/>
          <w:bCs/>
          <w:szCs w:val="24"/>
          <w:lang w:eastAsia="lt-LT"/>
        </w:rPr>
      </w:pPr>
      <w:r>
        <w:rPr>
          <w:szCs w:val="24"/>
          <w:lang w:eastAsia="lt-LT"/>
        </w:rPr>
        <w:t>Šis vaistas:</w:t>
      </w:r>
    </w:p>
    <w:p w14:paraId="6DF587C2" w14:textId="77777777" w:rsidR="00426C23" w:rsidRDefault="00F215FF">
      <w:pPr>
        <w:ind w:firstLine="567"/>
        <w:rPr>
          <w:szCs w:val="24"/>
          <w:lang w:eastAsia="lt-LT"/>
        </w:rPr>
      </w:pPr>
      <w:r>
        <w:rPr>
          <w:bCs/>
          <w:szCs w:val="24"/>
          <w:lang w:eastAsia="lt-LT"/>
        </w:rPr>
        <w:sym w:font="Wingdings 2" w:char="F0A3"/>
      </w:r>
      <w:r>
        <w:rPr>
          <w:bCs/>
          <w:vanish/>
          <w:szCs w:val="24"/>
          <w:lang w:eastAsia="lt-LT"/>
        </w:rPr>
        <w:t>[]</w:t>
      </w:r>
      <w:r>
        <w:rPr>
          <w:szCs w:val="24"/>
          <w:lang w:eastAsia="lt-LT"/>
        </w:rPr>
        <w:t xml:space="preserve"> toliau vartojamas </w:t>
      </w:r>
    </w:p>
    <w:p w14:paraId="6DF587C3" w14:textId="77777777" w:rsidR="00426C23" w:rsidRDefault="00F215FF">
      <w:pPr>
        <w:ind w:firstLine="567"/>
        <w:rPr>
          <w:szCs w:val="24"/>
          <w:lang w:eastAsia="lt-LT"/>
        </w:rPr>
      </w:pPr>
      <w:r>
        <w:rPr>
          <w:bCs/>
          <w:szCs w:val="24"/>
          <w:lang w:eastAsia="lt-LT"/>
        </w:rPr>
        <w:sym w:font="Wingdings 2" w:char="F0A3"/>
      </w:r>
      <w:r>
        <w:rPr>
          <w:bCs/>
          <w:vanish/>
          <w:szCs w:val="24"/>
          <w:lang w:eastAsia="lt-LT"/>
        </w:rPr>
        <w:t>[]</w:t>
      </w:r>
      <w:r>
        <w:rPr>
          <w:szCs w:val="24"/>
          <w:lang w:eastAsia="lt-LT"/>
        </w:rPr>
        <w:t xml:space="preserve"> vaisto vartojimas nutrauktas </w:t>
      </w:r>
    </w:p>
    <w:p w14:paraId="6DF587C4" w14:textId="77777777" w:rsidR="00426C23" w:rsidRDefault="00F215FF">
      <w:pPr>
        <w:rPr>
          <w:szCs w:val="24"/>
          <w:lang w:eastAsia="lt-LT"/>
        </w:rPr>
      </w:pPr>
      <w:r>
        <w:rPr>
          <w:szCs w:val="24"/>
          <w:lang w:eastAsia="lt-LT"/>
        </w:rPr>
        <w:t>Vartojimo nutraukimo data: ............................ (MMMM-mm-dd)</w:t>
      </w:r>
    </w:p>
    <w:p w14:paraId="6DF587C5" w14:textId="77777777" w:rsidR="00426C23" w:rsidRDefault="00F215FF">
      <w:pPr>
        <w:rPr>
          <w:b/>
          <w:bCs/>
          <w:szCs w:val="24"/>
          <w:lang w:eastAsia="lt-LT"/>
        </w:rPr>
      </w:pPr>
    </w:p>
    <w:p w14:paraId="6DF587C6" w14:textId="77777777" w:rsidR="00426C23" w:rsidRDefault="00F215FF">
      <w:pPr>
        <w:rPr>
          <w:b/>
          <w:bCs/>
          <w:szCs w:val="24"/>
          <w:lang w:eastAsia="lt-LT"/>
        </w:rPr>
      </w:pPr>
      <w:r>
        <w:rPr>
          <w:b/>
          <w:bCs/>
          <w:szCs w:val="24"/>
          <w:lang w:eastAsia="lt-LT"/>
        </w:rPr>
        <w:t>Kiti vaistai, vartoti kartu su įtariamą nepageidaujamą reakciją (ĮNR) sukėlusiu vaistu (jei kitų vaistų nevartota, įrašyti – nevartojo):</w:t>
      </w:r>
    </w:p>
    <w:tbl>
      <w:tblPr>
        <w:tblW w:w="9070" w:type="dxa"/>
        <w:tblLook w:val="01E0" w:firstRow="1" w:lastRow="1" w:firstColumn="1" w:lastColumn="1" w:noHBand="0" w:noVBand="0"/>
      </w:tblPr>
      <w:tblGrid>
        <w:gridCol w:w="1853"/>
        <w:gridCol w:w="1893"/>
        <w:gridCol w:w="1526"/>
        <w:gridCol w:w="3798"/>
      </w:tblGrid>
      <w:tr w:rsidR="00426C23" w14:paraId="6DF587CB" w14:textId="77777777">
        <w:trPr>
          <w:trHeight w:val="602"/>
        </w:trPr>
        <w:tc>
          <w:tcPr>
            <w:tcW w:w="1884" w:type="dxa"/>
            <w:tcBorders>
              <w:top w:val="single" w:sz="4" w:space="0" w:color="auto"/>
              <w:left w:val="single" w:sz="4" w:space="0" w:color="auto"/>
              <w:bottom w:val="single" w:sz="4" w:space="0" w:color="auto"/>
              <w:right w:val="single" w:sz="4" w:space="0" w:color="auto"/>
            </w:tcBorders>
          </w:tcPr>
          <w:p w14:paraId="6DF587C7" w14:textId="77777777" w:rsidR="00426C23" w:rsidRDefault="00F215FF">
            <w:pPr>
              <w:jc w:val="center"/>
              <w:rPr>
                <w:szCs w:val="24"/>
                <w:lang w:eastAsia="lt-LT"/>
              </w:rPr>
            </w:pPr>
            <w:r>
              <w:rPr>
                <w:szCs w:val="24"/>
                <w:lang w:eastAsia="lt-LT"/>
              </w:rPr>
              <w:t>Vaisto pavadinimas</w:t>
            </w:r>
          </w:p>
        </w:tc>
        <w:tc>
          <w:tcPr>
            <w:tcW w:w="1946" w:type="dxa"/>
            <w:tcBorders>
              <w:top w:val="single" w:sz="4" w:space="0" w:color="auto"/>
              <w:left w:val="single" w:sz="4" w:space="0" w:color="auto"/>
              <w:bottom w:val="single" w:sz="4" w:space="0" w:color="auto"/>
              <w:right w:val="single" w:sz="4" w:space="0" w:color="auto"/>
            </w:tcBorders>
          </w:tcPr>
          <w:p w14:paraId="6DF587C8" w14:textId="77777777" w:rsidR="00426C23" w:rsidRDefault="00F215FF">
            <w:pPr>
              <w:jc w:val="center"/>
              <w:rPr>
                <w:szCs w:val="24"/>
                <w:lang w:eastAsia="lt-LT"/>
              </w:rPr>
            </w:pPr>
            <w:r>
              <w:rPr>
                <w:szCs w:val="24"/>
                <w:lang w:eastAsia="lt-LT"/>
              </w:rPr>
              <w:t>Vaisto vartojimo priežasti</w:t>
            </w:r>
            <w:r>
              <w:rPr>
                <w:szCs w:val="24"/>
                <w:lang w:eastAsia="lt-LT"/>
              </w:rPr>
              <w:t>s</w:t>
            </w:r>
          </w:p>
        </w:tc>
        <w:tc>
          <w:tcPr>
            <w:tcW w:w="1581" w:type="dxa"/>
            <w:tcBorders>
              <w:top w:val="single" w:sz="4" w:space="0" w:color="auto"/>
              <w:left w:val="single" w:sz="4" w:space="0" w:color="auto"/>
              <w:bottom w:val="single" w:sz="4" w:space="0" w:color="auto"/>
              <w:right w:val="single" w:sz="4" w:space="0" w:color="auto"/>
            </w:tcBorders>
          </w:tcPr>
          <w:p w14:paraId="6DF587C9" w14:textId="77777777" w:rsidR="00426C23" w:rsidRDefault="00F215FF">
            <w:pPr>
              <w:jc w:val="center"/>
              <w:rPr>
                <w:szCs w:val="24"/>
                <w:lang w:eastAsia="lt-LT"/>
              </w:rPr>
            </w:pPr>
            <w:r>
              <w:rPr>
                <w:szCs w:val="24"/>
                <w:lang w:eastAsia="lt-LT"/>
              </w:rPr>
              <w:t>Paros dozė</w:t>
            </w:r>
          </w:p>
        </w:tc>
        <w:tc>
          <w:tcPr>
            <w:tcW w:w="3983" w:type="dxa"/>
            <w:tcBorders>
              <w:top w:val="single" w:sz="4" w:space="0" w:color="auto"/>
              <w:left w:val="single" w:sz="4" w:space="0" w:color="auto"/>
              <w:bottom w:val="single" w:sz="4" w:space="0" w:color="auto"/>
              <w:right w:val="single" w:sz="4" w:space="0" w:color="auto"/>
            </w:tcBorders>
          </w:tcPr>
          <w:p w14:paraId="6DF587CA" w14:textId="77777777" w:rsidR="00426C23" w:rsidRDefault="00F215FF">
            <w:pPr>
              <w:jc w:val="center"/>
              <w:rPr>
                <w:szCs w:val="24"/>
                <w:lang w:eastAsia="lt-LT"/>
              </w:rPr>
            </w:pPr>
            <w:r>
              <w:rPr>
                <w:szCs w:val="24"/>
                <w:lang w:eastAsia="lt-LT"/>
              </w:rPr>
              <w:t>Vartojimo pradžia ir pabaiga</w:t>
            </w:r>
          </w:p>
        </w:tc>
      </w:tr>
      <w:tr w:rsidR="00426C23" w14:paraId="6DF587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1884" w:type="dxa"/>
          </w:tcPr>
          <w:p w14:paraId="6DF587CC" w14:textId="77777777" w:rsidR="00426C23" w:rsidRDefault="00426C23">
            <w:pPr>
              <w:spacing w:line="400" w:lineRule="atLeast"/>
              <w:rPr>
                <w:szCs w:val="24"/>
                <w:lang w:eastAsia="lt-LT"/>
              </w:rPr>
            </w:pPr>
          </w:p>
        </w:tc>
        <w:tc>
          <w:tcPr>
            <w:tcW w:w="1946" w:type="dxa"/>
          </w:tcPr>
          <w:p w14:paraId="6DF587CD" w14:textId="77777777" w:rsidR="00426C23" w:rsidRDefault="00426C23">
            <w:pPr>
              <w:spacing w:line="400" w:lineRule="atLeast"/>
              <w:rPr>
                <w:szCs w:val="24"/>
                <w:lang w:eastAsia="lt-LT"/>
              </w:rPr>
            </w:pPr>
          </w:p>
        </w:tc>
        <w:tc>
          <w:tcPr>
            <w:tcW w:w="1581" w:type="dxa"/>
          </w:tcPr>
          <w:p w14:paraId="6DF587CE" w14:textId="77777777" w:rsidR="00426C23" w:rsidRDefault="00426C23">
            <w:pPr>
              <w:spacing w:line="400" w:lineRule="atLeast"/>
              <w:rPr>
                <w:szCs w:val="24"/>
                <w:lang w:eastAsia="lt-LT"/>
              </w:rPr>
            </w:pPr>
          </w:p>
        </w:tc>
        <w:tc>
          <w:tcPr>
            <w:tcW w:w="3983" w:type="dxa"/>
          </w:tcPr>
          <w:p w14:paraId="6DF587CF" w14:textId="77777777" w:rsidR="00426C23" w:rsidRDefault="00426C23">
            <w:pPr>
              <w:spacing w:line="400" w:lineRule="atLeast"/>
              <w:rPr>
                <w:szCs w:val="24"/>
                <w:lang w:eastAsia="lt-LT"/>
              </w:rPr>
            </w:pPr>
          </w:p>
        </w:tc>
      </w:tr>
      <w:tr w:rsidR="00426C23" w14:paraId="6DF587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1884" w:type="dxa"/>
          </w:tcPr>
          <w:p w14:paraId="6DF587D1" w14:textId="77777777" w:rsidR="00426C23" w:rsidRDefault="00426C23">
            <w:pPr>
              <w:spacing w:line="400" w:lineRule="atLeast"/>
              <w:rPr>
                <w:szCs w:val="24"/>
                <w:lang w:eastAsia="lt-LT"/>
              </w:rPr>
            </w:pPr>
          </w:p>
        </w:tc>
        <w:tc>
          <w:tcPr>
            <w:tcW w:w="1946" w:type="dxa"/>
          </w:tcPr>
          <w:p w14:paraId="6DF587D2" w14:textId="77777777" w:rsidR="00426C23" w:rsidRDefault="00426C23">
            <w:pPr>
              <w:spacing w:line="400" w:lineRule="atLeast"/>
              <w:rPr>
                <w:szCs w:val="24"/>
                <w:lang w:eastAsia="lt-LT"/>
              </w:rPr>
            </w:pPr>
          </w:p>
        </w:tc>
        <w:tc>
          <w:tcPr>
            <w:tcW w:w="1581" w:type="dxa"/>
          </w:tcPr>
          <w:p w14:paraId="6DF587D3" w14:textId="77777777" w:rsidR="00426C23" w:rsidRDefault="00426C23">
            <w:pPr>
              <w:spacing w:line="400" w:lineRule="atLeast"/>
              <w:rPr>
                <w:szCs w:val="24"/>
                <w:lang w:eastAsia="lt-LT"/>
              </w:rPr>
            </w:pPr>
          </w:p>
        </w:tc>
        <w:tc>
          <w:tcPr>
            <w:tcW w:w="3983" w:type="dxa"/>
          </w:tcPr>
          <w:p w14:paraId="6DF587D4" w14:textId="77777777" w:rsidR="00426C23" w:rsidRDefault="00426C23">
            <w:pPr>
              <w:spacing w:line="400" w:lineRule="atLeast"/>
              <w:rPr>
                <w:szCs w:val="24"/>
                <w:lang w:eastAsia="lt-LT"/>
              </w:rPr>
            </w:pPr>
          </w:p>
        </w:tc>
      </w:tr>
      <w:tr w:rsidR="00426C23" w14:paraId="6DF587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1884" w:type="dxa"/>
          </w:tcPr>
          <w:p w14:paraId="6DF587D6" w14:textId="77777777" w:rsidR="00426C23" w:rsidRDefault="00426C23">
            <w:pPr>
              <w:spacing w:line="400" w:lineRule="atLeast"/>
              <w:rPr>
                <w:szCs w:val="24"/>
                <w:lang w:eastAsia="lt-LT"/>
              </w:rPr>
            </w:pPr>
          </w:p>
        </w:tc>
        <w:tc>
          <w:tcPr>
            <w:tcW w:w="1946" w:type="dxa"/>
          </w:tcPr>
          <w:p w14:paraId="6DF587D7" w14:textId="77777777" w:rsidR="00426C23" w:rsidRDefault="00426C23">
            <w:pPr>
              <w:spacing w:line="400" w:lineRule="atLeast"/>
              <w:rPr>
                <w:szCs w:val="24"/>
                <w:lang w:eastAsia="lt-LT"/>
              </w:rPr>
            </w:pPr>
          </w:p>
        </w:tc>
        <w:tc>
          <w:tcPr>
            <w:tcW w:w="1581" w:type="dxa"/>
          </w:tcPr>
          <w:p w14:paraId="6DF587D8" w14:textId="77777777" w:rsidR="00426C23" w:rsidRDefault="00426C23">
            <w:pPr>
              <w:spacing w:line="400" w:lineRule="atLeast"/>
              <w:rPr>
                <w:szCs w:val="24"/>
                <w:lang w:eastAsia="lt-LT"/>
              </w:rPr>
            </w:pPr>
          </w:p>
        </w:tc>
        <w:tc>
          <w:tcPr>
            <w:tcW w:w="3983" w:type="dxa"/>
          </w:tcPr>
          <w:p w14:paraId="6DF587D9" w14:textId="77777777" w:rsidR="00426C23" w:rsidRDefault="00426C23">
            <w:pPr>
              <w:spacing w:line="400" w:lineRule="atLeast"/>
              <w:rPr>
                <w:szCs w:val="24"/>
                <w:lang w:eastAsia="lt-LT"/>
              </w:rPr>
            </w:pPr>
          </w:p>
        </w:tc>
      </w:tr>
    </w:tbl>
    <w:p w14:paraId="6DF587DB" w14:textId="77777777" w:rsidR="00426C23" w:rsidRDefault="00F215FF">
      <w:pPr>
        <w:rPr>
          <w:szCs w:val="24"/>
          <w:lang w:eastAsia="lt-LT"/>
        </w:rPr>
      </w:pPr>
    </w:p>
    <w:p w14:paraId="6DF587DC" w14:textId="77777777" w:rsidR="00426C23" w:rsidRDefault="00F215FF">
      <w:pPr>
        <w:rPr>
          <w:szCs w:val="24"/>
          <w:lang w:eastAsia="lt-LT"/>
        </w:rPr>
      </w:pPr>
      <w:r>
        <w:rPr>
          <w:b/>
          <w:bCs/>
          <w:szCs w:val="24"/>
          <w:lang w:eastAsia="lt-LT"/>
        </w:rPr>
        <w:t xml:space="preserve">Kita svarbi informacija </w:t>
      </w:r>
      <w:r>
        <w:rPr>
          <w:szCs w:val="24"/>
          <w:lang w:eastAsia="lt-LT"/>
        </w:rPr>
        <w:t>(pvz., anksčiau pasireiškusios alerginės reakcijos vaistams)</w:t>
      </w:r>
    </w:p>
    <w:p w14:paraId="6DF587DD" w14:textId="77777777" w:rsidR="00426C23" w:rsidRDefault="00F215FF">
      <w:pPr>
        <w:rPr>
          <w:b/>
          <w:bCs/>
          <w:szCs w:val="24"/>
          <w:lang w:eastAsia="lt-LT"/>
        </w:rPr>
      </w:pPr>
    </w:p>
    <w:p w14:paraId="6DF587DE" w14:textId="77777777" w:rsidR="00426C23" w:rsidRDefault="00F215FF">
      <w:pPr>
        <w:rPr>
          <w:b/>
          <w:bCs/>
          <w:szCs w:val="24"/>
          <w:lang w:eastAsia="lt-LT"/>
        </w:rPr>
      </w:pPr>
      <w:r>
        <w:rPr>
          <w:b/>
          <w:bCs/>
          <w:szCs w:val="24"/>
          <w:lang w:eastAsia="lt-LT"/>
        </w:rPr>
        <w:t>Ar informavote savo gydytoją arba vaistininką apie pasireiškusią ĮNR?</w:t>
      </w:r>
    </w:p>
    <w:p w14:paraId="6DF587DF" w14:textId="77777777" w:rsidR="00426C23" w:rsidRDefault="00F215FF">
      <w:pPr>
        <w:ind w:firstLine="567"/>
        <w:jc w:val="both"/>
        <w:rPr>
          <w:szCs w:val="24"/>
          <w:lang w:eastAsia="lt-LT"/>
        </w:rPr>
      </w:pPr>
      <w:r>
        <w:rPr>
          <w:bCs/>
          <w:szCs w:val="24"/>
          <w:lang w:eastAsia="lt-LT"/>
        </w:rPr>
        <w:sym w:font="Wingdings 2" w:char="F0A3"/>
      </w:r>
      <w:r>
        <w:rPr>
          <w:bCs/>
          <w:vanish/>
          <w:szCs w:val="24"/>
          <w:lang w:eastAsia="lt-LT"/>
        </w:rPr>
        <w:t>[]</w:t>
      </w:r>
      <w:r>
        <w:rPr>
          <w:szCs w:val="24"/>
          <w:lang w:eastAsia="lt-LT"/>
        </w:rPr>
        <w:t xml:space="preserve"> taip</w:t>
      </w:r>
    </w:p>
    <w:p w14:paraId="6DF587E0" w14:textId="77777777" w:rsidR="00426C23" w:rsidRDefault="00F215FF">
      <w:pPr>
        <w:ind w:firstLine="567"/>
        <w:jc w:val="both"/>
        <w:rPr>
          <w:szCs w:val="24"/>
          <w:lang w:eastAsia="lt-LT"/>
        </w:rPr>
      </w:pPr>
      <w:r>
        <w:rPr>
          <w:bCs/>
          <w:szCs w:val="24"/>
          <w:lang w:eastAsia="lt-LT"/>
        </w:rPr>
        <w:sym w:font="Wingdings 2" w:char="F0A3"/>
      </w:r>
      <w:r>
        <w:rPr>
          <w:bCs/>
          <w:vanish/>
          <w:szCs w:val="24"/>
          <w:lang w:eastAsia="lt-LT"/>
        </w:rPr>
        <w:t>[]</w:t>
      </w:r>
      <w:r>
        <w:rPr>
          <w:szCs w:val="24"/>
          <w:lang w:eastAsia="lt-LT"/>
        </w:rPr>
        <w:t xml:space="preserve"> ne</w:t>
      </w:r>
    </w:p>
    <w:p w14:paraId="6DF587E1" w14:textId="77777777" w:rsidR="00426C23" w:rsidRDefault="00F215FF">
      <w:pPr>
        <w:rPr>
          <w:szCs w:val="24"/>
          <w:lang w:eastAsia="lt-LT"/>
        </w:rPr>
      </w:pPr>
    </w:p>
    <w:p w14:paraId="6DF587E2" w14:textId="77777777" w:rsidR="00426C23" w:rsidRDefault="00F215FF">
      <w:pPr>
        <w:rPr>
          <w:szCs w:val="24"/>
          <w:lang w:eastAsia="lt-LT"/>
        </w:rPr>
      </w:pPr>
      <w:r>
        <w:rPr>
          <w:b/>
          <w:bCs/>
          <w:szCs w:val="24"/>
          <w:lang w:eastAsia="lt-LT"/>
        </w:rPr>
        <w:t xml:space="preserve">Jei taip, </w:t>
      </w:r>
      <w:r>
        <w:rPr>
          <w:b/>
          <w:bCs/>
          <w:szCs w:val="24"/>
          <w:lang w:eastAsia="lt-LT"/>
        </w:rPr>
        <w:t>prašome atitinkamai nurodyti:</w:t>
      </w:r>
    </w:p>
    <w:p w14:paraId="6DF587E3" w14:textId="77777777" w:rsidR="00426C23" w:rsidRDefault="00F215FF">
      <w:pPr>
        <w:ind w:firstLine="567"/>
        <w:jc w:val="both"/>
        <w:rPr>
          <w:szCs w:val="24"/>
          <w:lang w:eastAsia="lt-LT"/>
        </w:rPr>
      </w:pPr>
      <w:r>
        <w:rPr>
          <w:szCs w:val="24"/>
          <w:lang w:eastAsia="lt-LT"/>
        </w:rPr>
        <w:t>Gydytojo vardą, pavardę, telefoną, el. paštą (jei žinote):</w:t>
      </w:r>
    </w:p>
    <w:p w14:paraId="6DF587E4" w14:textId="77777777" w:rsidR="00426C23" w:rsidRDefault="00426C23">
      <w:pPr>
        <w:ind w:firstLine="567"/>
        <w:jc w:val="both"/>
        <w:rPr>
          <w:szCs w:val="24"/>
          <w:lang w:eastAsia="lt-LT"/>
        </w:rPr>
      </w:pPr>
    </w:p>
    <w:p w14:paraId="6DF587E5" w14:textId="77777777" w:rsidR="00426C23" w:rsidRDefault="00F215FF">
      <w:pPr>
        <w:ind w:firstLine="567"/>
        <w:jc w:val="both"/>
        <w:rPr>
          <w:szCs w:val="24"/>
          <w:lang w:eastAsia="lt-LT"/>
        </w:rPr>
      </w:pPr>
      <w:r>
        <w:rPr>
          <w:szCs w:val="24"/>
          <w:lang w:eastAsia="lt-LT"/>
        </w:rPr>
        <w:t>Gydymo įstaigą:</w:t>
      </w:r>
    </w:p>
    <w:p w14:paraId="6DF587E6" w14:textId="77777777" w:rsidR="00426C23" w:rsidRDefault="00426C23">
      <w:pPr>
        <w:ind w:firstLine="567"/>
        <w:jc w:val="both"/>
        <w:rPr>
          <w:szCs w:val="24"/>
          <w:lang w:eastAsia="lt-LT"/>
        </w:rPr>
      </w:pPr>
    </w:p>
    <w:p w14:paraId="6DF587E7" w14:textId="77777777" w:rsidR="00426C23" w:rsidRDefault="00F215FF">
      <w:pPr>
        <w:ind w:firstLine="567"/>
        <w:jc w:val="both"/>
        <w:rPr>
          <w:szCs w:val="24"/>
          <w:lang w:eastAsia="lt-LT"/>
        </w:rPr>
      </w:pPr>
      <w:r>
        <w:rPr>
          <w:szCs w:val="24"/>
          <w:lang w:eastAsia="lt-LT"/>
        </w:rPr>
        <w:t>Vaistininko vardą, pavardę, telefoną, el. paštą (jei žinote):</w:t>
      </w:r>
    </w:p>
    <w:p w14:paraId="6DF587E8" w14:textId="77777777" w:rsidR="00426C23" w:rsidRDefault="00426C23">
      <w:pPr>
        <w:ind w:firstLine="567"/>
        <w:jc w:val="both"/>
        <w:rPr>
          <w:szCs w:val="24"/>
          <w:lang w:eastAsia="lt-LT"/>
        </w:rPr>
      </w:pPr>
    </w:p>
    <w:p w14:paraId="6DF587E9" w14:textId="77777777" w:rsidR="00426C23" w:rsidRDefault="00F215FF">
      <w:pPr>
        <w:ind w:firstLine="567"/>
        <w:jc w:val="both"/>
        <w:rPr>
          <w:szCs w:val="24"/>
          <w:lang w:eastAsia="lt-LT"/>
        </w:rPr>
      </w:pPr>
      <w:r>
        <w:rPr>
          <w:szCs w:val="24"/>
          <w:lang w:eastAsia="lt-LT"/>
        </w:rPr>
        <w:t>Vaistinę:</w:t>
      </w:r>
    </w:p>
    <w:p w14:paraId="6DF587EA" w14:textId="77777777" w:rsidR="00426C23" w:rsidRDefault="00426C23">
      <w:pPr>
        <w:jc w:val="both"/>
        <w:rPr>
          <w:szCs w:val="24"/>
          <w:lang w:eastAsia="lt-LT"/>
        </w:rPr>
      </w:pPr>
    </w:p>
    <w:p w14:paraId="6DF587EB" w14:textId="77777777" w:rsidR="00426C23" w:rsidRDefault="00F215FF">
      <w:pPr>
        <w:rPr>
          <w:b/>
          <w:bCs/>
          <w:szCs w:val="24"/>
          <w:lang w:eastAsia="lt-LT"/>
        </w:rPr>
      </w:pPr>
      <w:r>
        <w:rPr>
          <w:b/>
          <w:bCs/>
          <w:szCs w:val="24"/>
          <w:lang w:eastAsia="lt-LT"/>
        </w:rPr>
        <w:t>Pranešimą užpildžiusio asmens kontaktiniai duomenys: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4293"/>
        <w:gridCol w:w="445"/>
      </w:tblGrid>
      <w:tr w:rsidR="00426C23" w14:paraId="6DF587EF" w14:textId="77777777">
        <w:tc>
          <w:tcPr>
            <w:tcW w:w="4332" w:type="dxa"/>
          </w:tcPr>
          <w:p w14:paraId="6DF587EC" w14:textId="77777777" w:rsidR="00426C23" w:rsidRDefault="00F215FF">
            <w:pPr>
              <w:rPr>
                <w:szCs w:val="24"/>
                <w:lang w:eastAsia="lt-LT"/>
              </w:rPr>
            </w:pPr>
            <w:r>
              <w:rPr>
                <w:szCs w:val="24"/>
                <w:lang w:eastAsia="lt-LT"/>
              </w:rPr>
              <w:t xml:space="preserve">Vardas, pavardė (arba inicialai) </w:t>
            </w:r>
          </w:p>
          <w:p w14:paraId="6DF587ED" w14:textId="77777777" w:rsidR="00426C23" w:rsidRDefault="00426C23">
            <w:pPr>
              <w:rPr>
                <w:szCs w:val="24"/>
                <w:lang w:eastAsia="lt-LT"/>
              </w:rPr>
            </w:pPr>
          </w:p>
        </w:tc>
        <w:tc>
          <w:tcPr>
            <w:tcW w:w="4738" w:type="dxa"/>
            <w:gridSpan w:val="2"/>
          </w:tcPr>
          <w:p w14:paraId="6DF587EE" w14:textId="77777777" w:rsidR="00426C23" w:rsidRDefault="00F215FF">
            <w:pPr>
              <w:rPr>
                <w:szCs w:val="24"/>
                <w:lang w:eastAsia="lt-LT"/>
              </w:rPr>
            </w:pPr>
            <w:r>
              <w:rPr>
                <w:szCs w:val="24"/>
                <w:lang w:eastAsia="lt-LT"/>
              </w:rPr>
              <w:t>Telefonas</w:t>
            </w:r>
          </w:p>
        </w:tc>
      </w:tr>
      <w:tr w:rsidR="00426C23" w14:paraId="6DF587F3" w14:textId="77777777">
        <w:tc>
          <w:tcPr>
            <w:tcW w:w="4332" w:type="dxa"/>
          </w:tcPr>
          <w:p w14:paraId="6DF587F0" w14:textId="77777777" w:rsidR="00426C23" w:rsidRDefault="00F215FF">
            <w:pPr>
              <w:rPr>
                <w:szCs w:val="24"/>
                <w:lang w:eastAsia="lt-LT"/>
              </w:rPr>
            </w:pPr>
            <w:r>
              <w:rPr>
                <w:szCs w:val="24"/>
                <w:lang w:eastAsia="lt-LT"/>
              </w:rPr>
              <w:t>Adresas</w:t>
            </w:r>
          </w:p>
          <w:p w14:paraId="6DF587F1" w14:textId="77777777" w:rsidR="00426C23" w:rsidRDefault="00426C23">
            <w:pPr>
              <w:rPr>
                <w:szCs w:val="24"/>
                <w:lang w:eastAsia="lt-LT"/>
              </w:rPr>
            </w:pPr>
          </w:p>
        </w:tc>
        <w:tc>
          <w:tcPr>
            <w:tcW w:w="4738" w:type="dxa"/>
            <w:gridSpan w:val="2"/>
          </w:tcPr>
          <w:p w14:paraId="6DF587F2" w14:textId="77777777" w:rsidR="00426C23" w:rsidRDefault="00F215FF">
            <w:pPr>
              <w:rPr>
                <w:szCs w:val="24"/>
                <w:lang w:eastAsia="lt-LT"/>
              </w:rPr>
            </w:pPr>
            <w:r>
              <w:rPr>
                <w:szCs w:val="24"/>
                <w:lang w:eastAsia="lt-LT"/>
              </w:rPr>
              <w:t>El. paštas</w:t>
            </w:r>
          </w:p>
        </w:tc>
      </w:tr>
      <w:tr w:rsidR="00426C23" w14:paraId="6DF587F7" w14:textId="77777777">
        <w:tc>
          <w:tcPr>
            <w:tcW w:w="8625" w:type="dxa"/>
            <w:gridSpan w:val="2"/>
            <w:tcBorders>
              <w:right w:val="nil"/>
            </w:tcBorders>
          </w:tcPr>
          <w:p w14:paraId="6DF587F4" w14:textId="77777777" w:rsidR="00426C23" w:rsidRDefault="00F215FF">
            <w:pPr>
              <w:rPr>
                <w:sz w:val="20"/>
                <w:lang w:eastAsia="lt-LT"/>
              </w:rPr>
            </w:pPr>
            <w:r>
              <w:rPr>
                <w:sz w:val="20"/>
                <w:lang w:eastAsia="lt-LT"/>
              </w:rPr>
              <w:t>Prašome nurodyti savo kontaktinius duomenis, kad Valstybinė vaistų kontrolės tarnyba prie Lietuvos Respublikos sveikatos apsaugos ministerijos galėtų su Jumis susisiekti.</w:t>
            </w:r>
          </w:p>
          <w:p w14:paraId="6DF587F5" w14:textId="77777777" w:rsidR="00426C23" w:rsidRDefault="00F215FF">
            <w:pPr>
              <w:rPr>
                <w:sz w:val="20"/>
                <w:lang w:eastAsia="lt-LT"/>
              </w:rPr>
            </w:pPr>
            <w:r>
              <w:rPr>
                <w:sz w:val="20"/>
                <w:lang w:eastAsia="lt-LT"/>
              </w:rPr>
              <w:t xml:space="preserve">Pateikti asmens </w:t>
            </w:r>
            <w:r>
              <w:rPr>
                <w:sz w:val="20"/>
                <w:lang w:eastAsia="lt-LT"/>
              </w:rPr>
              <w:t>duomenys yra konfidencialūs ir nebus perduoti ar atskleisti kitiems asmenims.</w:t>
            </w:r>
          </w:p>
        </w:tc>
        <w:tc>
          <w:tcPr>
            <w:tcW w:w="445" w:type="dxa"/>
            <w:tcBorders>
              <w:left w:val="nil"/>
            </w:tcBorders>
          </w:tcPr>
          <w:p w14:paraId="6DF587F6" w14:textId="77777777" w:rsidR="00426C23" w:rsidRDefault="00426C23">
            <w:pPr>
              <w:rPr>
                <w:sz w:val="20"/>
                <w:lang w:eastAsia="lt-LT"/>
              </w:rPr>
            </w:pPr>
          </w:p>
        </w:tc>
      </w:tr>
      <w:tr w:rsidR="00426C23" w14:paraId="6DF587FF" w14:textId="77777777">
        <w:tc>
          <w:tcPr>
            <w:tcW w:w="8625" w:type="dxa"/>
            <w:gridSpan w:val="2"/>
            <w:tcBorders>
              <w:right w:val="nil"/>
            </w:tcBorders>
          </w:tcPr>
          <w:p w14:paraId="6DF587F8" w14:textId="77777777" w:rsidR="00426C23" w:rsidRDefault="00F215FF">
            <w:pPr>
              <w:tabs>
                <w:tab w:val="left" w:pos="9639"/>
                <w:tab w:val="left" w:pos="9781"/>
              </w:tabs>
              <w:rPr>
                <w:sz w:val="20"/>
                <w:lang w:eastAsia="lt-LT"/>
              </w:rPr>
            </w:pPr>
            <w:r>
              <w:rPr>
                <w:sz w:val="20"/>
                <w:lang w:eastAsia="lt-LT"/>
              </w:rPr>
              <w:t xml:space="preserve">Pranešimą galima pateikti šiais būdais: </w:t>
            </w:r>
          </w:p>
          <w:p w14:paraId="6DF587F9" w14:textId="77777777" w:rsidR="00426C23" w:rsidRDefault="00F215FF">
            <w:pPr>
              <w:tabs>
                <w:tab w:val="left" w:pos="9639"/>
                <w:tab w:val="left" w:pos="9781"/>
              </w:tabs>
              <w:rPr>
                <w:sz w:val="20"/>
                <w:lang w:eastAsia="lt-LT"/>
              </w:rPr>
            </w:pPr>
            <w:r>
              <w:rPr>
                <w:sz w:val="20"/>
                <w:lang w:eastAsia="lt-LT"/>
              </w:rPr>
              <w:t xml:space="preserve">- raštu adresu: Valstybinei vaistų kontrolės tarnybai prie Lietuvos Respublikos sveikatos apsaugos ministerijos, Žirmūnų g. 139A, LT-09120 Vilnius; </w:t>
            </w:r>
          </w:p>
          <w:p w14:paraId="6DF587FA" w14:textId="77777777" w:rsidR="00426C23" w:rsidRDefault="00F215FF">
            <w:pPr>
              <w:tabs>
                <w:tab w:val="left" w:pos="9639"/>
                <w:tab w:val="left" w:pos="9781"/>
              </w:tabs>
              <w:rPr>
                <w:sz w:val="20"/>
                <w:lang w:eastAsia="lt-LT"/>
              </w:rPr>
            </w:pPr>
            <w:r>
              <w:rPr>
                <w:sz w:val="20"/>
                <w:lang w:eastAsia="lt-LT"/>
              </w:rPr>
              <w:t xml:space="preserve">- nemokamu fakso numeriu (8 800) 20 131; </w:t>
            </w:r>
          </w:p>
          <w:p w14:paraId="6DF587FB" w14:textId="77777777" w:rsidR="00426C23" w:rsidRDefault="00F215FF">
            <w:pPr>
              <w:tabs>
                <w:tab w:val="left" w:pos="9639"/>
                <w:tab w:val="left" w:pos="9781"/>
              </w:tabs>
              <w:rPr>
                <w:sz w:val="20"/>
                <w:lang w:eastAsia="lt-LT"/>
              </w:rPr>
            </w:pPr>
            <w:r>
              <w:rPr>
                <w:sz w:val="20"/>
                <w:lang w:eastAsia="lt-LT"/>
              </w:rPr>
              <w:t xml:space="preserve">- telefonu (8 6) 143 35 34; </w:t>
            </w:r>
          </w:p>
          <w:p w14:paraId="6DF587FC" w14:textId="77777777" w:rsidR="00426C23" w:rsidRDefault="00F215FF">
            <w:pPr>
              <w:tabs>
                <w:tab w:val="left" w:pos="9639"/>
                <w:tab w:val="left" w:pos="9781"/>
              </w:tabs>
              <w:rPr>
                <w:sz w:val="20"/>
                <w:lang w:eastAsia="lt-LT"/>
              </w:rPr>
            </w:pPr>
            <w:r>
              <w:rPr>
                <w:sz w:val="20"/>
                <w:lang w:eastAsia="lt-LT"/>
              </w:rPr>
              <w:t xml:space="preserve">- el. p. NepageidaujamaR@vvkt.lt. </w:t>
            </w:r>
          </w:p>
          <w:p w14:paraId="6DF587FD" w14:textId="77777777" w:rsidR="00426C23" w:rsidRDefault="00F215FF">
            <w:pPr>
              <w:rPr>
                <w:sz w:val="20"/>
                <w:lang w:eastAsia="lt-LT"/>
              </w:rPr>
            </w:pPr>
            <w:r>
              <w:rPr>
                <w:sz w:val="20"/>
                <w:lang w:eastAsia="lt-LT"/>
              </w:rPr>
              <w:t>F</w:t>
            </w:r>
            <w:r>
              <w:rPr>
                <w:sz w:val="20"/>
                <w:lang w:eastAsia="lt-LT"/>
              </w:rPr>
              <w:t>ormą rasite internete, adresu http://www.vvkt.lt</w:t>
            </w:r>
          </w:p>
        </w:tc>
        <w:tc>
          <w:tcPr>
            <w:tcW w:w="445" w:type="dxa"/>
            <w:tcBorders>
              <w:left w:val="nil"/>
            </w:tcBorders>
          </w:tcPr>
          <w:p w14:paraId="6DF587FE" w14:textId="77777777" w:rsidR="00426C23" w:rsidRDefault="00426C23">
            <w:pPr>
              <w:rPr>
                <w:sz w:val="20"/>
                <w:lang w:eastAsia="lt-LT"/>
              </w:rPr>
            </w:pPr>
          </w:p>
        </w:tc>
      </w:tr>
      <w:tr w:rsidR="00426C23" w14:paraId="6DF58802" w14:textId="77777777">
        <w:tc>
          <w:tcPr>
            <w:tcW w:w="8625" w:type="dxa"/>
            <w:gridSpan w:val="2"/>
            <w:tcBorders>
              <w:right w:val="nil"/>
            </w:tcBorders>
          </w:tcPr>
          <w:p w14:paraId="6DF58800" w14:textId="77777777" w:rsidR="00426C23" w:rsidRDefault="00F215FF">
            <w:pPr>
              <w:rPr>
                <w:sz w:val="20"/>
                <w:lang w:eastAsia="lt-LT"/>
              </w:rPr>
            </w:pPr>
            <w:r>
              <w:rPr>
                <w:sz w:val="20"/>
                <w:lang w:eastAsia="lt-LT"/>
              </w:rPr>
              <w:t>Ši forma skirta ir vartotojų bei pacientų organizacijoms.</w:t>
            </w:r>
          </w:p>
        </w:tc>
        <w:tc>
          <w:tcPr>
            <w:tcW w:w="445" w:type="dxa"/>
            <w:tcBorders>
              <w:left w:val="nil"/>
            </w:tcBorders>
          </w:tcPr>
          <w:p w14:paraId="6DF58801" w14:textId="77777777" w:rsidR="00426C23" w:rsidRDefault="00426C23">
            <w:pPr>
              <w:rPr>
                <w:sz w:val="20"/>
                <w:lang w:eastAsia="lt-LT"/>
              </w:rPr>
            </w:pPr>
          </w:p>
        </w:tc>
      </w:tr>
    </w:tbl>
    <w:p w14:paraId="6DF58803" w14:textId="77777777" w:rsidR="00426C23" w:rsidRDefault="00F215FF">
      <w:pPr>
        <w:rPr>
          <w:szCs w:val="24"/>
          <w:lang w:eastAsia="lt-LT"/>
        </w:rPr>
      </w:pPr>
    </w:p>
    <w:bookmarkStart w:id="0" w:name="_GoBack" w:displacedByCustomXml="prev"/>
    <w:p w14:paraId="6DF58804" w14:textId="77777777" w:rsidR="00426C23" w:rsidRDefault="00F215FF">
      <w:pPr>
        <w:widowControl w:val="0"/>
        <w:jc w:val="center"/>
        <w:rPr>
          <w:color w:val="000000"/>
          <w:szCs w:val="24"/>
          <w:lang w:eastAsia="lt-LT"/>
        </w:rPr>
      </w:pPr>
      <w:r>
        <w:rPr>
          <w:color w:val="000000"/>
          <w:szCs w:val="24"/>
          <w:lang w:eastAsia="lt-LT"/>
        </w:rPr>
        <w:t>_________________</w:t>
      </w:r>
    </w:p>
    <w:p w14:paraId="6DF58805" w14:textId="77777777" w:rsidR="00426C23" w:rsidRDefault="00F215FF">
      <w:pPr>
        <w:widowControl w:val="0"/>
        <w:ind w:firstLine="567"/>
        <w:jc w:val="both"/>
        <w:rPr>
          <w:color w:val="000000"/>
          <w:szCs w:val="24"/>
          <w:lang w:eastAsia="lt-LT"/>
        </w:rPr>
      </w:pPr>
    </w:p>
    <w:bookmarkEnd w:id="0" w:displacedByCustomXml="next"/>
    <w:sectPr w:rsidR="00426C23">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11"/>
    <w:rsid w:val="00426C23"/>
    <w:rsid w:val="00806A11"/>
    <w:rsid w:val="00F215F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215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21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FF33B3BF23DD"/>
  <Relationship Id="rId7" Type="http://schemas.openxmlformats.org/officeDocument/2006/relationships/hyperlink" TargetMode="External" Target="https://www.e-tar.lt/portal/lt/legalAct/TAR.B78F71A96CB7"/>
  <Relationship Id="rId8" Type="http://schemas.openxmlformats.org/officeDocument/2006/relationships/hyperlink" TargetMode="External" Target="https://www.e-tar.lt/portal/lt/legalAct/TAR.81E7AEFCBD6E"/>
  <Relationship Id="rId9" Type="http://schemas.openxmlformats.org/officeDocument/2006/relationships/hyperlink" TargetMode="External" Target="https://www.e-tar.lt/portal/lt/legalAct/TAR.FF33B3BF23DD"/>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38"/>
    <w:rsid w:val="00DC5B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5B3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5B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8399</Words>
  <Characters>4788</Characters>
  <Application>Microsoft Office Word</Application>
  <DocSecurity>0</DocSecurity>
  <Lines>39</Lines>
  <Paragraphs>26</Paragraphs>
  <ScaleCrop>false</ScaleCrop>
  <Company/>
  <LinksUpToDate>false</LinksUpToDate>
  <CharactersWithSpaces>13161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2015-06-14T07:22:00Z</dcterms:created>
  <dc:creator>Rima</dc:creator>
  <lastModifiedBy>PETRAUSKAITĖ Girmantė</lastModifiedBy>
  <dcterms:modified xsi:type="dcterms:W3CDTF">2015-09-02T06:49:00Z</dcterms:modified>
  <revision>3</revision>
  <dc:title>LIETUVOS RESPUBLIKOS SVEIKATOS APSAUGOS MINISTRO</dc:title>
</coreProperties>
</file>