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11B8B5C" w14:textId="77777777">
      <w:pPr>
        <w:widowControl w:val="0"/>
        <w:jc w:val="center"/>
        <w:rPr>
          <w:color w:val="000000"/>
          <w:szCs w:val="24"/>
          <w:lang w:eastAsia="lt-LT"/>
        </w:rPr>
      </w:pPr>
      <w:r>
        <w:rPr>
          <w:color w:val="000000"/>
          <w:szCs w:val="24"/>
          <w:lang w:eastAsia="lt-LT"/>
        </w:rPr>
        <w:t>LIETUVOS RESPUBLIKOS ŠVIETIMO IR MOKSLO MINISTRO</w:t>
      </w:r>
    </w:p>
    <w:p w14:paraId="711B8B5D" w14:textId="77777777">
      <w:pPr>
        <w:widowControl w:val="0"/>
        <w:jc w:val="center"/>
        <w:rPr>
          <w:color w:val="000000"/>
          <w:szCs w:val="24"/>
          <w:lang w:eastAsia="lt-LT"/>
        </w:rPr>
      </w:pPr>
      <w:r>
        <w:rPr>
          <w:color w:val="000000"/>
          <w:szCs w:val="24"/>
          <w:lang w:eastAsia="lt-LT"/>
        </w:rPr>
        <w:t>Į S A K Y M A S</w:t>
      </w:r>
    </w:p>
    <w:p w14:paraId="711B8B5E" w14:textId="77777777">
      <w:pPr>
        <w:widowControl w:val="0"/>
        <w:jc w:val="center"/>
        <w:rPr>
          <w:color w:val="000000"/>
          <w:szCs w:val="24"/>
          <w:lang w:eastAsia="lt-LT"/>
        </w:rPr>
      </w:pPr>
    </w:p>
    <w:p w14:paraId="711B8B5F" w14:textId="77777777">
      <w:pPr>
        <w:widowControl w:val="0"/>
        <w:jc w:val="center"/>
        <w:rPr>
          <w:b/>
          <w:bCs/>
          <w:caps/>
          <w:color w:val="000000"/>
          <w:szCs w:val="24"/>
          <w:lang w:eastAsia="lt-LT"/>
        </w:rPr>
      </w:pPr>
      <w:r>
        <w:rPr>
          <w:b/>
          <w:bCs/>
          <w:caps/>
          <w:color w:val="000000"/>
          <w:szCs w:val="24"/>
          <w:lang w:eastAsia="lt-LT"/>
        </w:rPr>
        <w:t>DĖL ŠVIETIMO IR MOKSLO MINISTRO 2011 M. GRUODŽIO 30 D. ĮSAKYMO NR. V-2558 „DĖL PAGRINDINIO UGDYMO PASIEKIMŲ PATIKRINIMO ORGANIZAVIMO IR VYKDYMO TVARKOS APRAŠO PATVIRTINIMO“ PAKEITIMO</w:t>
      </w:r>
    </w:p>
    <w:p w14:paraId="711B8B60" w14:textId="77777777">
      <w:pPr>
        <w:widowControl w:val="0"/>
        <w:ind w:firstLine="567"/>
        <w:jc w:val="both"/>
        <w:rPr>
          <w:color w:val="000000"/>
          <w:szCs w:val="24"/>
          <w:lang w:eastAsia="lt-LT"/>
        </w:rPr>
      </w:pPr>
    </w:p>
    <w:p w14:paraId="711B8B61" w14:textId="77777777">
      <w:pPr>
        <w:widowControl w:val="0"/>
        <w:jc w:val="center"/>
        <w:rPr>
          <w:color w:val="000000"/>
          <w:szCs w:val="24"/>
          <w:lang w:eastAsia="lt-LT"/>
        </w:rPr>
      </w:pPr>
      <w:r>
        <w:rPr>
          <w:color w:val="000000"/>
          <w:szCs w:val="24"/>
          <w:lang w:eastAsia="lt-LT"/>
        </w:rPr>
        <w:t>2012 m. gruodžio 31 d. Nr. V-1770</w:t>
      </w:r>
    </w:p>
    <w:p w14:paraId="711B8B62" w14:textId="77777777">
      <w:pPr>
        <w:widowControl w:val="0"/>
        <w:jc w:val="center"/>
        <w:rPr>
          <w:color w:val="000000"/>
          <w:szCs w:val="24"/>
          <w:lang w:eastAsia="lt-LT"/>
        </w:rPr>
      </w:pPr>
      <w:r>
        <w:rPr>
          <w:color w:val="000000"/>
          <w:szCs w:val="24"/>
          <w:lang w:eastAsia="lt-LT"/>
        </w:rPr>
        <w:t>Vilnius</w:t>
      </w:r>
    </w:p>
    <w:p w14:paraId="711B8B63" w14:textId="77777777">
      <w:pPr>
        <w:widowControl w:val="0"/>
        <w:ind w:firstLine="567"/>
        <w:jc w:val="both"/>
        <w:rPr>
          <w:color w:val="000000"/>
          <w:szCs w:val="24"/>
          <w:lang w:eastAsia="lt-LT"/>
        </w:rPr>
      </w:pPr>
    </w:p>
    <w:p w14:paraId="711B8B64" w14:textId="77777777">
      <w:pPr>
        <w:widowControl w:val="0"/>
        <w:ind w:firstLine="567"/>
        <w:jc w:val="both"/>
        <w:rPr>
          <w:color w:val="000000"/>
          <w:szCs w:val="24"/>
          <w:lang w:eastAsia="lt-LT"/>
        </w:rPr>
      </w:pPr>
      <w:r>
        <w:rPr>
          <w:color w:val="000000"/>
          <w:szCs w:val="24"/>
          <w:lang w:eastAsia="lt-LT"/>
        </w:rPr>
        <w:t xml:space="preserve">P a k e i č i u Pagrindinio ugdymo pasiekimų patikrinimo organizavimo ir vykdymo tvarkos aprašą, patvirtintą Lietuvos Respublikos švietimo ir mokslo ministro 2011 m. gruodžio 30 d. įsakymu Nr. V-2558 „Dėl Pagrindinio ugdymo pasiekimų patikrinimo organizavimo ir vykdymo tvarkos aprašo patvirtinimo“ (Žin., 2012, Nr. </w:t>
      </w:r>
      <w:fldSimple w:instr="HYPERLINK https://www.e-tar.lt/portal/lt/legalAct/TAR.E64202686973 \t _blank">
        <w:r>
          <w:rPr>
            <w:color w:val="0000FF" w:themeColor="hyperlink"/>
            <w:szCs w:val="24"/>
            <w:lang w:eastAsia="lt-LT"/>
            <w:u w:val="single"/>
          </w:rPr>
          <w:t>3-90</w:t>
        </w:r>
      </w:fldSimple>
      <w:r>
        <w:rPr>
          <w:color w:val="000000"/>
          <w:szCs w:val="24"/>
          <w:lang w:eastAsia="lt-LT"/>
        </w:rPr>
        <w:t>):</w:t>
      </w:r>
    </w:p>
    <w:p w14:paraId="711B8B65"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Įrašau 12 punkte vietoj žodžių ir skaičiaus „birželio 7 dienos“ žodžius ir skaičių „birželio 18 dienos“.</w:t>
      </w:r>
    </w:p>
    <w:p w14:paraId="711B8B66" w14:textId="77777777">
      <w:pPr>
        <w:widowControl w:val="0"/>
        <w:ind w:firstLine="567"/>
        <w:jc w:val="both"/>
        <w:rPr>
          <w:color w:val="000000"/>
          <w:szCs w:val="24"/>
          <w:lang w:eastAsia="lt-LT"/>
        </w:rPr>
      </w:pPr>
      <w:r>
        <w:rPr>
          <w:color w:val="000000"/>
          <w:szCs w:val="24"/>
          <w:lang w:eastAsia="lt-LT"/>
        </w:rPr>
        <w:t>2</w:t>
      </w:r>
      <w:r>
        <w:rPr>
          <w:color w:val="000000"/>
          <w:szCs w:val="24"/>
          <w:lang w:eastAsia="lt-LT"/>
        </w:rPr>
        <w:t>. Įrašau 13 punkte vietoj žodžių ir skaičiaus „birželio 7 dienos“ žodžius ir skaičių „birželio 18 dienos“, vietoj žodžių ir skaičiaus „birželio 12 dienos“ žodžius ir skaičių „birželio 25 dienos“ ir vietoj žodžių ir skaičiaus „birželio 11 dienos“ žodžius ir skaičių „birželio 20 dienos“.</w:t>
      </w:r>
    </w:p>
    <w:p w14:paraId="711B8B67" w14:textId="77777777">
      <w:pPr>
        <w:widowControl w:val="0"/>
        <w:ind w:firstLine="567"/>
        <w:jc w:val="both"/>
        <w:rPr>
          <w:color w:val="000000"/>
          <w:szCs w:val="24"/>
          <w:lang w:eastAsia="lt-LT"/>
        </w:rPr>
      </w:pPr>
      <w:r>
        <w:rPr>
          <w:color w:val="000000"/>
          <w:szCs w:val="24"/>
          <w:lang w:eastAsia="lt-LT"/>
        </w:rPr>
        <w:t>3</w:t>
      </w:r>
      <w:r>
        <w:rPr>
          <w:color w:val="000000"/>
          <w:szCs w:val="24"/>
          <w:lang w:eastAsia="lt-LT"/>
        </w:rPr>
        <w:t>. Išdėstau 24 punktą taip:</w:t>
      </w:r>
    </w:p>
    <w:p w14:paraId="711B8B68"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24</w:t>
      </w:r>
      <w:r>
        <w:rPr>
          <w:color w:val="000000"/>
          <w:szCs w:val="24"/>
          <w:lang w:eastAsia="lt-LT"/>
        </w:rPr>
        <w:t>. Mokinys ir buvęs mokinys nuo dalyvavimo pasiekimų patikrinime atleidžiami mokyklos vadovo įsakymu, jeigu mokinį ar buvusį mokinį asmens sveikatos priežiūros įstaigos gydytojų konsultacinė komisija rekomenduoja atleisti nuo pasiekimų patikrinimo. Gydytojų konsultacinės komisijos pažymoje pagal Tarptautinės statistinės ligų ir susijusių sveikatos sutrikimų klasifikacijos dešimtąjį pataisytą ir papildytą leidimą „Sisteminis ligų sąrašas“ (Australijos modifikacija) (toliau – TLK-10-AM) nurodoma diagnozė,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w:t>
      </w:r>
    </w:p>
    <w:p w14:paraId="711B8B69" w14:textId="77777777">
      <w:pPr>
        <w:widowControl w:val="0"/>
        <w:ind w:firstLine="567"/>
        <w:jc w:val="both"/>
        <w:rPr>
          <w:color w:val="000000"/>
          <w:szCs w:val="24"/>
          <w:lang w:eastAsia="lt-LT"/>
        </w:rPr>
      </w:pPr>
      <w:r>
        <w:rPr>
          <w:color w:val="000000"/>
          <w:szCs w:val="24"/>
          <w:lang w:eastAsia="lt-LT"/>
        </w:rPr>
        <w:t>4</w:t>
      </w:r>
      <w:r>
        <w:rPr>
          <w:color w:val="000000"/>
          <w:szCs w:val="24"/>
          <w:lang w:eastAsia="lt-LT"/>
        </w:rPr>
        <w:t>. Išdėstau 25 punktą taip:</w:t>
      </w:r>
    </w:p>
    <w:p w14:paraId="711B8B6A"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25</w:t>
      </w:r>
      <w:r>
        <w:rPr>
          <w:color w:val="000000"/>
          <w:szCs w:val="24"/>
          <w:lang w:eastAsia="lt-LT"/>
        </w:rPr>
        <w:t>. Mokinys nuo dalyvavimo pasiekimų patikrinime gali būti atleidžiamas mokyklos vadovo įsakymu, jeigu:</w:t>
      </w:r>
    </w:p>
    <w:p w14:paraId="711B8B6B" w14:textId="77777777">
      <w:pPr>
        <w:widowControl w:val="0"/>
        <w:ind w:firstLine="567"/>
        <w:jc w:val="both"/>
        <w:rPr>
          <w:color w:val="000000"/>
          <w:szCs w:val="24"/>
          <w:lang w:eastAsia="lt-LT"/>
        </w:rPr>
      </w:pPr>
      <w:r>
        <w:rPr>
          <w:color w:val="000000"/>
          <w:szCs w:val="24"/>
          <w:lang w:eastAsia="lt-LT"/>
        </w:rPr>
        <w:t>25.1</w:t>
      </w:r>
      <w:r>
        <w:rPr>
          <w:color w:val="000000"/>
          <w:szCs w:val="24"/>
          <w:lang w:eastAsia="lt-LT"/>
        </w:rPr>
        <w:t>. laikinai mokosi (mokėsi) ir dalyvauja (dalyvavo) tarptautinio mokinių mobilumo (judumo) mainų programoje kitos šalies mokykloje pagal tarptautinę bendrojo ugdymo programą;</w:t>
      </w:r>
    </w:p>
    <w:p w14:paraId="711B8B6C" w14:textId="77777777">
      <w:pPr>
        <w:widowControl w:val="0"/>
        <w:ind w:firstLine="567"/>
        <w:jc w:val="both"/>
        <w:rPr>
          <w:color w:val="000000"/>
          <w:szCs w:val="24"/>
          <w:lang w:eastAsia="lt-LT"/>
        </w:rPr>
      </w:pPr>
      <w:r>
        <w:rPr>
          <w:color w:val="000000"/>
          <w:szCs w:val="24"/>
          <w:lang w:eastAsia="lt-LT"/>
        </w:rPr>
        <w:t>25.2</w:t>
      </w:r>
      <w:r>
        <w:rPr>
          <w:color w:val="000000"/>
          <w:szCs w:val="24"/>
          <w:lang w:eastAsia="lt-LT"/>
        </w:rPr>
        <w:t>. iki 2011 m. liepos 1 d. ugdytas pagal adaptuotą pagrindinio ugdymo programą.“</w:t>
      </w:r>
    </w:p>
    <w:p w14:paraId="711B8B6D" w14:textId="77777777">
      <w:pPr>
        <w:widowControl w:val="0"/>
        <w:ind w:firstLine="567"/>
        <w:jc w:val="both"/>
        <w:rPr>
          <w:color w:val="000000"/>
          <w:szCs w:val="24"/>
          <w:lang w:eastAsia="lt-LT"/>
        </w:rPr>
      </w:pPr>
      <w:r>
        <w:rPr>
          <w:color w:val="000000"/>
          <w:szCs w:val="24"/>
          <w:lang w:eastAsia="lt-LT"/>
        </w:rPr>
        <w:t>5</w:t>
      </w:r>
      <w:r>
        <w:rPr>
          <w:color w:val="000000"/>
          <w:szCs w:val="24"/>
          <w:lang w:eastAsia="lt-LT"/>
        </w:rPr>
        <w:t>. Išdėstau 26 punktą taip:</w:t>
      </w:r>
    </w:p>
    <w:p w14:paraId="711B8B6E"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26</w:t>
      </w:r>
      <w:r>
        <w:rPr>
          <w:color w:val="000000"/>
          <w:szCs w:val="24"/>
          <w:lang w:eastAsia="lt-LT"/>
        </w:rPr>
        <w:t>. Kurčiasis, neprigirdintysis (vidutinis, žymus, labai žymus, gilus klausos sutrikimas, atlikta kochlearinio implanto operacija) mokinys ir buvęs mokinys, baigęs lietuvių kalbos (valstybinės) pagrindinio ugdymo programą ir turintis negalią patvirtinantį dokumentą, mokyklos vadovo įsakymu atleidžiamas nuo lietuvių kalbos (valstybinės) pasiekimų patikrinimo klausymo dalies. Jei mokykloje nėra galiojančių negalią patvirtinančių dokumentų, jis mokyklos vadovui pateikia sveikatos priežiūros įstaigos gydytojo otolaringologo pažymą apie klausos sutrikimą ir klausos toninę audiogramą. Pažymoje nurodoma klausos sutrikimo grupė (vidutinis, žymus, labai žymus, gilus klausos sutrikimas, atlikta kochlearinio implanto operacija).“</w:t>
      </w:r>
    </w:p>
    <w:p w14:paraId="711B8B6F" w14:textId="77777777">
      <w:pPr>
        <w:widowControl w:val="0"/>
        <w:ind w:firstLine="567"/>
        <w:jc w:val="both"/>
        <w:rPr>
          <w:color w:val="000000"/>
          <w:szCs w:val="24"/>
          <w:lang w:eastAsia="lt-LT"/>
        </w:rPr>
      </w:pPr>
      <w:r>
        <w:rPr>
          <w:color w:val="000000"/>
          <w:szCs w:val="24"/>
          <w:lang w:eastAsia="lt-LT"/>
        </w:rPr>
        <w:t>6</w:t>
      </w:r>
      <w:r>
        <w:rPr>
          <w:color w:val="000000"/>
          <w:szCs w:val="24"/>
          <w:lang w:eastAsia="lt-LT"/>
        </w:rPr>
        <w:t>. Išdėstau 27 punktą taip:</w:t>
      </w:r>
    </w:p>
    <w:p w14:paraId="711B8B70"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27</w:t>
      </w:r>
      <w:r>
        <w:rPr>
          <w:color w:val="000000"/>
          <w:szCs w:val="24"/>
          <w:lang w:eastAsia="lt-LT"/>
        </w:rPr>
        <w:t>. Mokinys ir buvęs mokinys (nepilnametis, turintis tėvų (globėjų, rūpintojų) raštišką sutikimą), negalintys dalyvauti pasiekimų patikrinime dėl ligos, mokyklos vadovui teikia prašymą dėl atleidimo nuo pasiekimų patikrinimo. Kartu su prašymu jie turi pateikti sveikatos priežiūros įstaigos gydytojų konsultacinės komisijos pažymą, patvirtintą šios komisijos spaudu. Pažymoje nurodomas kodas iš ligų sąrašo, nurodyto 24 punkte.“</w:t>
      </w:r>
    </w:p>
    <w:p w14:paraId="711B8B71" w14:textId="77777777">
      <w:pPr>
        <w:widowControl w:val="0"/>
        <w:ind w:firstLine="567"/>
        <w:jc w:val="both"/>
        <w:rPr>
          <w:color w:val="000000"/>
          <w:szCs w:val="24"/>
          <w:lang w:eastAsia="lt-LT"/>
        </w:rPr>
      </w:pPr>
      <w:r>
        <w:rPr>
          <w:color w:val="000000"/>
          <w:szCs w:val="24"/>
          <w:lang w:eastAsia="lt-LT"/>
        </w:rPr>
        <w:t>7</w:t>
      </w:r>
      <w:r>
        <w:rPr>
          <w:color w:val="000000"/>
          <w:szCs w:val="24"/>
          <w:lang w:eastAsia="lt-LT"/>
        </w:rPr>
        <w:t>. Išdėstau 28 punktą taip:</w:t>
      </w:r>
    </w:p>
    <w:p w14:paraId="711B8B72" w14:textId="77777777">
      <w:pPr>
        <w:widowControl w:val="0"/>
        <w:ind w:firstLine="567"/>
        <w:jc w:val="both"/>
        <w:rPr>
          <w:color w:val="000000"/>
          <w:spacing w:val="-2"/>
          <w:szCs w:val="24"/>
          <w:lang w:eastAsia="lt-LT"/>
        </w:rPr>
      </w:pPr>
      <w:r>
        <w:rPr>
          <w:color w:val="000000"/>
          <w:spacing w:val="-2"/>
          <w:szCs w:val="24"/>
          <w:lang w:eastAsia="lt-LT"/>
        </w:rPr>
        <w:t>„</w:t>
      </w:r>
      <w:r>
        <w:rPr>
          <w:color w:val="000000"/>
          <w:spacing w:val="-2"/>
          <w:szCs w:val="24"/>
          <w:lang w:eastAsia="lt-LT"/>
        </w:rPr>
        <w:t>28</w:t>
      </w:r>
      <w:r>
        <w:rPr>
          <w:color w:val="000000"/>
          <w:spacing w:val="-2"/>
          <w:szCs w:val="24"/>
          <w:lang w:eastAsia="lt-LT"/>
        </w:rPr>
        <w:t>. Pasiekimų patikrinimo vykdymo dieną mokiniui ir buvusiam mokiniui susirgus, jis pats arba jo artimieji turi tai pranešti mokyklos vadovui ne vėliau kaip kitą darbo dieną po pasiekimų patikrinimo. Pagal mokyklos vadovui pateiktą prašymą ir 24 punkte nurodytus dokumentus mokinys ir buvęs mokinys nuo dalyvavimo pasiekimų patikrinime atleidžiami.“</w:t>
      </w:r>
    </w:p>
    <w:p w14:paraId="711B8B73" w14:textId="77777777">
      <w:pPr>
        <w:widowControl w:val="0"/>
        <w:ind w:firstLine="567"/>
        <w:jc w:val="both"/>
        <w:rPr>
          <w:color w:val="000000"/>
          <w:szCs w:val="24"/>
          <w:lang w:eastAsia="lt-LT"/>
        </w:rPr>
      </w:pPr>
      <w:r>
        <w:rPr>
          <w:color w:val="000000"/>
          <w:szCs w:val="24"/>
          <w:lang w:eastAsia="lt-LT"/>
        </w:rPr>
        <w:t>8</w:t>
      </w:r>
      <w:r>
        <w:rPr>
          <w:color w:val="000000"/>
          <w:szCs w:val="24"/>
          <w:lang w:eastAsia="lt-LT"/>
        </w:rPr>
        <w:t>. Įrašau 30.4 punkte vietoj žodžių ir skaičiaus „birželio 7 dienos“ žodžius ir skaičių „birželio 18 dienos“.</w:t>
      </w:r>
    </w:p>
    <w:p w14:paraId="711B8B74" w14:textId="77777777">
      <w:pPr>
        <w:widowControl w:val="0"/>
        <w:ind w:firstLine="567"/>
        <w:jc w:val="both"/>
        <w:rPr>
          <w:color w:val="000000"/>
          <w:szCs w:val="24"/>
          <w:lang w:eastAsia="lt-LT"/>
        </w:rPr>
      </w:pPr>
      <w:r>
        <w:rPr>
          <w:color w:val="000000"/>
          <w:szCs w:val="24"/>
          <w:lang w:eastAsia="lt-LT"/>
        </w:rPr>
        <w:t>9</w:t>
      </w:r>
      <w:r>
        <w:rPr>
          <w:color w:val="000000"/>
          <w:szCs w:val="24"/>
          <w:lang w:eastAsia="lt-LT"/>
        </w:rPr>
        <w:t>. Išdėstau 32 punktą taip:</w:t>
      </w:r>
    </w:p>
    <w:p w14:paraId="711B8B75"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32</w:t>
      </w:r>
      <w:r>
        <w:rPr>
          <w:color w:val="000000"/>
          <w:szCs w:val="24"/>
          <w:lang w:eastAsia="lt-LT"/>
        </w:rPr>
        <w:t>. Atsakingas už sistemą KELTAS asmuo sistemoje KELTAS išspausdina dalyko pasiekimų patikrinimui ar pasiekimų patikrinimo daliai raštu vykdymo ir vertinimo protokolą kiekvienai grupei, kalbėjimo vertinimo instrukciją (-as) ir vertinimo lapą (-us), sudaro mokinių grupių sąrašus. Jei pasiekimų patikrinimas vykdomas kelias dienas, tokie sąrašai sudaromi kiekvienai dienai.“</w:t>
      </w:r>
    </w:p>
    <w:p w14:paraId="711B8B76" w14:textId="77777777">
      <w:pPr>
        <w:widowControl w:val="0"/>
        <w:ind w:firstLine="567"/>
        <w:jc w:val="both"/>
        <w:rPr>
          <w:color w:val="000000"/>
          <w:szCs w:val="24"/>
          <w:lang w:eastAsia="lt-LT"/>
        </w:rPr>
      </w:pPr>
      <w:r>
        <w:rPr>
          <w:color w:val="000000"/>
          <w:szCs w:val="24"/>
          <w:lang w:eastAsia="lt-LT"/>
        </w:rPr>
        <w:t>10</w:t>
      </w:r>
      <w:r>
        <w:rPr>
          <w:color w:val="000000"/>
          <w:szCs w:val="24"/>
          <w:lang w:eastAsia="lt-LT"/>
        </w:rPr>
        <w:t>. Įrašau 36 punkte vietoj žodžių ir skaičių „vasario 10 – balandžio 29 dienomis“ žodžius ir skaičius „vasario 11 – balandžio 26 dienomis“.</w:t>
      </w:r>
    </w:p>
    <w:p w14:paraId="711B8B77" w14:textId="77777777">
      <w:pPr>
        <w:widowControl w:val="0"/>
        <w:ind w:firstLine="567"/>
        <w:jc w:val="both"/>
        <w:rPr>
          <w:color w:val="000000"/>
          <w:szCs w:val="24"/>
          <w:lang w:eastAsia="lt-LT"/>
        </w:rPr>
      </w:pPr>
      <w:r>
        <w:rPr>
          <w:color w:val="000000"/>
          <w:szCs w:val="24"/>
          <w:lang w:eastAsia="lt-LT"/>
        </w:rPr>
        <w:t>11</w:t>
      </w:r>
      <w:r>
        <w:rPr>
          <w:color w:val="000000"/>
          <w:szCs w:val="24"/>
          <w:lang w:eastAsia="lt-LT"/>
        </w:rPr>
        <w:t>. Išdėstau 50.3 punktą taip:</w:t>
      </w:r>
    </w:p>
    <w:p w14:paraId="711B8B78"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50.3</w:t>
      </w:r>
      <w:r>
        <w:rPr>
          <w:color w:val="000000"/>
          <w:szCs w:val="24"/>
          <w:lang w:eastAsia="lt-LT"/>
        </w:rPr>
        <w:t>. prie patalpos ateina likus ne mažiau kaip 10 minučių iki pasiekimų patikrinimo ar pasiekimų patikrinimo dalies raštu vykdymo pradžios;“.</w:t>
      </w:r>
    </w:p>
    <w:p w14:paraId="711B8B79" w14:textId="77777777">
      <w:pPr>
        <w:widowControl w:val="0"/>
        <w:ind w:firstLine="567"/>
        <w:jc w:val="both"/>
        <w:rPr>
          <w:color w:val="000000"/>
          <w:szCs w:val="24"/>
          <w:lang w:eastAsia="lt-LT"/>
        </w:rPr>
      </w:pPr>
      <w:r>
        <w:rPr>
          <w:color w:val="000000"/>
          <w:szCs w:val="24"/>
          <w:lang w:eastAsia="lt-LT"/>
        </w:rPr>
        <w:t>12</w:t>
      </w:r>
      <w:r>
        <w:rPr>
          <w:color w:val="000000"/>
          <w:szCs w:val="24"/>
          <w:lang w:eastAsia="lt-LT"/>
        </w:rPr>
        <w:t>. Įrašau 53.2 punkte vietoj žodžių „ne daugiau“ žodžius „ne mažiau“.</w:t>
      </w:r>
    </w:p>
    <w:p w14:paraId="711B8B7A" w14:textId="77777777">
      <w:pPr>
        <w:widowControl w:val="0"/>
        <w:ind w:firstLine="567"/>
        <w:jc w:val="both"/>
        <w:rPr>
          <w:color w:val="000000"/>
          <w:szCs w:val="24"/>
          <w:lang w:eastAsia="lt-LT"/>
        </w:rPr>
      </w:pPr>
      <w:r>
        <w:rPr>
          <w:color w:val="000000"/>
          <w:szCs w:val="24"/>
          <w:lang w:eastAsia="lt-LT"/>
        </w:rPr>
        <w:t>13</w:t>
      </w:r>
      <w:r>
        <w:rPr>
          <w:color w:val="000000"/>
          <w:szCs w:val="24"/>
          <w:lang w:eastAsia="lt-LT"/>
        </w:rPr>
        <w:t>. Įrašau 53.3 punkte vietoj žodžių „ne daugiau“ žodžius „ne mažiau“.</w:t>
      </w:r>
    </w:p>
    <w:p w14:paraId="711B8B7B" w14:textId="77777777">
      <w:pPr>
        <w:widowControl w:val="0"/>
        <w:ind w:firstLine="567"/>
        <w:jc w:val="both"/>
        <w:rPr>
          <w:color w:val="000000"/>
          <w:szCs w:val="24"/>
          <w:lang w:eastAsia="lt-LT"/>
        </w:rPr>
      </w:pPr>
      <w:r>
        <w:rPr>
          <w:color w:val="000000"/>
          <w:szCs w:val="24"/>
          <w:lang w:eastAsia="lt-LT"/>
        </w:rPr>
        <w:t>14</w:t>
      </w:r>
      <w:r>
        <w:rPr>
          <w:color w:val="000000"/>
          <w:szCs w:val="24"/>
          <w:lang w:eastAsia="lt-LT"/>
        </w:rPr>
        <w:t>. Įrašau 77 punkte vietoj skaičiaus ir žodžių „8 darbo dienas“ žodžius „10 darbo dienų“.</w:t>
      </w:r>
    </w:p>
    <w:p w14:paraId="711B8B7C" w14:textId="77777777">
      <w:pPr>
        <w:widowControl w:val="0"/>
        <w:ind w:firstLine="567"/>
        <w:jc w:val="both"/>
        <w:rPr>
          <w:color w:val="000000"/>
          <w:szCs w:val="24"/>
          <w:lang w:eastAsia="lt-LT"/>
        </w:rPr>
      </w:pPr>
    </w:p>
    <w:p w14:paraId="711B8B80" w14:textId="266D722F">
      <w:pPr>
        <w:widowControl w:val="0"/>
        <w:tabs>
          <w:tab w:val="right" w:pos="9071"/>
        </w:tabs>
        <w:rPr>
          <w:caps/>
          <w:color w:val="000000"/>
          <w:szCs w:val="24"/>
          <w:lang w:eastAsia="lt-LT"/>
        </w:rPr>
      </w:pPr>
      <w:r>
        <w:rPr>
          <w:caps/>
          <w:color w:val="000000"/>
          <w:szCs w:val="24"/>
          <w:lang w:eastAsia="lt-LT"/>
        </w:rPr>
        <w:t>Švietimo ir mokslo ministras</w:t>
        <w:tab/>
        <w:t>Dainius Pavalkis</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8B5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4282</Characters>
  <Application>Microsoft Office Word</Application>
  <DocSecurity>4</DocSecurity>
  <Lines>79</Lines>
  <Paragraphs>34</Paragraphs>
  <ScaleCrop>false</ScaleCrop>
  <Company/>
  <LinksUpToDate>false</LinksUpToDate>
  <CharactersWithSpaces>4908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2015-02-25T12:17:00Z</dcterms:created>
  <dc:creator>Rima</dc:creator>
  <lastModifiedBy>Adlib User</lastModifiedBy>
  <dcterms:modified xsi:type="dcterms:W3CDTF">2015-02-25T12:17:00Z</dcterms:modified>
  <revision>2</revision>
  <dc:title>LIETUVOS RESPUBLIKOS ŠVIETIMO IR MOKSLO MINISTRO</dc:title>
</coreProperties>
</file>