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dbd7c641a924eaea6850fe1d144543b"/>
        <w:id w:val="698511191"/>
        <w:lock w:val="sdtLocked"/>
      </w:sdtPr>
      <w:sdtEndPr/>
      <w:sdtContent>
        <w:p w14:paraId="4226D81B" w14:textId="77777777" w:rsidR="003C38DC" w:rsidRDefault="00F931B2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pict w14:anchorId="4226D8B1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RESPUBLIKOS RYŠIŲ REGULIAVIMO TARNYBOS DIREKTORIAUS</w:t>
          </w:r>
        </w:p>
        <w:p w14:paraId="4226D81C" w14:textId="77777777" w:rsidR="003C38DC" w:rsidRDefault="00F931B2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Į S A K Y M A S</w:t>
          </w:r>
        </w:p>
        <w:p w14:paraId="4226D81D" w14:textId="77777777" w:rsidR="003C38DC" w:rsidRDefault="003C38DC">
          <w:pPr>
            <w:widowControl w:val="0"/>
            <w:suppressAutoHyphens/>
            <w:jc w:val="center"/>
            <w:rPr>
              <w:color w:val="000000"/>
            </w:rPr>
          </w:pPr>
        </w:p>
        <w:p w14:paraId="4226D81E" w14:textId="77777777" w:rsidR="003C38DC" w:rsidRDefault="00F931B2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lietuvos respublikos ryšių reguliavimo tarnybos direktoriaus 2005 m. gruodžio 2 d. įsakymo Nr. 1V-1070 „dėl TEISĖS UŽSIIMTI RADIJO MĖGĖJŲ V</w:t>
          </w:r>
          <w:r>
            <w:rPr>
              <w:b/>
              <w:bCs/>
              <w:caps/>
              <w:color w:val="000000"/>
            </w:rPr>
            <w:t>EIKLA SUTEIKIMO TVARKOS IR UŽSIĖMIMO ŠIA VEIKLA SĄLYGŲ APRAŠO patvirtinimo“ PAKEITIMO</w:t>
          </w:r>
        </w:p>
        <w:p w14:paraId="4226D81F" w14:textId="77777777" w:rsidR="003C38DC" w:rsidRDefault="003C38DC">
          <w:pPr>
            <w:widowControl w:val="0"/>
            <w:suppressAutoHyphens/>
            <w:jc w:val="center"/>
            <w:rPr>
              <w:color w:val="000000"/>
            </w:rPr>
          </w:pPr>
        </w:p>
        <w:p w14:paraId="4226D820" w14:textId="77777777" w:rsidR="003C38DC" w:rsidRDefault="00F931B2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2012 m. gegužės 4 d. Nr. 1V-569</w:t>
          </w:r>
        </w:p>
        <w:p w14:paraId="4226D821" w14:textId="77777777" w:rsidR="003C38DC" w:rsidRDefault="00F931B2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4226D822" w14:textId="77777777" w:rsidR="003C38DC" w:rsidRDefault="003C38DC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reambule"/>
            <w:tag w:val="part_52f0b460effb43f8a9fe1e2309862308"/>
            <w:id w:val="-663005646"/>
            <w:lock w:val="sdtLocked"/>
          </w:sdtPr>
          <w:sdtEndPr/>
          <w:sdtContent>
            <w:p w14:paraId="4226D823" w14:textId="77777777" w:rsidR="003C38DC" w:rsidRDefault="00F931B2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elektroninių ryšių įstatymo (Žin., 2004,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69-2382</w:t>
                </w:r>
              </w:hyperlink>
              <w:r>
                <w:rPr>
                  <w:color w:val="000000"/>
                </w:rPr>
                <w:t xml:space="preserve">) 60 straipsniu ir atsižvelgdamas į Europos pašto ir telekomunikacijų administracijų konferencijos Elektroninių ryšių komiteto rekomendaciją ECC/REC (05)06 „CEPT pradedančiojo radijo mėgėjo leidimas“: </w:t>
              </w:r>
            </w:p>
          </w:sdtContent>
        </w:sdt>
        <w:sdt>
          <w:sdtPr>
            <w:alias w:val="1 p."/>
            <w:tag w:val="part_2f02c6d91deb4006ab7fc19abe5b76b8"/>
            <w:id w:val="-2093994505"/>
            <w:lock w:val="sdtLocked"/>
          </w:sdtPr>
          <w:sdtEndPr/>
          <w:sdtContent>
            <w:p w14:paraId="4226D824" w14:textId="77777777" w:rsidR="003C38DC" w:rsidRDefault="00F931B2">
              <w:pPr>
                <w:widowControl w:val="0"/>
                <w:suppressAutoHyphens/>
                <w:ind w:firstLine="567"/>
                <w:jc w:val="both"/>
                <w:rPr>
                  <w:color w:val="000000"/>
                  <w:spacing w:val="-2"/>
                </w:rPr>
              </w:pPr>
              <w:sdt>
                <w:sdtPr>
                  <w:alias w:val="Numeris"/>
                  <w:tag w:val="nr_2f02c6d91deb4006ab7fc19abe5b76b8"/>
                  <w:id w:val="4157206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83"/>
                </w:rPr>
                <w:t>Pakeičiu</w:t>
              </w:r>
              <w:r>
                <w:rPr>
                  <w:color w:val="000000"/>
                </w:rPr>
                <w:t xml:space="preserve"> </w:t>
              </w:r>
              <w:r>
                <w:rPr>
                  <w:color w:val="000000"/>
                  <w:spacing w:val="-2"/>
                </w:rPr>
                <w:t>Teisės užsiimti radijo mėgėjų veikla suteikimo tvarkos ir užsiėmimo šia veikla sąlygų aprašą, patvirtintą Lietuvos Respublikos ryšių reguliavimo tarnybos direktoriaus 2005 m. gruodžio 2 d. įsakymu Nr. 1V-1070 „Dėl Teisės užsiimti radijo mėgėjų veikla sute</w:t>
              </w:r>
              <w:r>
                <w:rPr>
                  <w:color w:val="000000"/>
                  <w:spacing w:val="-2"/>
                </w:rPr>
                <w:t xml:space="preserve">ikimo tvarkos ir užsiėmimo šia veikla sąlygų aprašo patvirtinimo“ (Žin., 2005, Nr. </w:t>
              </w:r>
              <w:hyperlink r:id="rId11" w:tgtFrame="_blank" w:history="1">
                <w:r>
                  <w:rPr>
                    <w:color w:val="0000FF" w:themeColor="hyperlink"/>
                    <w:spacing w:val="-2"/>
                    <w:u w:val="single"/>
                  </w:rPr>
                  <w:t>144-5273</w:t>
                </w:r>
              </w:hyperlink>
              <w:r>
                <w:rPr>
                  <w:color w:val="000000"/>
                  <w:spacing w:val="-2"/>
                </w:rPr>
                <w:t>):</w:t>
              </w:r>
            </w:p>
            <w:sdt>
              <w:sdtPr>
                <w:alias w:val="1.1 p."/>
                <w:tag w:val="part_e5cfb9e3c80d449597b02fc3636c6589"/>
                <w:id w:val="-1224057187"/>
                <w:lock w:val="sdtLocked"/>
              </w:sdtPr>
              <w:sdtEndPr/>
              <w:sdtContent>
                <w:p w14:paraId="4226D825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5cfb9e3c80d449597b02fc3636c6589"/>
                      <w:id w:val="-10015796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 Išdėstau 2 punktą taip:</w:t>
                  </w:r>
                </w:p>
                <w:sdt>
                  <w:sdtPr>
                    <w:alias w:val="citata"/>
                    <w:tag w:val="part_99e09bfce1a147db8aecff62dc67a36d"/>
                    <w:id w:val="-1598318972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14059e882a2347b788965d7e8e771aff"/>
                        <w:id w:val="1266192337"/>
                        <w:lock w:val="sdtLocked"/>
                      </w:sdtPr>
                      <w:sdtEndPr/>
                      <w:sdtContent>
                        <w:p w14:paraId="4226D826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spacing w:val="-2"/>
                            </w:rPr>
                          </w:pPr>
                          <w:r>
                            <w:rPr>
                              <w:color w:val="000000"/>
                              <w:spacing w:val="-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059e882a2347b788965d7e8e771aff"/>
                              <w:id w:val="-10175363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2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2"/>
                            </w:rPr>
                            <w:t>. Aprašas parengtas vadovaujantis Lietuvos Respu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 xml:space="preserve">blikos elektroninių ryšių įstatymu (Žin., 2004, Nr. </w:t>
                          </w:r>
                          <w:hyperlink r:id="rId12" w:tgtFrame="_blank" w:history="1">
                            <w:r>
                              <w:rPr>
                                <w:color w:val="0000FF" w:themeColor="hyperlink"/>
                                <w:spacing w:val="-2"/>
                                <w:u w:val="single"/>
                              </w:rPr>
                              <w:t>69-2382</w:t>
                            </w:r>
                          </w:hyperlink>
                          <w:r>
                            <w:rPr>
                              <w:color w:val="000000"/>
                              <w:spacing w:val="-2"/>
                            </w:rPr>
                            <w:t>), Nacionaline radijo dažnių paskirstymo lentele, patvirtinta Lietuvos Respublikos ryšių reguliavimo tarnybos direktor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 xml:space="preserve">iaus 2011 m. liepos 29 d. įsakymu Nr. 1V-738 (Žin., 2011, Nr. </w:t>
                          </w:r>
                          <w:hyperlink r:id="rId13" w:tgtFrame="_blank" w:history="1">
                            <w:r>
                              <w:rPr>
                                <w:color w:val="0000FF" w:themeColor="hyperlink"/>
                                <w:spacing w:val="-2"/>
                                <w:u w:val="single"/>
                              </w:rPr>
                              <w:t>99-4692</w:t>
                            </w:r>
                          </w:hyperlink>
                          <w:r>
                            <w:rPr>
                              <w:color w:val="000000"/>
                              <w:spacing w:val="-2"/>
                            </w:rPr>
                            <w:t>), Tarptautinės telekomunikacijų sąjungos Radijo ryšio reglamentu, Europos pašto ir telekomunikacijų adminis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tracijų konferencijos ir Tarptautinės radijo mėgėjų sąjungos rekomendacijomis.“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9d375d6ce49f4a429feeaeeb75e32cee"/>
                <w:id w:val="810060455"/>
                <w:lock w:val="sdtLocked"/>
              </w:sdtPr>
              <w:sdtEndPr/>
              <w:sdtContent>
                <w:p w14:paraId="4226D827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d375d6ce49f4a429feeaeeb75e32cee"/>
                      <w:id w:val="-23824988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Išdėstau 4 punktą taip:</w:t>
                  </w:r>
                </w:p>
                <w:sdt>
                  <w:sdtPr>
                    <w:alias w:val="citata"/>
                    <w:tag w:val="part_26253c83c351466da791d7d0b2c806f7"/>
                    <w:id w:val="-1036966019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75450ab726d44681ba28710e619bc4a2"/>
                        <w:id w:val="1267349284"/>
                        <w:lock w:val="sdtLocked"/>
                      </w:sdtPr>
                      <w:sdtEndPr/>
                      <w:sdtContent>
                        <w:p w14:paraId="4226D828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450ab726d44681ba28710e619bc4a2"/>
                              <w:id w:val="3652643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Visi dokumentai, teikiami Lietuvos Respublikos ryšių reguliavimo tarnybai (toliau – Tarnyba) šio Aprašo nustatyta tvarka, ir jų pateikimas turi atitikti Dokumentų teikimo Lietuvos Respublikos ryšių reguliavimo tarnybai taisyklių, patvirtintų Lietuvos Res</w:t>
                          </w:r>
                          <w:r>
                            <w:rPr>
                              <w:color w:val="000000"/>
                            </w:rPr>
                            <w:t xml:space="preserve">publikos ryšių reguliavimo tarnybos direktoriaus 2004 m. rugsėjo 16 d. įsakymu Nr. 1V-292 (Žin., 2004, Nr.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141-5171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; 2005, Nr.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73-2675</w:t>
                            </w:r>
                          </w:hyperlink>
                          <w:r>
                            <w:rPr>
                              <w:color w:val="000000"/>
                            </w:rPr>
                            <w:t>), reikalavimus, tvarką bei sąlygas.“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f1b5cbdc6b604fd9a319fa8f2b7bae6f"/>
                <w:id w:val="-709038881"/>
                <w:lock w:val="sdtLocked"/>
              </w:sdtPr>
              <w:sdtEndPr/>
              <w:sdtContent>
                <w:p w14:paraId="4226D829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1b5cbdc6b604fd9a319fa8f2b7bae6f"/>
                      <w:id w:val="20893352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 Išbraukiu 5 punkto ketvirtąją pastraipą.</w:t>
                  </w:r>
                </w:p>
              </w:sdtContent>
            </w:sdt>
            <w:sdt>
              <w:sdtPr>
                <w:alias w:val="1.4 p."/>
                <w:tag w:val="part_beb511852fea42128a8ee9d5975d7ec9"/>
                <w:id w:val="1429544768"/>
                <w:lock w:val="sdtLocked"/>
              </w:sdtPr>
              <w:sdtEndPr/>
              <w:sdtContent>
                <w:p w14:paraId="4226D82A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eb511852fea42128a8ee9d5975d7ec9"/>
                      <w:id w:val="-16798808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>. Išdėstau 6 punktą taip:</w:t>
                  </w:r>
                </w:p>
                <w:sdt>
                  <w:sdtPr>
                    <w:alias w:val="citata"/>
                    <w:tag w:val="part_9141d606734b40f2bd0d82f554c2031a"/>
                    <w:id w:val="392467044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a8ac8ac783c44ab9abe9efa0e181c7f5"/>
                        <w:id w:val="1939487590"/>
                        <w:lock w:val="sdtLocked"/>
                      </w:sdtPr>
                      <w:sdtEndPr/>
                      <w:sdtContent>
                        <w:p w14:paraId="4226D82B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spacing w:val="-2"/>
                            </w:rPr>
                          </w:pPr>
                          <w:r>
                            <w:rPr>
                              <w:color w:val="000000"/>
                              <w:spacing w:val="-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8ac8ac783c44ab9abe9efa0e181c7f5"/>
                              <w:id w:val="-9300476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2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2"/>
                            </w:rPr>
                            <w:t>. Savarankiškai užsiimti radijo mėgėjų veikla galima tik turint leidimą radijo mėgėjų veikl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ai. Leidimai radijo mėgėjų veiklai išduodami Tarnybos direktoriaus įsakymu. Tarnyba vienam asmeniui išduoda tik vieną leidimą radijo mėgėjų veiklai.“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669c7422871d4367ba641fcd6c356ed3"/>
                <w:id w:val="-2042194887"/>
                <w:lock w:val="sdtLocked"/>
              </w:sdtPr>
              <w:sdtEndPr/>
              <w:sdtContent>
                <w:p w14:paraId="4226D82C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69c7422871d4367ba641fcd6c356ed3"/>
                      <w:id w:val="8904631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>. Išdėstau 7.6 punktą taip:</w:t>
                  </w:r>
                </w:p>
                <w:sdt>
                  <w:sdtPr>
                    <w:alias w:val="citata"/>
                    <w:tag w:val="part_c40e4cdc8bb4455d9a3669bbc74c7a4b"/>
                    <w:id w:val="-1455553471"/>
                    <w:lock w:val="sdtLocked"/>
                  </w:sdtPr>
                  <w:sdtEndPr/>
                  <w:sdtContent>
                    <w:sdt>
                      <w:sdtPr>
                        <w:alias w:val="7.6 p."/>
                        <w:tag w:val="part_90f7ec1be8b64d249686bb4bf7c69b02"/>
                        <w:id w:val="1980570665"/>
                        <w:lock w:val="sdtLocked"/>
                      </w:sdtPr>
                      <w:sdtEndPr/>
                      <w:sdtContent>
                        <w:p w14:paraId="4226D82D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f7ec1be8b64d249686bb4bf7c69b02"/>
                              <w:id w:val="13916890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7.6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žyma, kad leidimas radijo mėgėjų veiklai: </w:t>
                          </w:r>
                        </w:p>
                        <w:sdt>
                          <w:sdtPr>
                            <w:alias w:val="7.6.1 p."/>
                            <w:tag w:val="part_719895f8810642e28021e00d05947f59"/>
                            <w:id w:val="863477941"/>
                            <w:lock w:val="sdtLocked"/>
                          </w:sdtPr>
                          <w:sdtEndPr/>
                          <w:sdtContent>
                            <w:p w14:paraId="4226D82E" w14:textId="77777777" w:rsidR="003C38DC" w:rsidRDefault="00F931B2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719895f8810642e28021e00d05947f59"/>
                                  <w:id w:val="1851080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7.6.1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CEPT le</w:t>
                              </w:r>
                              <w:r>
                                <w:rPr>
                                  <w:color w:val="000000"/>
                                </w:rPr>
                                <w:t>idimo radijo mėgėjo veiklai ekvivalentas (tik A klasės leidime radijo mėgėjų veiklai);</w:t>
                              </w:r>
                            </w:p>
                          </w:sdtContent>
                        </w:sdt>
                        <w:sdt>
                          <w:sdtPr>
                            <w:alias w:val="7.6.2 p."/>
                            <w:tag w:val="part_6a5d48e08f414438b8c01b708f413b57"/>
                            <w:id w:val="-1189835641"/>
                            <w:lock w:val="sdtLocked"/>
                          </w:sdtPr>
                          <w:sdtEndPr/>
                          <w:sdtContent>
                            <w:p w14:paraId="4226D82F" w14:textId="77777777" w:rsidR="003C38DC" w:rsidRDefault="00F931B2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6a5d48e08f414438b8c01b708f413b57"/>
                                  <w:id w:val="-158606147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7.6.2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CEPT leidimo pradedančiojo radijo mėgėjo veiklai ekvivalentas (tik B klasės leidime radijo mėgėjų veiklai);“.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4c27f988487b4783b5ba0d4b24053fe2"/>
                <w:id w:val="1391225833"/>
                <w:lock w:val="sdtLocked"/>
              </w:sdtPr>
              <w:sdtEndPr/>
              <w:sdtContent>
                <w:p w14:paraId="4226D830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c27f988487b4783b5ba0d4b24053fe2"/>
                      <w:id w:val="-15946245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</w:rPr>
                    <w:t>. Išdėstau 7.7 punktą taip:</w:t>
                  </w:r>
                </w:p>
                <w:sdt>
                  <w:sdtPr>
                    <w:alias w:val="citata"/>
                    <w:tag w:val="part_c5c55f8c95514a2bba5ae926a5e1c3a9"/>
                    <w:id w:val="316085687"/>
                    <w:lock w:val="sdtLocked"/>
                  </w:sdtPr>
                  <w:sdtEndPr/>
                  <w:sdtContent>
                    <w:sdt>
                      <w:sdtPr>
                        <w:alias w:val="7.7 p."/>
                        <w:tag w:val="part_593928d471864f998237ab7569251ab8"/>
                        <w:id w:val="-721683949"/>
                        <w:lock w:val="sdtLocked"/>
                      </w:sdtPr>
                      <w:sdtEndPr/>
                      <w:sdtContent>
                        <w:p w14:paraId="4226D831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3928d471864f998237ab7569251ab8"/>
                              <w:id w:val="-450716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7.7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rPr>
                              <w:color w:val="000000"/>
                            </w:rPr>
                            <w:t xml:space="preserve"> žyma, kad radijo mėgėjas turi teisę užsiimti radijo mėgėjų veikla valstybėse:</w:t>
                          </w:r>
                        </w:p>
                        <w:sdt>
                          <w:sdtPr>
                            <w:alias w:val="7.7.1 p."/>
                            <w:tag w:val="part_9e0164fa563143a8b315e4242fe48a29"/>
                            <w:id w:val="-1267615410"/>
                            <w:lock w:val="sdtLocked"/>
                          </w:sdtPr>
                          <w:sdtEndPr/>
                          <w:sdtContent>
                            <w:p w14:paraId="4226D832" w14:textId="77777777" w:rsidR="003C38DC" w:rsidRDefault="00F931B2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9e0164fa563143a8b315e4242fe48a29"/>
                                  <w:id w:val="-5686576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7.7.1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kurios įgyvendino CEPT rekomendaciją T/R 61-01 „CEPT radijo mėgėjo leidimas“ (tik A klasės leidime radijo mėgėjų veiklai);</w:t>
                              </w:r>
                            </w:p>
                          </w:sdtContent>
                        </w:sdt>
                        <w:sdt>
                          <w:sdtPr>
                            <w:alias w:val="7.7.2 p."/>
                            <w:tag w:val="part_66f630cb84a04e5ea8c6066fad2671b0"/>
                            <w:id w:val="1907573912"/>
                            <w:lock w:val="sdtLocked"/>
                          </w:sdtPr>
                          <w:sdtEndPr/>
                          <w:sdtContent>
                            <w:p w14:paraId="4226D833" w14:textId="77777777" w:rsidR="003C38DC" w:rsidRDefault="00F931B2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66f630cb84a04e5ea8c6066fad2671b0"/>
                                  <w:id w:val="10324511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7.7.2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kurios įgyvendino CEPT </w:t>
                              </w:r>
                              <w:r>
                                <w:rPr>
                                  <w:color w:val="000000"/>
                                </w:rPr>
                                <w:t>rekomendaciją ECC/REC (05)06 „CEPT pradedančiojo radijo mėgėjo leidimas“ (tik B klasės leidime radijo mėgėjų veiklai).“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6dcdb9a0d34a46e7b459ba934efee4f3"/>
                <w:id w:val="1913588376"/>
                <w:lock w:val="sdtLocked"/>
              </w:sdtPr>
              <w:sdtEndPr/>
              <w:sdtContent>
                <w:p w14:paraId="4226D834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dcdb9a0d34a46e7b459ba934efee4f3"/>
                      <w:id w:val="54849917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</w:rPr>
                    <w:t>. Išdėstau 8 punktą taip:</w:t>
                  </w:r>
                </w:p>
                <w:sdt>
                  <w:sdtPr>
                    <w:alias w:val="citata"/>
                    <w:tag w:val="part_f0cab2392a2349ebbbcd50c279418123"/>
                    <w:id w:val="-346948578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4e9618c24e724e8bb925c5dcfaf968bc"/>
                        <w:id w:val="-1136263565"/>
                        <w:lock w:val="sdtLocked"/>
                      </w:sdtPr>
                      <w:sdtEndPr/>
                      <w:sdtContent>
                        <w:p w14:paraId="4226D835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e9618c24e724e8bb925c5dcfaf968bc"/>
                              <w:id w:val="-1984791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Leidime radijo mėgėjų veiklai tekstas pateikiamas lietuvių, anglų, vokiečių ir prancūzų kal</w:t>
                          </w:r>
                          <w:r>
                            <w:rPr>
                              <w:color w:val="000000"/>
                            </w:rPr>
                            <w:t>bomis.“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211c884297f049a99b37bb6fe56ca44e"/>
                <w:id w:val="-1654213869"/>
                <w:lock w:val="sdtLocked"/>
              </w:sdtPr>
              <w:sdtEndPr/>
              <w:sdtContent>
                <w:p w14:paraId="4226D836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11c884297f049a99b37bb6fe56ca44e"/>
                      <w:id w:val="-12908903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</w:rPr>
                    <w:t>. Išdėstau 14 punktą taip:</w:t>
                  </w:r>
                </w:p>
                <w:sdt>
                  <w:sdtPr>
                    <w:alias w:val="citata"/>
                    <w:tag w:val="part_dd804d69aba646408faddd59d6b112d8"/>
                    <w:id w:val="-623151573"/>
                    <w:lock w:val="sdtLocked"/>
                  </w:sdtPr>
                  <w:sdtEndPr/>
                  <w:sdtContent>
                    <w:sdt>
                      <w:sdtPr>
                        <w:alias w:val="14 p."/>
                        <w:tag w:val="part_06f71351024248dc8929543283b7bbf6"/>
                        <w:id w:val="27153788"/>
                        <w:lock w:val="sdtLocked"/>
                      </w:sdtPr>
                      <w:sdtEndPr/>
                      <w:sdtContent>
                        <w:p w14:paraId="4226D837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6f71351024248dc8929543283b7bbf6"/>
                              <w:id w:val="19266784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Tarnyba išduoda laikiną A klasės leidimą radijo mėgėjų veiklai radijo mėgėjui, laikinai atvykusiam į Lietuvos Respubliką ir neturinčiam leidimo, atitinkančio CEPT rekomendacijoje T/R 61-01 „CEPT radijo </w:t>
                          </w:r>
                          <w:r>
                            <w:rPr>
                              <w:color w:val="000000"/>
                            </w:rPr>
                            <w:t>mėgėjo leidimas“ nustatytus reikalavimus, ar laikiną B klasės leidimą radijo mėgėjų veiklai radijo mėgėjui, laikinai atvykusiam į Lietuvos Respubliką ir neturinčiam leidimo, atitinkančio CEPT rekomendacijoje ECC/REC (05)06 „CEPT pradedančiojo radijo mėgėjo</w:t>
                          </w:r>
                          <w:r>
                            <w:rPr>
                              <w:color w:val="000000"/>
                            </w:rPr>
                            <w:t xml:space="preserve"> leidimas“ nustatytus reikalavimus, jei jis:“.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d8fe489cc09947d7804841a6c3fd9d8b"/>
                <w:id w:val="-1244101649"/>
                <w:lock w:val="sdtLocked"/>
              </w:sdtPr>
              <w:sdtEndPr/>
              <w:sdtContent>
                <w:p w14:paraId="4226D838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8fe489cc09947d7804841a6c3fd9d8b"/>
                      <w:id w:val="10366267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</w:rPr>
                    <w:t>. Išdėstau 15 punktą taip:</w:t>
                  </w:r>
                </w:p>
                <w:sdt>
                  <w:sdtPr>
                    <w:alias w:val="citata"/>
                    <w:tag w:val="part_b069ec8e0341428aa8bb418f82d8db70"/>
                    <w:id w:val="759719219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1a275b93daed4bcbb172bd380ac75f24"/>
                        <w:id w:val="-856346301"/>
                        <w:lock w:val="sdtLocked"/>
                      </w:sdtPr>
                      <w:sdtEndPr/>
                      <w:sdtContent>
                        <w:p w14:paraId="4226D839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275b93daed4bcbb172bd380ac75f24"/>
                              <w:id w:val="12839315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Laikiname leidime radijo mėgėjų veiklai tekstas pateikiamas tik lietuvių kalba ir jame privalomi įrašai nurodyti Aprašo 7 punkte. Laikinas leidimas nėra CEPT leidim</w:t>
                          </w:r>
                          <w:r>
                            <w:rPr>
                              <w:color w:val="000000"/>
                            </w:rPr>
                            <w:t>o radijo mėgėjo veiklai ar CEPT leidimo pradedančiojo radijo mėgėjo veiklai ekvivalentas.“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."/>
                <w:tag w:val="part_cf0d3336906e462591c698fcc03d4c17"/>
                <w:id w:val="-773088274"/>
                <w:lock w:val="sdtLocked"/>
              </w:sdtPr>
              <w:sdtEndPr/>
              <w:sdtContent>
                <w:p w14:paraId="4226D83A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f0d3336906e462591c698fcc03d4c17"/>
                      <w:id w:val="-11251590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</w:rPr>
                    <w:t>. Įrašau 20, 43, 57 punktuose vietoj žodžio „tinklalapyje“ žodį „svetainėje“.</w:t>
                  </w:r>
                </w:p>
              </w:sdtContent>
            </w:sdt>
            <w:sdt>
              <w:sdtPr>
                <w:alias w:val="1.11 p."/>
                <w:tag w:val="part_cba0632e80a6456ea707625c9a048c9d"/>
                <w:id w:val="-1151822996"/>
                <w:lock w:val="sdtLocked"/>
              </w:sdtPr>
              <w:sdtEndPr/>
              <w:sdtContent>
                <w:p w14:paraId="4226D83B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ba0632e80a6456ea707625c9a048c9d"/>
                      <w:id w:val="148427620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</w:rPr>
                    <w:t>. Išdėstau 22 punktą taip:</w:t>
                  </w:r>
                </w:p>
                <w:sdt>
                  <w:sdtPr>
                    <w:alias w:val="citata"/>
                    <w:tag w:val="part_b6f0c52b00fd497e89c6758d20aba947"/>
                    <w:id w:val="-1202705232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7595fe6ebb8d40f7978ec3bba46b5652"/>
                        <w:id w:val="448511063"/>
                        <w:lock w:val="sdtLocked"/>
                      </w:sdtPr>
                      <w:sdtEndPr/>
                      <w:sdtContent>
                        <w:p w14:paraId="4226D83C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595fe6ebb8d40f7978ec3bba46b5652"/>
                              <w:id w:val="-18586431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Radijo mėgėjo asmens kodas išraša</w:t>
                          </w:r>
                          <w:r>
                            <w:rPr>
                              <w:color w:val="000000"/>
                            </w:rPr>
                            <w:t xml:space="preserve">nt pridėtinės vertės mokesčio sąskaitas faktūras naudojamas vadovaujantis Lietuvos Respublikos asmens duomenų teisinės apsaugos įstatymo (Žin., 1996, Nr.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63-1479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; 2008, Nr.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22-804</w:t>
                            </w:r>
                          </w:hyperlink>
                          <w:r>
                            <w:rPr>
                              <w:color w:val="000000"/>
                            </w:rPr>
                            <w:t>) 7 straipsniu.“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2 p."/>
                <w:tag w:val="part_c06f5a8313774017b65d16f6e789cbe5"/>
                <w:id w:val="-1080745656"/>
                <w:lock w:val="sdtLocked"/>
              </w:sdtPr>
              <w:sdtEndPr/>
              <w:sdtContent>
                <w:p w14:paraId="4226D83D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06f5a8313774017b65d16f6e789cbe5"/>
                      <w:id w:val="-3867911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</w:rPr>
                    <w:t>. Išdėstau 23 punktą taip:</w:t>
                  </w:r>
                </w:p>
                <w:sdt>
                  <w:sdtPr>
                    <w:alias w:val="citata"/>
                    <w:tag w:val="part_e5ab84b7e805450797af5f30d31ecc84"/>
                    <w:id w:val="-407701482"/>
                    <w:lock w:val="sdtLocked"/>
                  </w:sdtPr>
                  <w:sdtEndPr/>
                  <w:sdtContent>
                    <w:sdt>
                      <w:sdtPr>
                        <w:alias w:val="23 p."/>
                        <w:tag w:val="part_b7e5ef7e6a204993b743b3873d516ba8"/>
                        <w:id w:val="289096096"/>
                        <w:lock w:val="sdtLocked"/>
                      </w:sdtPr>
                      <w:sdtEndPr/>
                      <w:sdtContent>
                        <w:p w14:paraId="4226D83E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7e5ef7e6a204993b743b3873d516ba8"/>
                              <w:id w:val="-17997445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Tarnybos išduoti laikini leidimai radijo mėgėjų veiklai ir leidimai naudoti radijo šaukinį galioja tik Lietuvos </w:t>
                          </w:r>
                          <w:r>
                            <w:rPr>
                              <w:color w:val="000000"/>
                            </w:rPr>
                            <w:t>Respublikoje iki juose nurodytos datos.“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3 p."/>
                <w:tag w:val="part_0033a5fdd2ee4cd581a7745857f28161"/>
                <w:id w:val="-1829584903"/>
                <w:lock w:val="sdtLocked"/>
              </w:sdtPr>
              <w:sdtEndPr/>
              <w:sdtContent>
                <w:p w14:paraId="4226D83F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033a5fdd2ee4cd581a7745857f28161"/>
                      <w:id w:val="2806131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</w:rPr>
                    <w:t>. Išdėstau 24 punktą taip:</w:t>
                  </w:r>
                </w:p>
                <w:sdt>
                  <w:sdtPr>
                    <w:alias w:val="citata"/>
                    <w:tag w:val="part_72d01a22802e41b98b88de96aaf8eccd"/>
                    <w:id w:val="88666419"/>
                    <w:lock w:val="sdtLocked"/>
                  </w:sdtPr>
                  <w:sdtEndPr/>
                  <w:sdtContent>
                    <w:sdt>
                      <w:sdtPr>
                        <w:alias w:val="24 p."/>
                        <w:tag w:val="part_3580b1b7cb924cdea2905f444bef1285"/>
                        <w:id w:val="790407185"/>
                        <w:lock w:val="sdtLocked"/>
                      </w:sdtPr>
                      <w:sdtEndPr/>
                      <w:sdtContent>
                        <w:p w14:paraId="4226D840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580b1b7cb924cdea2905f444bef1285"/>
                              <w:id w:val="-2498826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Tarnybos išduoti A klasės leidimai radijo mėgėjų veiklai galioja Lietuvos Respublikoje, taip pat užsienio valstybėse, kurios įgyvendino CEPT rekomendaciją T/R 61-01 „CEP</w:t>
                          </w:r>
                          <w:r>
                            <w:rPr>
                              <w:color w:val="000000"/>
                            </w:rPr>
                            <w:t>T radijo mėgėjo leidimas“, jei tai neprieštarauja tų užsienio valstybių teisės aktams. Tarnybos išduoti B klasės leidimai radijo mėgėjų veiklai galioja Lietuvos Respublikoje, taip pat užsienio valstybėse, kurios įgyvendino CEPT rekomendaciją ECC/REC (05)06</w:t>
                          </w:r>
                          <w:r>
                            <w:rPr>
                              <w:color w:val="000000"/>
                            </w:rPr>
                            <w:t xml:space="preserve"> „CEPT pradedančiojo radijo mėgėjo leidimas“, jei tai neprieštarauja tų užsienio valstybių teisės aktams.“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4 p."/>
                <w:tag w:val="part_e2d8bc0408e8431bbcde9b227ea54116"/>
                <w:id w:val="135767663"/>
                <w:lock w:val="sdtLocked"/>
              </w:sdtPr>
              <w:sdtEndPr/>
              <w:sdtContent>
                <w:p w14:paraId="4226D841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2d8bc0408e8431bbcde9b227ea54116"/>
                      <w:id w:val="3609420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</w:rPr>
                    <w:t>. Išdėstau 25 punktą taip:</w:t>
                  </w:r>
                </w:p>
                <w:sdt>
                  <w:sdtPr>
                    <w:alias w:val="citata"/>
                    <w:tag w:val="part_6e069419dfb24057be3f8e615ffd3cdb"/>
                    <w:id w:val="640625255"/>
                    <w:lock w:val="sdtLocked"/>
                  </w:sdtPr>
                  <w:sdtEndPr/>
                  <w:sdtContent>
                    <w:sdt>
                      <w:sdtPr>
                        <w:alias w:val="25 p."/>
                        <w:tag w:val="part_aa9a3a46c91c47c6aff2eb55e4f9d014"/>
                        <w:id w:val="1221712915"/>
                        <w:lock w:val="sdtLocked"/>
                      </w:sdtPr>
                      <w:sdtEndPr/>
                      <w:sdtContent>
                        <w:p w14:paraId="4226D842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9a3a46c91c47c6aff2eb55e4f9d014"/>
                              <w:id w:val="-4413788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Užsienio valstybėje išduotas leidimas radijo mėgėjų veiklai galioja Lietuvos Respublikoje, jei jį išda</w:t>
                          </w:r>
                          <w:r>
                            <w:rPr>
                              <w:color w:val="000000"/>
                            </w:rPr>
                            <w:t>vusioje valstybėje yra įgyvendinta CEPT rekomendacija T/R 61-01 „CEPT radijo mėgėjo leidimas“ ar CEPT rekomendacija ECC/REC (05)06 „CEPT pradedančiojo radijo mėgėjo leidimas“ ir leidimas radijo mėgėjų veiklai atitinka atitinkamoje CEPT rekomendacijoje nust</w:t>
                          </w:r>
                          <w:r>
                            <w:rPr>
                              <w:color w:val="000000"/>
                            </w:rPr>
                            <w:t xml:space="preserve">atytus reikalavimus.“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5 p."/>
                <w:tag w:val="part_d6dcc77182294efca546e18cef55eda4"/>
                <w:id w:val="1588108038"/>
                <w:lock w:val="sdtLocked"/>
              </w:sdtPr>
              <w:sdtEndPr/>
              <w:sdtContent>
                <w:p w14:paraId="4226D843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6dcc77182294efca546e18cef55eda4"/>
                      <w:id w:val="137697979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</w:rPr>
                    <w:t>. Išdėstau 31 punktą taip:</w:t>
                  </w:r>
                </w:p>
                <w:sdt>
                  <w:sdtPr>
                    <w:alias w:val="citata"/>
                    <w:tag w:val="part_4afedd146e694be396ce870f60a13ff2"/>
                    <w:id w:val="1507707676"/>
                    <w:lock w:val="sdtLocked"/>
                  </w:sdtPr>
                  <w:sdtEndPr/>
                  <w:sdtContent>
                    <w:sdt>
                      <w:sdtPr>
                        <w:alias w:val="31 p."/>
                        <w:tag w:val="part_0bac7580d3264ad3a7912b8f52c0fe19"/>
                        <w:id w:val="-469596697"/>
                        <w:lock w:val="sdtLocked"/>
                      </w:sdtPr>
                      <w:sdtEndPr/>
                      <w:sdtContent>
                        <w:p w14:paraId="4226D844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ac7580d3264ad3a7912b8f52c0fe19"/>
                              <w:id w:val="13348066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31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Leidimai, nurodyti Aprašo 25 punkte ir atitinkantys CEPT rekomendacijoje T/R 61-01 „CEPT radijo mėgėjo leidimas“ nustatytus reikalavimus, suteikia jų turėtojams, laikinai atvykusiems į Li</w:t>
                          </w:r>
                          <w:r>
                            <w:rPr>
                              <w:color w:val="000000"/>
                            </w:rPr>
                            <w:t>etuvos Respubliką, teisę užsiimti radijo mėgėjų veikla pagal Apraše A klasės leidimus radijo mėgėjų veiklai turintiems radijo mėgėjams nustatytus reikalavimus, nesuteikiant teisės reikalauti apsaugos nuo radijo trikdžių. Leidimai, nurodyti Aprašo 25 punkte</w:t>
                          </w:r>
                          <w:r>
                            <w:rPr>
                              <w:color w:val="000000"/>
                            </w:rPr>
                            <w:t xml:space="preserve"> ir atitinkantys CEPT rekomendacijoje ECC/REC (05)06 „CEPT pradedančiojo radijo mėgėjo leidimas“ nustatytus reikalavimus, suteikia jų turėtojams, laikinai atvykusiems į Lietuvos Respubliką, teisę užsiimti radijo mėgėjų veikla pagal Apraše B klasės leidimus</w:t>
                          </w:r>
                          <w:r>
                            <w:rPr>
                              <w:color w:val="000000"/>
                            </w:rPr>
                            <w:t xml:space="preserve"> radijo mėgėjų veiklai turintiems radijo mėgėjams nustatytus reikalavimus, nesuteikiant teisės reikalauti apsaugos nuo radijo trikdžių.“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6 p."/>
                <w:tag w:val="part_8e36561b140b45c18e1767d5d1c9e9c1"/>
                <w:id w:val="-271254933"/>
                <w:lock w:val="sdtLocked"/>
              </w:sdtPr>
              <w:sdtEndPr/>
              <w:sdtContent>
                <w:p w14:paraId="4226D845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e36561b140b45c18e1767d5d1c9e9c1"/>
                      <w:id w:val="-20065062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</w:rPr>
                    <w:t>. Išdėstau 42 punktą taip:</w:t>
                  </w:r>
                </w:p>
                <w:sdt>
                  <w:sdtPr>
                    <w:alias w:val="citata"/>
                    <w:tag w:val="part_5e177c9be2e74b0487a95313a5ac0c71"/>
                    <w:id w:val="-1076048459"/>
                    <w:lock w:val="sdtLocked"/>
                  </w:sdtPr>
                  <w:sdtEndPr/>
                  <w:sdtContent>
                    <w:sdt>
                      <w:sdtPr>
                        <w:alias w:val="42 p."/>
                        <w:tag w:val="part_31fd191499954f97819d694999c12a1b"/>
                        <w:id w:val="-1590771414"/>
                        <w:lock w:val="sdtLocked"/>
                      </w:sdtPr>
                      <w:sdtEndPr/>
                      <w:sdtContent>
                        <w:p w14:paraId="4226D846" w14:textId="77777777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fd191499954f97819d694999c12a1b"/>
                              <w:id w:val="6115607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42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Užsiimant radijo mėgėjų veikla, radijo stotyse leidžiama naudoti tik Apra</w:t>
                          </w:r>
                          <w:r>
                            <w:rPr>
                              <w:color w:val="000000"/>
                            </w:rPr>
                            <w:t xml:space="preserve">šo 2 priede nurodytus radijo dažnius, atsižvelgiant į IARU rekomenduotą radijo dažnių juostų paskirstymą ir laikantis Aprašo 3 priede nustatytų techninių reikalavimų radijo stotims. Užsiimant radijo mėgėjų veikla, radijo stotyse leidžiama naudoti Aprašo 2 </w:t>
                          </w:r>
                          <w:r>
                            <w:rPr>
                              <w:color w:val="000000"/>
                            </w:rPr>
                            <w:t xml:space="preserve">priede nurodytus radijo dažnius laikantis kitų, nei Aprašo 3 priede nurodyti, techninių reikalavimų, tik gavus leidimą naudoti radijo dažnį (kanalą).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Ryšiai leidžiami tik tarp radijo mėgėjų radijo stočių, išskyrus Aprašo 44 punkte numatytus atvejus.“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7 p."/>
                <w:tag w:val="part_ede3e4c658dc4bc1be3eed50a6086fc5"/>
                <w:id w:val="-1993945986"/>
                <w:lock w:val="sdtLocked"/>
              </w:sdtPr>
              <w:sdtEndPr/>
              <w:sdtContent>
                <w:p w14:paraId="4226D847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de3e4c658dc4bc1be3eed50a6086fc5"/>
                      <w:id w:val="99654621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</w:rPr>
                    <w:t>. Išbraukiu Aprašo 1 priede antspaudo vietos žymą „A.V.“</w:t>
                  </w:r>
                </w:p>
              </w:sdtContent>
            </w:sdt>
            <w:sdt>
              <w:sdtPr>
                <w:alias w:val="1.18 p."/>
                <w:tag w:val="part_6da2892b396d4feab4a5f5934a11e2c0"/>
                <w:id w:val="-464113032"/>
                <w:lock w:val="sdtLocked"/>
              </w:sdtPr>
              <w:sdtEndPr/>
              <w:sdtContent>
                <w:p w14:paraId="4226D848" w14:textId="77777777" w:rsidR="003C38DC" w:rsidRDefault="00F931B2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da2892b396d4feab4a5f5934a11e2c0"/>
                      <w:id w:val="20207321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1.18</w:t>
                      </w:r>
                    </w:sdtContent>
                  </w:sdt>
                  <w:r>
                    <w:rPr>
                      <w:color w:val="000000"/>
                    </w:rPr>
                    <w:t>. Išdėstau Aprašo 3 priedo 1 lentelę taip:</w:t>
                  </w:r>
                </w:p>
                <w:sdt>
                  <w:sdtPr>
                    <w:alias w:val="citata"/>
                    <w:tag w:val="part_2c54a7ce8c1244128629ea21ae6aa758"/>
                    <w:id w:val="469023218"/>
                    <w:lock w:val="sdtLocked"/>
                  </w:sdtPr>
                  <w:sdtEndPr/>
                  <w:sdtContent>
                    <w:sdt>
                      <w:sdtPr>
                        <w:alias w:val="lentele"/>
                        <w:tag w:val="part_1aa7a97115844d748a728ec037e2f092"/>
                        <w:id w:val="562450290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4226D849" w14:textId="1AE3D1E1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rPr>
                                <w:color w:val="000000"/>
                              </w:rPr>
                              <w:alias w:val="Numeris"/>
                              <w:tag w:val="nr_1aa7a97115844d748a728ec037e2f092"/>
                              <w:id w:val="1643003718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 lentelė. Maksimaliai leistinos siųstuvų išėjimo (PEP) arba ekvivalentinės izotropinės spinduliuotės galios (e.i.r.p.)</w:t>
                          </w:r>
                        </w:p>
                        <w:p w14:paraId="4226D84A" w14:textId="39934348" w:rsidR="003C38DC" w:rsidRDefault="003C38DC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</w:p>
                        <w:tbl>
                          <w:tblPr>
                            <w:tblW w:w="9072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2058"/>
                            <w:gridCol w:w="1610"/>
                            <w:gridCol w:w="1012"/>
                            <w:gridCol w:w="4392"/>
                          </w:tblGrid>
                          <w:tr w:rsidR="003C38DC" w14:paraId="4226D84E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 w:val="restart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4B" w14:textId="5C194D3B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Radijo dažniai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vMerge w:val="restart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4C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Siųstuvo arba ekvivalentinės izotropinės spinduliuotės maksimali galia</w:t>
                                </w:r>
                              </w:p>
                            </w:tc>
                            <w:tc>
                              <w:tcPr>
                                <w:tcW w:w="5730" w:type="dxa"/>
                                <w:gridSpan w:val="2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4D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Kam leista</w:t>
                                </w:r>
                              </w:p>
                            </w:tc>
                          </w:tr>
                          <w:tr w:rsidR="003C38DC" w14:paraId="4226D853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4F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50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1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leidimo klasė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2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kurioms radijo stotims</w:t>
                                </w:r>
                              </w:p>
                            </w:tc>
                          </w:tr>
                          <w:tr w:rsidR="003C38DC" w14:paraId="4226D858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4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135,7–137,8 kHz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5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 W (e.i.r.p.)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6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7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</w:t>
                                </w:r>
                              </w:p>
                            </w:tc>
                          </w:tr>
                          <w:tr w:rsidR="003C38DC" w14:paraId="4226D85D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9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1810–1850 kHz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A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1000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B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C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</w:t>
                                </w:r>
                              </w:p>
                            </w:tc>
                          </w:tr>
                          <w:tr w:rsidR="003C38DC" w14:paraId="4226D862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E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1850–2000 kHz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5F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0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1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</w:t>
                                </w:r>
                              </w:p>
                            </w:tc>
                          </w:tr>
                          <w:tr w:rsidR="003C38DC" w14:paraId="4226D867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 w:val="restart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3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 xml:space="preserve">visi leistini nuo 3500 </w:t>
                                </w: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iki 29700 kHz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4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1000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5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6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visoms, išskyrus švyturius ir retransliatorius</w:t>
                                </w:r>
                              </w:p>
                            </w:tc>
                          </w:tr>
                          <w:tr w:rsidR="003C38DC" w14:paraId="4226D86C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68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9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A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B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B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visoms, išskyrus švyturius ir retransliatorius</w:t>
                                </w:r>
                              </w:p>
                            </w:tc>
                          </w:tr>
                          <w:tr w:rsidR="003C38DC" w14:paraId="4226D871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6D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E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6F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0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retransliatoriams ir švyturiams</w:t>
                                </w:r>
                              </w:p>
                            </w:tc>
                          </w:tr>
                          <w:tr w:rsidR="003C38DC" w14:paraId="4226D876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2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50–52 MHz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3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25 W (e.i.r.p.)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4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5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</w:t>
                                </w:r>
                              </w:p>
                            </w:tc>
                          </w:tr>
                          <w:tr w:rsidR="003C38DC" w14:paraId="4226D87B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7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144,000–144,160 MHz</w:t>
                                </w: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2"/>
                                    <w:szCs w:val="22"/>
                                  </w:rPr>
                                  <w:t xml:space="preserve"> </w:t>
                                </w: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 xml:space="preserve">432,000–432,050 </w:t>
                                </w: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MHz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8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1000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9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A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tik ryšiui „Žemė–Mėnulis–Žemė“, suderinus su Tarnyba radijo stoties įrengimo vietą, naudojimo terminą (jei būtina, datą ir laiką) ir radijo stoties antenos įrengimo sąlygas</w:t>
                                </w:r>
                              </w:p>
                            </w:tc>
                          </w:tr>
                          <w:tr w:rsidR="003C38DC" w14:paraId="4226D880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 w:val="restart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C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visi leistini nuo 144 iki 440 MHz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D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250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E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7F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 xml:space="preserve">visoms, išskyrus </w:t>
                                </w: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švyturius ir retransliatorius</w:t>
                                </w:r>
                              </w:p>
                            </w:tc>
                          </w:tr>
                          <w:tr w:rsidR="003C38DC" w14:paraId="4226D885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81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2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50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3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B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4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visoms, išskyrus švyturius ir retransliatorius</w:t>
                                </w:r>
                              </w:p>
                            </w:tc>
                          </w:tr>
                          <w:tr w:rsidR="003C38DC" w14:paraId="4226D88A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86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7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25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8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9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švyturiams</w:t>
                                </w:r>
                              </w:p>
                            </w:tc>
                          </w:tr>
                          <w:tr w:rsidR="003C38DC" w14:paraId="4226D88F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8B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C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15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D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8E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retransliatoriams</w:t>
                                </w:r>
                              </w:p>
                            </w:tc>
                          </w:tr>
                          <w:tr w:rsidR="003C38DC" w14:paraId="4226D894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 w:val="restart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0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1240–1300 MHz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1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100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2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3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visoms, išskyrus švyturius ir retransliatorius</w:t>
                                </w:r>
                              </w:p>
                            </w:tc>
                          </w:tr>
                          <w:tr w:rsidR="003C38DC" w14:paraId="4226D899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95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6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25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7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8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 xml:space="preserve">retransliatoriams ir </w:t>
                                </w: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švyturiams</w:t>
                                </w:r>
                              </w:p>
                            </w:tc>
                          </w:tr>
                          <w:tr w:rsidR="003C38DC" w14:paraId="4226D89E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9A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B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5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C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B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D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visoms, išskyrus švyturius ir retransliatorius</w:t>
                                </w:r>
                              </w:p>
                            </w:tc>
                          </w:tr>
                          <w:tr w:rsidR="003C38DC" w14:paraId="4226D8A3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 w:val="restart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9F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visi leistini nuo 2,3 iki 250,0 GHz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A0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25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A1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A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A2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</w:t>
                                </w:r>
                              </w:p>
                            </w:tc>
                          </w:tr>
                          <w:tr w:rsidR="003C38DC" w14:paraId="4226D8A8" w14:textId="77777777">
                            <w:trPr>
                              <w:trHeight w:val="20"/>
                            </w:trPr>
                            <w:tc>
                              <w:tcPr>
                                <w:tcW w:w="2178" w:type="dxa"/>
                                <w:vMerge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</w:tcPr>
                              <w:p w14:paraId="4226D8A4" w14:textId="77777777" w:rsidR="003C38DC" w:rsidRDefault="003C38DC">
                                <w:pPr>
                                  <w:widowControl w:val="0"/>
                                  <w:jc w:val="center"/>
                                  <w:rPr>
                                    <w:sz w:val="22"/>
                                    <w:szCs w:val="22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A5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5 W PEP</w:t>
                                </w:r>
                              </w:p>
                            </w:tc>
                            <w:tc>
                              <w:tcPr>
                                <w:tcW w:w="1063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A6" w14:textId="77777777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B</w:t>
                                </w:r>
                              </w:p>
                            </w:tc>
                            <w:tc>
                              <w:tcPr>
                                <w:tcW w:w="4667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tcMar>
                                  <w:top w:w="28" w:type="dxa"/>
                                  <w:left w:w="108" w:type="dxa"/>
                                  <w:bottom w:w="28" w:type="dxa"/>
                                  <w:right w:w="108" w:type="dxa"/>
                                </w:tcMar>
                                <w:vAlign w:val="center"/>
                              </w:tcPr>
                              <w:p w14:paraId="4226D8A7" w14:textId="09C6AFEC" w:rsidR="003C38DC" w:rsidRDefault="00F931B2">
                                <w:pPr>
                                  <w:widowControl w:val="0"/>
                                  <w:suppressAutoHyphens/>
                                  <w:jc w:val="center"/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color w:val="000000"/>
                                    <w:sz w:val="22"/>
                                    <w:szCs w:val="22"/>
                                  </w:rPr>
                                  <w:t>visoms</w:t>
                                </w:r>
                              </w:p>
                            </w:tc>
                          </w:tr>
                        </w:tbl>
                        <w:p w14:paraId="4226D8A9" w14:textId="7D4BB2DA" w:rsidR="003C38DC" w:rsidRDefault="00F931B2">
                          <w:pPr>
                            <w:widowControl w:val="0"/>
                            <w:suppressAutoHyphens/>
                            <w:ind w:firstLine="567"/>
                            <w:jc w:val="right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a2f06dd612f499aa8b8b5611bf1d923"/>
            <w:id w:val="600384241"/>
            <w:lock w:val="sdtLocked"/>
          </w:sdtPr>
          <w:sdtEndPr/>
          <w:sdtContent>
            <w:p w14:paraId="4226D8AA" w14:textId="77777777" w:rsidR="003C38DC" w:rsidRDefault="00F931B2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a2f06dd612f499aa8b8b5611bf1d923"/>
                  <w:id w:val="-165174778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N u s t a t a u, kad iki šio įsakymo įsigaliojimo Tarnybos išduoti B klasės leidimai radijo mėgėjų veiklai galioja tik Lietuvos Respublikoje iki juose nurodytos datos. </w:t>
              </w:r>
            </w:p>
          </w:sdtContent>
        </w:sdt>
        <w:sdt>
          <w:sdtPr>
            <w:alias w:val="3 p."/>
            <w:tag w:val="part_81312f99d5bd488f857c72b9c45dc19c"/>
            <w:id w:val="-1425178968"/>
            <w:lock w:val="sdtLocked"/>
          </w:sdtPr>
          <w:sdtEndPr/>
          <w:sdtContent>
            <w:p w14:paraId="4226D8AD" w14:textId="20E1C2CB" w:rsidR="003C38DC" w:rsidRDefault="00F931B2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1312f99d5bd488f857c72b9c45dc19c"/>
                  <w:id w:val="-89027092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N u r o d a u šį įsakymą paskelbti oficialiame leidinyje „Valstybės žinios“.</w:t>
              </w:r>
            </w:p>
            <w:bookmarkStart w:id="0" w:name="_GoBack" w:displacedByCustomXml="next"/>
            <w:bookmarkEnd w:id="0" w:displacedByCustomXml="next"/>
          </w:sdtContent>
        </w:sdt>
        <w:sdt>
          <w:sdtPr>
            <w:rPr>
              <w:caps/>
              <w:color w:val="000000"/>
            </w:rPr>
            <w:alias w:val="signatura"/>
            <w:tag w:val="part_476992eb08964090a3004fdf5b35bff8"/>
            <w:id w:val="-1258285535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p w14:paraId="61DC0EDC" w14:textId="77777777" w:rsidR="00F931B2" w:rsidRDefault="00F931B2" w:rsidP="00F931B2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0B0DDAAC" w14:textId="77777777" w:rsidR="00F931B2" w:rsidRDefault="00F931B2" w:rsidP="00F931B2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2D8AB03C" w14:textId="77777777" w:rsidR="00F931B2" w:rsidRDefault="00F931B2" w:rsidP="00F931B2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4226D8B0" w14:textId="523309DA" w:rsidR="003C38DC" w:rsidRDefault="00F931B2" w:rsidP="00F931B2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</w:rPr>
              </w:pPr>
              <w:r>
                <w:rPr>
                  <w:caps/>
                  <w:color w:val="000000"/>
                </w:rPr>
                <w:t>D</w:t>
              </w:r>
              <w:r>
                <w:rPr>
                  <w:caps/>
                  <w:color w:val="000000"/>
                </w:rPr>
                <w:t>i</w:t>
              </w:r>
              <w:r>
                <w:rPr>
                  <w:caps/>
                  <w:color w:val="000000"/>
                </w:rPr>
                <w:t>rektorius</w:t>
              </w:r>
              <w:r>
                <w:rPr>
                  <w:caps/>
                  <w:color w:val="000000"/>
                </w:rPr>
                <w:tab/>
                <w:t>Feliksas Dobrovolskis</w:t>
              </w:r>
            </w:p>
          </w:sdtContent>
        </w:sdt>
      </w:sdtContent>
    </w:sdt>
    <w:sectPr w:rsidR="003C38DC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26D8B4" w14:textId="77777777" w:rsidR="003C38DC" w:rsidRDefault="00F931B2">
      <w:r>
        <w:separator/>
      </w:r>
    </w:p>
  </w:endnote>
  <w:endnote w:type="continuationSeparator" w:id="0">
    <w:p w14:paraId="4226D8B5" w14:textId="77777777" w:rsidR="003C38DC" w:rsidRDefault="00F931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26D8B8" w14:textId="77777777" w:rsidR="003C38DC" w:rsidRDefault="003C38D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26D8B9" w14:textId="77777777" w:rsidR="003C38DC" w:rsidRDefault="003C38D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26D8BB" w14:textId="77777777" w:rsidR="003C38DC" w:rsidRDefault="003C38D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26D8B2" w14:textId="77777777" w:rsidR="003C38DC" w:rsidRDefault="00F931B2">
      <w:r>
        <w:separator/>
      </w:r>
    </w:p>
  </w:footnote>
  <w:footnote w:type="continuationSeparator" w:id="0">
    <w:p w14:paraId="4226D8B3" w14:textId="77777777" w:rsidR="003C38DC" w:rsidRDefault="00F931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26D8B6" w14:textId="77777777" w:rsidR="003C38DC" w:rsidRDefault="003C38D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26D8B7" w14:textId="77777777" w:rsidR="003C38DC" w:rsidRDefault="003C38D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26D8BA" w14:textId="77777777" w:rsidR="003C38DC" w:rsidRDefault="003C38DC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64B"/>
    <w:rsid w:val="001D164B"/>
    <w:rsid w:val="003C38DC"/>
    <w:rsid w:val="00F93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226D8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931B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931B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2EE4353E5826" TargetMode="External"/><Relationship Id="rId18" Type="http://schemas.openxmlformats.org/officeDocument/2006/relationships/header" Target="header1.xm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82D8168D3049" TargetMode="External"/><Relationship Id="rId17" Type="http://schemas.openxmlformats.org/officeDocument/2006/relationships/hyperlink" Target="https://www.e-tar.lt/portal/lt/legalAct/TAR.C90729CAD468" TargetMode="External"/><Relationship Id="rId25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hyperlink" Target="https://www.e-tar.lt/portal/lt/legalAct/TAR.5368B592234C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04B43EB8963F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e-tar.lt/portal/lt/legalAct/TAR.6CBB4FD58F39" TargetMode="External"/><Relationship Id="rId23" Type="http://schemas.openxmlformats.org/officeDocument/2006/relationships/footer" Target="footer3.xml"/><Relationship Id="rId10" Type="http://schemas.openxmlformats.org/officeDocument/2006/relationships/hyperlink" Target="https://www.e-tar.lt/portal/lt/legalAct/TAR.82D8168D3049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yperlink" Target="https://www.e-tar.lt/portal/lt/legalAct/TAR.C1B21347894D" TargetMode="External"/><Relationship Id="rId22" Type="http://schemas.openxmlformats.org/officeDocument/2006/relationships/header" Target="head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EB0"/>
    <w:rsid w:val="00C5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56EB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56EB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b9d1bac050e478e8c37c22c586e1243" PartId="6dbd7c641a924eaea6850fe1d144543b">
    <Part Type="preambule" DocPartId="9583b252a62149e5be097e521845141d" PartId="52f0b460effb43f8a9fe1e2309862308"/>
    <Part Type="punktas" Nr="1" Abbr="1 p." DocPartId="10c8b50fb39c44e49306284abf6717fe" PartId="2f02c6d91deb4006ab7fc19abe5b76b8">
      <Part Type="punktas" Nr="1.1" Abbr="1.1 p." DocPartId="da04edd1628346c4a243c857ed429b24" PartId="e5cfb9e3c80d449597b02fc3636c6589">
        <Part Type="citata" DocPartId="ffe7a33b02934b598c69e05a8f92ae6d" PartId="99e09bfce1a147db8aecff62dc67a36d">
          <Part Type="punktas" Nr="2" Abbr="2 p." DocPartId="772c7899190440ceb27c007447c95c0e" PartId="14059e882a2347b788965d7e8e771aff"/>
        </Part>
      </Part>
      <Part Type="punktas" Nr="1.2" Abbr="1.2 p." DocPartId="59dc79cd23be4478b19ed4742b2caba3" PartId="9d375d6ce49f4a429feeaeeb75e32cee">
        <Part Type="citata" DocPartId="5239e868e1b44a238a43d88fcff5605d" PartId="26253c83c351466da791d7d0b2c806f7">
          <Part Type="punktas" Nr="4" Abbr="4 p." DocPartId="c1f46e96ad824a5bb1c88f865c9527a2" PartId="75450ab726d44681ba28710e619bc4a2"/>
        </Part>
      </Part>
      <Part Type="punktas" Nr="1.3" Abbr="1.3 p." DocPartId="f0dfd9bd4408485c877f03527ba17ea5" PartId="f1b5cbdc6b604fd9a319fa8f2b7bae6f"/>
      <Part Type="punktas" Nr="1.4" Abbr="1.4 p." DocPartId="29127c1635164eab95c27a6722728d93" PartId="beb511852fea42128a8ee9d5975d7ec9">
        <Part Type="citata" DocPartId="1aa28a026a544210a20dfaa3bb115f0a" PartId="9141d606734b40f2bd0d82f554c2031a">
          <Part Type="punktas" Nr="6" Abbr="6 p." DocPartId="1cee35647ee546c39820da6b8bb1e04c" PartId="a8ac8ac783c44ab9abe9efa0e181c7f5"/>
        </Part>
      </Part>
      <Part Type="punktas" Nr="1.5" Abbr="1.5 p." DocPartId="82c5037e342b4eef8796bca4d97f0db9" PartId="669c7422871d4367ba641fcd6c356ed3">
        <Part Type="citata" DocPartId="21cc2cdf111b4736a005e1a165568cc0" PartId="c40e4cdc8bb4455d9a3669bbc74c7a4b">
          <Part Type="punktas" Nr="7.6" Abbr="7.6 p." DocPartId="005427c0267f40b2bfb7997e52640433" PartId="90f7ec1be8b64d249686bb4bf7c69b02">
            <Part Type="punktas" Nr="7.6.1" Abbr="7.6.1 p." DocPartId="5d073bdb08ee424996f67cb2e677f933" PartId="719895f8810642e28021e00d05947f59"/>
            <Part Type="punktas" Nr="7.6.2" Abbr="7.6.2 p." DocPartId="b03d8bbc2b8c4e668219e7a9af155bdd" PartId="6a5d48e08f414438b8c01b708f413b57"/>
          </Part>
        </Part>
      </Part>
      <Part Type="punktas" Nr="1.6" Abbr="1.6 p." DocPartId="67ecd010ad0e426baff3566c281bd958" PartId="4c27f988487b4783b5ba0d4b24053fe2">
        <Part Type="citata" DocPartId="78d051c25bd645759a20ec5635ec3382" PartId="c5c55f8c95514a2bba5ae926a5e1c3a9">
          <Part Type="punktas" Nr="7.7" Abbr="7.7 p." DocPartId="fa3d265cda85411fb943896e28a1aa64" PartId="593928d471864f998237ab7569251ab8">
            <Part Type="punktas" Nr="7.7.1" Abbr="7.7.1 p." DocPartId="6d316b5d658a47dca310043886dce4da" PartId="9e0164fa563143a8b315e4242fe48a29"/>
            <Part Type="punktas" Nr="7.7.2" Abbr="7.7.2 p." DocPartId="9d1d26dea368416997fdf5b3831405c4" PartId="66f630cb84a04e5ea8c6066fad2671b0"/>
          </Part>
        </Part>
      </Part>
      <Part Type="punktas" Nr="1.7" Abbr="1.7 p." DocPartId="2300f1f116b14315b74987d7e682d5a2" PartId="6dcdb9a0d34a46e7b459ba934efee4f3">
        <Part Type="citata" DocPartId="191090937bdc4a1cbe64d888ae63e5aa" PartId="f0cab2392a2349ebbbcd50c279418123">
          <Part Type="punktas" Nr="8" Abbr="8 p." DocPartId="7d5f544ae8744113bdad480da2c0c750" PartId="4e9618c24e724e8bb925c5dcfaf968bc"/>
        </Part>
      </Part>
      <Part Type="punktas" Nr="1.8" Abbr="1.8 p." DocPartId="16ec6f1494ba45b3bf5179bf1709556c" PartId="211c884297f049a99b37bb6fe56ca44e">
        <Part Type="citata" DocPartId="905579ddc8fd4a878c3c61ffa42d4741" PartId="dd804d69aba646408faddd59d6b112d8">
          <Part Type="punktas" Nr="14" Abbr="14 p." DocPartId="d45df10d58e54414b8ff06f2a5aad130" PartId="06f71351024248dc8929543283b7bbf6"/>
        </Part>
      </Part>
      <Part Type="punktas" Nr="1.9" Abbr="1.9 p." DocPartId="6482aa0de88b483e8a14b7758b2ab36f" PartId="d8fe489cc09947d7804841a6c3fd9d8b">
        <Part Type="citata" DocPartId="42df18b5865e4d83b5ed42cc06f51818" PartId="b069ec8e0341428aa8bb418f82d8db70">
          <Part Type="punktas" Nr="15" Abbr="15 p." DocPartId="10a6569c81114546bc19ab3dba22397f" PartId="1a275b93daed4bcbb172bd380ac75f24"/>
        </Part>
      </Part>
      <Part Type="punktas" Nr="1.10" Abbr="1.10 p." DocPartId="3bf86cc5daae48619f0c3569853d3320" PartId="cf0d3336906e462591c698fcc03d4c17"/>
      <Part Type="punktas" Nr="1.11" Abbr="1.11 p." DocPartId="63852c18ad1b499180062b12e2fddb5e" PartId="cba0632e80a6456ea707625c9a048c9d">
        <Part Type="citata" DocPartId="11a7453bbbc044248e9683a54ff8d571" PartId="b6f0c52b00fd497e89c6758d20aba947">
          <Part Type="punktas" Nr="22" Abbr="22 p." DocPartId="65bb29d6aae846ae962bea4350165c68" PartId="7595fe6ebb8d40f7978ec3bba46b5652"/>
        </Part>
      </Part>
      <Part Type="punktas" Nr="1.12" Abbr="1.12 p." DocPartId="63e74cad87774eee928d8aaf9e62d856" PartId="c06f5a8313774017b65d16f6e789cbe5">
        <Part Type="citata" DocPartId="13054af2146d43ec952660be6d1b93b6" PartId="e5ab84b7e805450797af5f30d31ecc84">
          <Part Type="punktas" Nr="23" Abbr="23 p." DocPartId="6ed3af099cff41f3b3bcdf637e118bc4" PartId="b7e5ef7e6a204993b743b3873d516ba8"/>
        </Part>
      </Part>
      <Part Type="punktas" Nr="1.13" Abbr="1.13 p." DocPartId="9a6d96211af848128be884dd565503aa" PartId="0033a5fdd2ee4cd581a7745857f28161">
        <Part Type="citata" DocPartId="1593d8cea46444f099684eb70fc0e0b0" PartId="72d01a22802e41b98b88de96aaf8eccd">
          <Part Type="punktas" Nr="24" Abbr="24 p." DocPartId="1d683a50dfe34e789ed64cc4a5d76a03" PartId="3580b1b7cb924cdea2905f444bef1285"/>
        </Part>
      </Part>
      <Part Type="punktas" Nr="1.14" Abbr="1.14 p." DocPartId="00d97aa16bd4468b84844285bd7d7794" PartId="e2d8bc0408e8431bbcde9b227ea54116">
        <Part Type="citata" DocPartId="9316b6240ed345d1b8e5a8d2962191e2" PartId="6e069419dfb24057be3f8e615ffd3cdb">
          <Part Type="punktas" Nr="25" Abbr="25 p." DocPartId="821fbd2e6c7a49c8a0e5bf230ef0d100" PartId="aa9a3a46c91c47c6aff2eb55e4f9d014"/>
        </Part>
      </Part>
      <Part Type="punktas" Nr="1.15" Abbr="1.15 p." DocPartId="dcb647ddec5c404d97f37ad1ca365dab" PartId="d6dcc77182294efca546e18cef55eda4">
        <Part Type="citata" DocPartId="c1d394f0cc4f4725a7c74f0ee319ed96" PartId="4afedd146e694be396ce870f60a13ff2">
          <Part Type="punktas" Nr="31" Abbr="31 p." DocPartId="39df9e089df045d4b96c1098757d23b3" PartId="0bac7580d3264ad3a7912b8f52c0fe19"/>
        </Part>
      </Part>
      <Part Type="punktas" Nr="1.16" Abbr="1.16 p." DocPartId="e74de21df4c74fe7894425c4caa3d8f6" PartId="8e36561b140b45c18e1767d5d1c9e9c1">
        <Part Type="citata" DocPartId="ba5d5439dc3b42d499c5c6008d49b4ae" PartId="5e177c9be2e74b0487a95313a5ac0c71">
          <Part Type="punktas" Nr="42" Abbr="42 p." DocPartId="4b1656339dce486db301cf0d683fade5" PartId="31fd191499954f97819d694999c12a1b"/>
        </Part>
      </Part>
      <Part Type="punktas" Nr="1.17" Abbr="1.17 p." DocPartId="0bd682996baa4b178645a3afcabfec90" PartId="ede3e4c658dc4bc1be3eed50a6086fc5"/>
      <Part Type="punktas" Nr="1.18" Abbr="1.18 p." DocPartId="188d1bc06ad9478c9cc15be47a65d50e" PartId="6da2892b396d4feab4a5f5934a11e2c0">
        <Part Type="citata" DocPartId="a6ffdf7b334443ca8b5c048b471ce036" PartId="2c54a7ce8c1244128629ea21ae6aa758">
          <Part Type="lentele" Nr="1" DocPartId="b44b6f0ebd67449da8d4e6a8032db5e9" PartId="1aa7a97115844d748a728ec037e2f092"/>
        </Part>
      </Part>
    </Part>
    <Part Type="punktas" Nr="2" Abbr="2 p." DocPartId="96f0497c047d46eea2bc985240792526" PartId="5a2f06dd612f499aa8b8b5611bf1d923"/>
    <Part Type="punktas" Nr="3" Abbr="3 p." DocPartId="2ed59ec2856a440c934f25fafd74160c" PartId="81312f99d5bd488f857c72b9c45dc19c"/>
    <Part Type="signatura" DocPartId="4e62d04b2aa7403f9a2dc2b71b0033e7" PartId="476992eb08964090a3004fdf5b35bff8"/>
  </Part>
</Parts>
</file>

<file path=customXml/itemProps1.xml><?xml version="1.0" encoding="utf-8"?>
<ds:datastoreItem xmlns:ds="http://schemas.openxmlformats.org/officeDocument/2006/customXml" ds:itemID="{57EA616D-8488-44E7-9C22-9CF6BA5700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6039</Words>
  <Characters>3443</Characters>
  <Application>Microsoft Office Word</Application>
  <DocSecurity>0</DocSecurity>
  <Lines>28</Lines>
  <Paragraphs>18</Paragraphs>
  <ScaleCrop>false</ScaleCrop>
  <Company>Teisines informacijos centras</Company>
  <LinksUpToDate>false</LinksUpToDate>
  <CharactersWithSpaces>9464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RYŠIŲ REGULIAVIMO TARNYBOS DIREKTORIAUS</dc:title>
  <dc:creator>Kamilija</dc:creator>
  <cp:lastModifiedBy>KUČIAUSKIENĖ Simona</cp:lastModifiedBy>
  <cp:revision>3</cp:revision>
  <dcterms:created xsi:type="dcterms:W3CDTF">2015-09-03T15:59:00Z</dcterms:created>
  <dcterms:modified xsi:type="dcterms:W3CDTF">2019-03-07T13:50:00Z</dcterms:modified>
</cp:coreProperties>
</file>