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widowControl w:val="0"/>
        <w:jc w:val="center"/>
        <w:rPr>
          <w:caps/>
          <w:lang w:eastAsia="ja-JP"/>
        </w:rPr>
      </w:pPr>
      <w:r>
        <w:rPr>
          <w: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aps/>
          <w:lang w:eastAsia="ja-JP"/>
        </w:rPr>
        <w:t>LIETUVOS RESPUBLIKOS VYRIAUSYBĖ</w:t>
      </w:r>
    </w:p>
    <w:p>
      <w:pPr>
        <w:widowControl w:val="0"/>
        <w:jc w:val="center"/>
        <w:rPr>
          <w:caps/>
          <w:lang w:eastAsia="ja-JP"/>
        </w:rPr>
      </w:pPr>
      <w:r>
        <w:rPr>
          <w:caps/>
          <w:lang w:eastAsia="ja-JP"/>
        </w:rPr>
        <w:t>N U T A R I M A S</w:t>
      </w:r>
    </w:p>
    <w:p>
      <w:pPr>
        <w:widowControl w:val="0"/>
        <w:jc w:val="center"/>
        <w:rPr>
          <w:b/>
          <w:caps/>
          <w:lang w:eastAsia="ja-JP"/>
        </w:rPr>
      </w:pPr>
    </w:p>
    <w:p>
      <w:pPr>
        <w:jc w:val="center"/>
        <w:rPr>
          <w:b/>
        </w:rPr>
      </w:pPr>
      <w:r>
        <w:rPr>
          <w:b/>
        </w:rPr>
        <w:t xml:space="preserve">DĖL LIETUVOS RESPUBLIKOS VYRIAUSYBĖS 2000 M. GRUODŽIO 15 D. NUTARIMO </w:t>
      </w:r>
      <w:r>
        <w:rPr>
          <w:b/>
          <w:iCs/>
          <w:color w:val="000000"/>
        </w:rPr>
        <w:t>NR. 1458</w:t>
      </w:r>
      <w:r>
        <w:rPr>
          <w:b/>
        </w:rPr>
        <w:t xml:space="preserve"> „DĖL KONKREČIŲ VALSTYBĖS RINKLIAVOS DYDŽIŲ IR ŠIOS RINKLIAVOS MOKĖJIMO IR GRĄŽINIMO TAISYKLIŲ PATVIRTINIMO“ PAKEITIMO</w:t>
      </w:r>
    </w:p>
    <w:p/>
    <w:p>
      <w:pPr>
        <w:jc w:val="center"/>
      </w:pPr>
      <w:r>
        <w:t>2012 m. sausio 25 d. Nr. 75</w:t>
      </w:r>
    </w:p>
    <w:p>
      <w:pPr>
        <w:jc w:val="center"/>
      </w:pPr>
      <w:r>
        <w:t>Vilnius</w:t>
      </w:r>
    </w:p>
    <w:p>
      <w:pPr>
        <w:ind w:firstLine="567"/>
        <w:jc w:val="both"/>
      </w:pPr>
    </w:p>
    <w:p>
      <w:pPr>
        <w:ind w:firstLine="567"/>
        <w:jc w:val="both"/>
      </w:pPr>
      <w:r>
        <w:t>Lietuvos Respublikos Vyriausybė n u t a r i a:</w:t>
      </w:r>
    </w:p>
    <w:p>
      <w:pPr>
        <w:ind w:firstLine="567"/>
        <w:jc w:val="both"/>
      </w:pPr>
      <w:r>
        <w:t xml:space="preserve">Pakeisti konkrečius valstybės rinkliavos dydžius, patvirtintus Lietuvos Respublikos Vyriausybės 2000 m. gruodžio 15 d. nutarimu </w:t>
      </w:r>
      <w:r>
        <w:rPr>
          <w:iCs/>
          <w:color w:val="000000"/>
        </w:rPr>
        <w:t>Nr. 1458</w:t>
      </w:r>
      <w:r>
        <w:t xml:space="preserve"> „Dėl konkrečių valstybės rinkliavos dydžių ir šios rinkliavos mokėjimo ir grąžinimo taisyklių patvirtinimo“ (Žin., 2000, Nr. </w:t>
      </w:r>
      <w:fldSimple w:instr="HYPERLINK https://www.e-tar.lt/portal/lt/legalAct/TAR.E3A145C8DD49 \t _blank">
        <w:r>
          <w:rPr>
            <w:iCs/>
            <w:color w:val="0000FF" w:themeColor="hyperlink"/>
            <w:u w:val="single"/>
          </w:rPr>
          <w:t>108-3463</w:t>
        </w:r>
      </w:fldSimple>
      <w:r>
        <w:t xml:space="preserve">; 2003, Nr. </w:t>
      </w:r>
      <w:fldSimple w:instr="HYPERLINK https://www.e-tar.lt/portal/lt/legalAct/TAR.9F5C172EDE93 \t _blank">
        <w:r>
          <w:rPr>
            <w:u w:val="single"/>
            <w:color w:val="0000FF" w:themeColor="hyperlink"/>
          </w:rPr>
          <w:t>36-1587</w:t>
        </w:r>
      </w:fldSimple>
      <w:r>
        <w:t xml:space="preserve">; 2008, Nr. </w:t>
      </w:r>
      <w:fldSimple w:instr="HYPERLINK https://www.e-tar.lt/portal/lt/legalAct/TAR.8C1A6BF2C46F \t _blank">
        <w:r>
          <w:rPr>
            <w:u w:val="single"/>
            <w:color w:val="0000FF" w:themeColor="hyperlink"/>
          </w:rPr>
          <w:t>36-1285</w:t>
        </w:r>
      </w:fldSimple>
      <w:r>
        <w:t>):</w:t>
      </w:r>
    </w:p>
    <w:p>
      <w:pPr>
        <w:ind w:firstLine="567"/>
        <w:jc w:val="both"/>
      </w:pPr>
      <w:r>
        <w:t>1</w:t>
      </w:r>
      <w:r>
        <w:t>. Išdėstyti 4.293 punktą taip:</w:t>
      </w:r>
    </w:p>
    <w:tbl>
      <w:tblPr>
        <w:tblW w:w="9070" w:type="dxa"/>
        <w:tblLook w:val="00A0" w:firstRow="1" w:lastRow="0" w:firstColumn="1" w:lastColumn="0" w:noHBand="0" w:noVBand="0"/>
      </w:tblPr>
      <w:tblGrid>
        <w:gridCol w:w="7668"/>
        <w:gridCol w:w="1402"/>
      </w:tblGrid>
      <w:tr>
        <w:tc>
          <w:tcPr>
            <w:tcW w:w="7668" w:type="dxa"/>
          </w:tcPr>
          <w:p>
            <w:pPr>
              <w:ind w:firstLine="567"/>
            </w:pPr>
            <w:r>
              <w:t>„4.293. gidų pažymėjimų ar jų dublikatų išdavimą</w:t>
            </w:r>
          </w:p>
        </w:tc>
        <w:tc>
          <w:tcPr>
            <w:tcW w:w="1402" w:type="dxa"/>
          </w:tcPr>
          <w:p>
            <w:pPr>
              <w:jc w:val="right"/>
            </w:pPr>
            <w:r>
              <w:t>5 litai“.</w:t>
            </w:r>
          </w:p>
        </w:tc>
      </w:tr>
    </w:tbl>
    <w:p>
      <w:pPr>
        <w:ind w:firstLine="567"/>
        <w:jc w:val="both"/>
      </w:pPr>
      <w:r>
        <w:t>2</w:t>
      </w:r>
      <w:r>
        <w:t>. Išdėstyti 4.294</w:t>
      </w:r>
      <w:r>
        <w:rPr>
          <w:vertAlign w:val="superscript"/>
        </w:rPr>
        <w:t>1</w:t>
      </w:r>
      <w:r>
        <w:t xml:space="preserve"> punktą taip:</w:t>
      </w:r>
    </w:p>
    <w:tbl>
      <w:tblPr>
        <w:tblW w:w="9070" w:type="dxa"/>
        <w:tblLook w:val="00A0" w:firstRow="1" w:lastRow="0" w:firstColumn="1" w:lastColumn="0" w:noHBand="0" w:noVBand="0"/>
      </w:tblPr>
      <w:tblGrid>
        <w:gridCol w:w="7668"/>
        <w:gridCol w:w="1402"/>
      </w:tblGrid>
      <w:tr>
        <w:tc>
          <w:tcPr>
            <w:tcW w:w="7668" w:type="dxa"/>
          </w:tcPr>
          <w:p>
            <w:pPr>
              <w:ind w:firstLine="567"/>
            </w:pPr>
            <w:r>
              <w:t>„4.294</w:t>
            </w:r>
            <w:r>
              <w:rPr>
                <w:vertAlign w:val="superscript"/>
              </w:rPr>
              <w:t>1</w:t>
            </w:r>
            <w:r>
              <w:t>. kelionių agentūrų, kelionių agentų pažymėjimų ar jų dublikatų išdavimą</w:t>
            </w:r>
          </w:p>
        </w:tc>
        <w:tc>
          <w:tcPr>
            <w:tcW w:w="1402" w:type="dxa"/>
          </w:tcPr>
          <w:p>
            <w:pPr>
              <w:jc w:val="right"/>
            </w:pPr>
            <w:r>
              <w:t>15 litų“.</w:t>
            </w:r>
          </w:p>
        </w:tc>
      </w:tr>
    </w:tbl>
    <w:p>
      <w:pPr>
        <w:keepNext/>
        <w:keepLines/>
        <w:ind w:firstLine="709"/>
        <w:jc w:val="both"/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FINANSŲ MINISTRĖ</w:t>
        <w:tab/>
        <w:t>INGRIDA ŠIMONYTĖ</w:t>
      </w:r>
    </w:p>
    <w:p>
      <w:pPr>
        <w:tabs>
          <w:tab w:val="center" w:pos="-7800"/>
          <w:tab w:val="left" w:pos="6237"/>
          <w:tab w:val="right" w:pos="8306"/>
        </w:tabs>
      </w:pPr>
    </w:p>
    <w:p>
      <w:pPr>
        <w:jc w:val="center"/>
      </w:pPr>
      <w:r>
        <w:t>_________________</w:t>
      </w:r>
    </w:p>
    <w:p>
      <w:pPr>
        <w:ind w:firstLine="709"/>
        <w:jc w:val="both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9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820</Characters>
  <Application>Microsoft Office Word</Application>
  <DocSecurity>4</DocSecurity>
  <Lines>31</Lines>
  <Paragraphs>18</Paragraphs>
  <ScaleCrop>false</ScaleCrop>
  <Company>LRVK</Company>
  <LinksUpToDate>false</LinksUpToDate>
  <CharactersWithSpaces>939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2015-10-10T23:24:00Z</dcterms:created>
  <dc:creator>lrvk</dc:creator>
  <lastModifiedBy>Adlib User</lastModifiedBy>
  <lastPrinted>2012-01-19T14:25:00Z</lastPrinted>
  <dcterms:modified xsi:type="dcterms:W3CDTF">2015-10-10T23:24:00Z</dcterms:modified>
  <revision>2</revision>
  <dc:title>DĖL LIETUVOS RESPUBLIKOS VYRIAUSYBĖS 2000 M</dc:title>
</coreProperties>
</file>