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e9d04f15f5b4a54a02ecbdab888178a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lang w:val="en-GB"/>
            </w:rPr>
          </w:pPr>
        </w:p>
        <w:p>
          <w:pPr>
            <w:widowControl w:val="0"/>
            <w:jc w:val="center"/>
            <w:rPr>
              <w:caps/>
            </w:rPr>
          </w:pPr>
          <w:r>
            <w:rPr>
              <w:caps/>
              <w:lang w:val="en-US"/>
            </w:rPr>
            <w:pict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9" type="#_x0000_t201" style="position:absolute;left:0;text-align:left;margin-left:-85.05pt;margin-top:-56.7pt;width:.75pt;height:.75pt;z-index:251657728;visibility:hidden;mso-position-horizontal-relative:text;mso-position-vertical-relative:text" stroked="f">
                <v:imagedata r:id="rId7" o:title=""/>
              </v:shape>
              <w:control r:id="rId8" w:name="Control 5" w:shapeid="_x0000_s1029"/>
            </w:pict>
          </w:r>
          <w:r>
            <w:rPr>
              <w:caps/>
            </w:rPr>
            <w:t>Lietuvos Respublikos Vyriausybė</w:t>
          </w:r>
        </w:p>
        <w:p>
          <w:pPr>
            <w:widowControl w:val="0"/>
            <w:jc w:val="center"/>
            <w:rPr>
              <w:caps/>
              <w:spacing w:val="60"/>
            </w:rPr>
          </w:pPr>
          <w:r>
            <w:rPr>
              <w:caps/>
              <w:spacing w:val="60"/>
            </w:rPr>
            <w:t>NUTARIMAS</w:t>
          </w:r>
        </w:p>
        <w:p>
          <w:pPr>
            <w:widowControl w:val="0"/>
            <w:jc w:val="center"/>
            <w:outlineLvl w:val="1"/>
            <w:rPr>
              <w:caps/>
            </w:rPr>
          </w:pPr>
        </w:p>
        <w:p>
          <w:pPr>
            <w:jc w:val="center"/>
            <w:rPr>
              <w:b/>
            </w:rPr>
          </w:pPr>
          <w:r>
            <w:rPr>
              <w:b/>
            </w:rPr>
            <w:t>DĖL VIEŠŲJŲ PIRKIMŲ TARNYBOS ADMINISTRACIJOS STRUKTŪROS TVIRTINIMO</w:t>
          </w:r>
        </w:p>
        <w:p/>
        <w:p>
          <w:pPr>
            <w:jc w:val="center"/>
          </w:pPr>
          <w:r>
            <w:t>2011 m. gruodžio 21 d. Nr. 1518</w:t>
          </w:r>
        </w:p>
        <w:p>
          <w:pPr>
            <w:jc w:val="center"/>
          </w:pPr>
          <w:r>
            <w:t>Vilnius</w:t>
          </w:r>
        </w:p>
        <w:p>
          <w:pPr>
            <w:jc w:val="center"/>
          </w:pPr>
        </w:p>
        <w:sdt>
          <w:sdtPr>
            <w:alias w:val="preambule"/>
            <w:tag w:val="part_060b0fb57b4e496ea75d3ccd922f7457"/>
            <w:lock w:val="sdtLocked"/>
            <w:richText/>
          </w:sdtPr>
          <w:sdtContent>
            <w:p>
              <w:pPr>
                <w:ind w:firstLine="567"/>
                <w:jc w:val="both"/>
              </w:pPr>
              <w:r>
                <w:t xml:space="preserve">Vadovaudamasi Lietuvos Respublikos viešųjų pirkimų įstatymo (Žin., 1996, Nr. </w:t>
              </w:r>
              <w:fldSimple w:instr="HYPERLINK https://www.e-tar.lt/portal/lt/legalAct/TAR.C54AFFAA7622 \t _blank">
                <w:r>
                  <w:rPr>
                    <w:u w:val="single"/>
                    <w:color w:val="0000FF" w:themeColor="hyperlink"/>
                  </w:rPr>
                  <w:t>84-2000</w:t>
                </w:r>
              </w:fldSimple>
              <w:r>
                <w:t xml:space="preserve">; 2006, Nr. </w:t>
              </w:r>
              <w:fldSimple w:instr="HYPERLINK https://www.e-tar.lt/portal/lt/legalAct/TAR.C0DE35FFA738 \t _blank">
                <w:r>
                  <w:rPr>
                    <w:u w:val="single"/>
                    <w:color w:val="0000FF" w:themeColor="hyperlink"/>
                  </w:rPr>
                  <w:t>4-102</w:t>
                </w:r>
              </w:fldSimple>
              <w:r>
                <w:t xml:space="preserve">; 2008, Nr. </w:t>
              </w:r>
              <w:fldSimple w:instr="HYPERLINK https://www.e-tar.lt/portal/lt/legalAct/TAR.81433CB2B6DF \t _blank">
                <w:r>
                  <w:rPr>
                    <w:u w:val="single"/>
                    <w:color w:val="0000FF" w:themeColor="hyperlink"/>
                  </w:rPr>
                  <w:t>81-3179</w:t>
                </w:r>
              </w:fldSimple>
              <w:r>
                <w:t xml:space="preserve">; 2010, Nr. </w:t>
              </w:r>
              <w:fldSimple w:instr="HYPERLINK https://www.e-tar.lt/portal/lt/legalAct/TAR.A91EE63FD1A6 \t _blank">
                <w:r>
                  <w:rPr>
                    <w:u w:val="single"/>
                    <w:color w:val="0000FF" w:themeColor="hyperlink"/>
                  </w:rPr>
                  <w:t>25-1174</w:t>
                </w:r>
              </w:fldSimple>
              <w:r>
                <w:t xml:space="preserve">; 2011, Nr. </w:t>
              </w:r>
              <w:fldSimple w:instr="HYPERLINK https://www.e-tar.lt/portal/lt/legalAct/TAR.E02E9F9B4BC7 \t _blank">
                <w:r>
                  <w:rPr>
                    <w:u w:val="single"/>
                    <w:color w:val="0000FF" w:themeColor="hyperlink"/>
                  </w:rPr>
                  <w:t>2-36</w:t>
                </w:r>
              </w:fldSimple>
              <w:r>
                <w:t xml:space="preserve">, Nr. </w:t>
              </w:r>
              <w:fldSimple w:instr="HYPERLINK https://www.e-tar.lt/portal/lt/legalAct/TAR.0F96E989FB81 \t _blank">
                <w:r>
                  <w:rPr>
                    <w:u w:val="single"/>
                    <w:color w:val="0000FF" w:themeColor="hyperlink"/>
                  </w:rPr>
                  <w:t>123-5813</w:t>
                </w:r>
              </w:fldSimple>
              <w:r>
                <w:t>) 8 straipsnio 2 dalimi, Lietuvos Respublikos Vyriausybė</w:t>
              </w:r>
              <w:r>
                <w:rPr>
                  <w:spacing w:val="80"/>
                </w:rPr>
                <w:t xml:space="preserve"> </w:t>
              </w:r>
              <w:r>
                <w:rPr>
                  <w:spacing w:val="60"/>
                </w:rPr>
                <w:t>nutari</w:t>
              </w:r>
              <w:r>
                <w:t>a:</w:t>
              </w:r>
            </w:p>
          </w:sdtContent>
        </w:sdt>
        <w:sdt>
          <w:sdtPr>
            <w:alias w:val="1 p."/>
            <w:tag w:val="part_610aadf215e247deb2aa30050a3a6fd0"/>
            <w:lock w:val="sdtLocked"/>
            <w:richText/>
          </w:sdtPr>
          <w:sdtContent>
            <w:p>
              <w:pPr>
                <w:ind w:firstLine="567"/>
                <w:jc w:val="both"/>
              </w:pPr>
              <w:sdt>
                <w:sdtPr>
                  <w:alias w:val="Numeris"/>
                  <w:tag w:val="nr_610aadf215e247deb2aa30050a3a6fd0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 xml:space="preserve">. Pavesti Viešųjų pirkimų tarnybos direktoriui tvirtinti Viešųjų pirkimų tarnybos administracijos struktūrą. </w:t>
              </w:r>
            </w:p>
          </w:sdtContent>
        </w:sdt>
        <w:sdt>
          <w:sdtPr>
            <w:alias w:val="2 p."/>
            <w:tag w:val="part_dd413467872347068eff0648e15b9cd5"/>
            <w:lock w:val="sdtLocked"/>
            <w:richText/>
          </w:sdtPr>
          <w:sdtContent>
            <w:p>
              <w:pPr>
                <w:ind w:firstLine="567"/>
                <w:jc w:val="both"/>
              </w:pPr>
              <w:sdt>
                <w:sdtPr>
                  <w:alias w:val="Numeris"/>
                  <w:tag w:val="nr_dd413467872347068eff0648e15b9cd5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 xml:space="preserve">. Šis nutarimas įsigalioja 2012 m. sausio 1 dieną. </w:t>
              </w:r>
            </w:p>
            <w:p>
              <w:pPr>
                <w:jc w:val="both"/>
              </w:pPr>
            </w:p>
            <w:p>
              <w:pPr>
                <w:tabs>
                  <w:tab w:val="right" w:pos="9071"/>
                </w:tabs>
              </w:pPr>
            </w:p>
          </w:sdtContent>
        </w:sdt>
        <w:sdt>
          <w:sdtPr>
            <w:alias w:val="signatura"/>
            <w:tag w:val="part_67229178d4984b09984b37244a09e4dc"/>
            <w:lock w:val="sdtLocked"/>
            <w:richText/>
          </w:sdtPr>
          <w:sdtContent>
            <w:p>
              <w:pPr>
                <w:tabs>
                  <w:tab w:val="right" w:pos="9071"/>
                </w:tabs>
              </w:pPr>
              <w:r>
                <w:t>MINISTRAS PIRMININKAS</w:t>
                <w:tab/>
                <w:t>ANDRIUS KUBILIUS</w:t>
              </w:r>
            </w:p>
            <w:p/>
            <w:p>
              <w:r>
                <w:t>TEISINGUMO MINISTRAS,</w:t>
              </w:r>
            </w:p>
            <w:p>
              <w:pPr>
                <w:tabs>
                  <w:tab w:val="right" w:pos="9071"/>
                </w:tabs>
              </w:pPr>
              <w:r>
                <w:t>PAVADUOJANTIS ŪKIO MINISTRĄ</w:t>
                <w:tab/>
                <w:t>REMIGIJUS ŠIMAŠIUS</w:t>
              </w:r>
            </w:p>
            <w:p>
              <w:pPr>
                <w:jc w:val="both"/>
              </w:pPr>
            </w:p>
          </w:sdtContent>
        </w:sdt>
        <w:sdt>
          <w:sdtPr>
            <w:alias w:val="pabaiga"/>
            <w:tag w:val="part_203f1ba8d7e24a17ba58dd20f1ecb344"/>
            <w:lock w:val="sdtLocked"/>
            <w:richText/>
          </w:sdtPr>
          <w:sdtContent>
            <w:p>
              <w:pPr>
                <w:jc w:val="center"/>
              </w:pPr>
              <w:r>
                <w:t>_________________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sz w:val="22"/>
      </w:rPr>
    </w:pPr>
    <w:r>
      <w:rPr>
        <w:sz w:val="22"/>
      </w:rPr>
      <w:fldChar w:fldCharType="begin"/>
    </w:r>
    <w:r>
      <w:rPr>
        <w:sz w:val="22"/>
      </w:rPr>
      <w:instrText xml:space="preserve">PAGE  </w:instrText>
    </w:r>
    <w:r>
      <w:rPr>
        <w:sz w:val="22"/>
      </w:rPr>
      <w:fldChar w:fldCharType="separate"/>
    </w:r>
    <w:r>
      <w:rPr>
        <w:sz w:val="22"/>
      </w:rPr>
      <w:t>2</w:t>
    </w:r>
    <w:r>
      <w:rPr>
        <w:sz w:val="22"/>
      </w:rP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embedSystemFonts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wmf"/>
  <Relationship Id="rId8" Type="http://schemas.openxmlformats.org/officeDocument/2006/relationships/control" Target="activeX/activeX1.xml"/>
  <Relationship Id="rId9" Type="http://schemas.openxmlformats.org/officeDocument/2006/relationships/header" Target="header1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67a469f069e409e86afb7fcbfbc7998" PartId="1e9d04f15f5b4a54a02ecbdab888178a">
    <Part Type="preambule" DocPartId="bd154f11877243c1be8d1a3b23e36389" PartId="060b0fb57b4e496ea75d3ccd922f7457"/>
    <Part Type="punktas" Nr="1" Abbr="1 p." DocPartId="23f75a0e128d4d6a94b39160dcb04273" PartId="610aadf215e247deb2aa30050a3a6fd0"/>
    <Part Type="punktas" Nr="2" Abbr="2 p." DocPartId="7505b42b39a940ecab8cb3f686035771" PartId="dd413467872347068eff0648e15b9cd5"/>
    <Part Type="signatura" DocPartId="425e691706f34ae2bc92ffe56aed7182" PartId="67229178d4984b09984b37244a09e4dc"/>
    <Part Type="pabaiga" DocPartId="c5f58b90bb4a4142939ff6571d8f48fb" PartId="203f1ba8d7e24a17ba58dd20f1ecb344"/>
  </Part>
</Parts>
</file>

<file path=customXml/itemProps1.xml><?xml version="1.0" encoding="utf-8"?>
<ds:datastoreItem xmlns:ds="http://schemas.openxmlformats.org/officeDocument/2006/customXml" ds:itemID="{25DE57B3-8DD5-4DB9-8DD9-04B1953278B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598</Characters>
  <Application>Microsoft Office Word</Application>
  <DocSecurity>4</DocSecurity>
  <Lines>23</Lines>
  <Paragraphs>13</Paragraphs>
  <ScaleCrop>false</ScaleCrop>
  <Company>LRVK</Company>
  <LinksUpToDate>false</LinksUpToDate>
  <CharactersWithSpaces>670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2015-09-24T22:26:00Z</dcterms:created>
  <dc:creator>lrvk</dc:creator>
  <lastModifiedBy>Adlib User</lastModifiedBy>
  <lastPrinted>2011-12-21T07:21:00Z</lastPrinted>
  <dcterms:modified xsi:type="dcterms:W3CDTF">2015-09-24T22:26:00Z</dcterms:modified>
  <revision>2</revision>
</coreProperties>
</file>