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VALSTYBINIO SOCIALINIO DRAUDIMO ĮSTATYMO 2, 4, 7 IR 9 STRAIPSNIŲ PAKEITIMO ĮSTATYMO 2, 3 IR 5 STRAIPSNIŲ PAKEITIMO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 S T A T Y M A S</w:t>
      </w:r>
    </w:p>
    <w:p>
      <w:pPr>
        <w:keepLines/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13 d. Nr. XI-1794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2010, Nr. </w:t>
      </w:r>
      <w:fldSimple w:instr="HYPERLINK https://www.e-tar.lt/portal/lt/legalAct/TAR.E72CF0A14EC1 \t _blank">
        <w:r>
          <w:rPr>
            <w:color w:val="0000FF" w:themeColor="hyperlink"/>
            <w:u w:val="single"/>
          </w:rPr>
          <w:t>76-3867</w:t>
        </w:r>
      </w:fldSimple>
      <w:r>
        <w:rPr>
          <w:color w:val="000000"/>
        </w:rPr>
        <w:t xml:space="preserve">, Nr. </w:t>
      </w:r>
      <w:fldSimple w:instr="HYPERLINK https://www.e-tar.lt/portal/lt/legalAct/TAR.68F4670F0344 \t _blank">
        <w:r>
          <w:rPr>
            <w:color w:val="0000FF" w:themeColor="hyperlink"/>
            <w:u w:val="single"/>
          </w:rPr>
          <w:t>145-7423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2 straipsnio 3 dalies pripažinimas netekusia galios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 straipsnio 3 dalį pripažinti netekusia galios.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3 straipsnio 1 ir 2 dalių pripažinimas netekusiomis galios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3 straipsnio 1 dalį pripažinti netekusia galios.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3 straipsnio 2 dalį pripažinti netekusia galios.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 straipsnio 3 ir 4 dalių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5 straipsnio 3 dalyje išbraukti žodžius „ir 3 straipsnio 1 dalis“ ir šią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Šio įstatymo 2 straipsnio 2 dalis įsigalioja 2010 m. liepos 1 d. ir galioja iki 2011 m. gruodžio 31 d.“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5 straipsnio 4 dalyje išbraukti žodžius „2 straipsnio 3 dalis, 3 straipsnio 2 dalis ir“ ir šią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Šio įstatymo 4 straipsnio 2 dalis įsigalioja 2012 m. sausio 1 d.“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Įstatymo įsigaliojimas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sausio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996</Characters>
  <Application>Microsoft Office Word</Application>
  <DocSecurity>4</DocSecurity>
  <Lines>35</Lines>
  <Paragraphs>25</Paragraphs>
  <ScaleCrop>false</ScaleCrop>
  <Company/>
  <LinksUpToDate>false</LinksUpToDate>
  <CharactersWithSpaces>1165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2015-10-10T22:08:00Z</dcterms:created>
  <dc:creator>Rima</dc:creator>
  <lastModifiedBy>Adlib User</lastModifiedBy>
  <dcterms:modified xsi:type="dcterms:W3CDTF">2015-10-10T22:08:00Z</dcterms:modified>
  <revision>2</revision>
  <dc:title>LIETUVOS RESPUBLIKOS VALSTYBINIO SOCIALINIO DRAUDIMO ĮSTATYMO 2, 4, 7 IR 9 STRAIPSNIŲ PAKEITIMO ĮSTATYMO 2, 3 IR 5 STRAIPSNIŲ PAKEITIMO ĮSTATYMAS</dc:title>
</coreProperties>
</file>