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B563" w14:textId="77777777" w:rsidR="00F765B1" w:rsidRDefault="008A5478">
      <w:pPr>
        <w:widowControl w:val="0"/>
        <w:suppressAutoHyphens/>
        <w:jc w:val="center"/>
        <w:rPr>
          <w:color w:val="000000"/>
        </w:rPr>
      </w:pPr>
      <w:r>
        <w:rPr>
          <w:color w:val="000000"/>
        </w:rPr>
        <w:pict w14:anchorId="42ECB868">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0;margin-top:0;width:.75pt;height:.75pt;z-index:251657728;visibility:hidden;mso-position-horizontal-relative:text;mso-position-vertical-relative:text" stroked="f">
            <v:imagedata r:id="rId8" o:title=""/>
          </v:shape>
          <w:control r:id="rId9" w:name="Control 5" w:shapeid="_x0000_s1029"/>
        </w:pict>
      </w:r>
      <w:r>
        <w:rPr>
          <w:color w:val="000000"/>
        </w:rPr>
        <w:t xml:space="preserve">LIETUVOS RESPUBLIKOS </w:t>
      </w:r>
    </w:p>
    <w:p w14:paraId="42ECB564" w14:textId="77777777" w:rsidR="00F765B1" w:rsidRDefault="008A5478">
      <w:pPr>
        <w:widowControl w:val="0"/>
        <w:suppressAutoHyphens/>
        <w:jc w:val="center"/>
        <w:rPr>
          <w:color w:val="000000"/>
        </w:rPr>
      </w:pPr>
      <w:r>
        <w:rPr>
          <w:color w:val="000000"/>
        </w:rPr>
        <w:t>APLINKOS MINISTRO</w:t>
      </w:r>
    </w:p>
    <w:p w14:paraId="42ECB565" w14:textId="77777777" w:rsidR="00F765B1" w:rsidRDefault="008A5478">
      <w:pPr>
        <w:widowControl w:val="0"/>
        <w:suppressAutoHyphens/>
        <w:jc w:val="center"/>
        <w:rPr>
          <w:color w:val="000000"/>
          <w:spacing w:val="60"/>
        </w:rPr>
      </w:pPr>
      <w:r>
        <w:rPr>
          <w:color w:val="000000"/>
          <w:spacing w:val="60"/>
        </w:rPr>
        <w:t>ĮSAKYMAS</w:t>
      </w:r>
    </w:p>
    <w:p w14:paraId="42ECB566" w14:textId="77777777" w:rsidR="00F765B1" w:rsidRDefault="00F765B1">
      <w:pPr>
        <w:widowControl w:val="0"/>
        <w:suppressAutoHyphens/>
        <w:jc w:val="center"/>
        <w:rPr>
          <w:color w:val="000000"/>
        </w:rPr>
      </w:pPr>
    </w:p>
    <w:p w14:paraId="42ECB567" w14:textId="77777777" w:rsidR="00F765B1" w:rsidRDefault="008A5478">
      <w:pPr>
        <w:widowControl w:val="0"/>
        <w:suppressAutoHyphens/>
        <w:jc w:val="center"/>
        <w:rPr>
          <w:b/>
          <w:bCs/>
          <w:caps/>
          <w:color w:val="000000"/>
        </w:rPr>
      </w:pPr>
      <w:r>
        <w:rPr>
          <w:b/>
          <w:bCs/>
          <w:caps/>
          <w:color w:val="000000"/>
        </w:rPr>
        <w:t>DĖL MIŠKŲ INVENTORIZACIJOS IR ŪKINIŲ PRIEMONIŲ PROJEKTAVIMO DARBŲ KOKYBĖS VERTINIMO METODIKOS PATVIRTINIMO</w:t>
      </w:r>
    </w:p>
    <w:p w14:paraId="42ECB568" w14:textId="77777777" w:rsidR="00F765B1" w:rsidRDefault="00F765B1">
      <w:pPr>
        <w:widowControl w:val="0"/>
        <w:suppressAutoHyphens/>
        <w:jc w:val="center"/>
        <w:rPr>
          <w:color w:val="000000"/>
        </w:rPr>
      </w:pPr>
    </w:p>
    <w:p w14:paraId="42ECB569" w14:textId="77777777" w:rsidR="00F765B1" w:rsidRDefault="008A5478">
      <w:pPr>
        <w:widowControl w:val="0"/>
        <w:suppressAutoHyphens/>
        <w:jc w:val="center"/>
        <w:rPr>
          <w:color w:val="000000"/>
        </w:rPr>
      </w:pPr>
      <w:r>
        <w:rPr>
          <w:color w:val="000000"/>
        </w:rPr>
        <w:t>2011 m. birželio 27 d. Nr. D1-499</w:t>
      </w:r>
    </w:p>
    <w:p w14:paraId="42ECB56A" w14:textId="77777777" w:rsidR="00F765B1" w:rsidRDefault="008A5478">
      <w:pPr>
        <w:widowControl w:val="0"/>
        <w:suppressAutoHyphens/>
        <w:jc w:val="center"/>
        <w:rPr>
          <w:color w:val="000000"/>
        </w:rPr>
      </w:pPr>
      <w:r>
        <w:rPr>
          <w:color w:val="000000"/>
        </w:rPr>
        <w:t>Vilnius</w:t>
      </w:r>
    </w:p>
    <w:p w14:paraId="42ECB56B" w14:textId="77777777" w:rsidR="00F765B1" w:rsidRDefault="00F765B1">
      <w:pPr>
        <w:widowControl w:val="0"/>
        <w:suppressAutoHyphens/>
        <w:rPr>
          <w:color w:val="000000"/>
        </w:rPr>
      </w:pPr>
    </w:p>
    <w:p w14:paraId="42ECB56C" w14:textId="77777777" w:rsidR="00F765B1" w:rsidRDefault="008A5478">
      <w:pPr>
        <w:widowControl w:val="0"/>
        <w:suppressAutoHyphens/>
        <w:ind w:firstLine="567"/>
        <w:jc w:val="both"/>
        <w:rPr>
          <w:color w:val="000000"/>
        </w:rPr>
      </w:pPr>
      <w:r>
        <w:rPr>
          <w:color w:val="000000"/>
        </w:rPr>
        <w:t>Vadovaudamasis Lietu</w:t>
      </w:r>
      <w:r>
        <w:rPr>
          <w:color w:val="000000"/>
        </w:rPr>
        <w:t xml:space="preserve">vos Respublikos miškų įstatymo (Žin., 1994, Nr. </w:t>
      </w:r>
      <w:hyperlink r:id="rId10" w:tgtFrame="_blank" w:history="1">
        <w:r>
          <w:rPr>
            <w:color w:val="0000FF" w:themeColor="hyperlink"/>
            <w:u w:val="single"/>
          </w:rPr>
          <w:t>96-1872</w:t>
        </w:r>
      </w:hyperlink>
      <w:r>
        <w:rPr>
          <w:color w:val="000000"/>
        </w:rPr>
        <w:t xml:space="preserve">; 2001, Nr. </w:t>
      </w:r>
      <w:hyperlink r:id="rId11" w:tgtFrame="_blank" w:history="1">
        <w:r>
          <w:rPr>
            <w:color w:val="0000FF" w:themeColor="hyperlink"/>
            <w:u w:val="single"/>
          </w:rPr>
          <w:t>35-1161</w:t>
        </w:r>
      </w:hyperlink>
      <w:r>
        <w:rPr>
          <w:color w:val="000000"/>
        </w:rPr>
        <w:t xml:space="preserve">; 2006, Nr. </w:t>
      </w:r>
      <w:hyperlink r:id="rId12" w:tgtFrame="_blank" w:history="1">
        <w:r>
          <w:rPr>
            <w:color w:val="0000FF" w:themeColor="hyperlink"/>
            <w:u w:val="single"/>
          </w:rPr>
          <w:t>61-2174</w:t>
        </w:r>
      </w:hyperlink>
      <w:r>
        <w:rPr>
          <w:color w:val="000000"/>
        </w:rPr>
        <w:t>) 14 straipsnio 3 dalimi ir Lietuvos Respublikos aplinkos ministerijos nuostatų, patvirtintų Lietuvos Respublikos Vyriausybės 1998 m. rugsėjo 22 d. nutarimu Nr. 1138 „Dėl Lietuvos Re</w:t>
      </w:r>
      <w:r>
        <w:rPr>
          <w:color w:val="000000"/>
        </w:rPr>
        <w:t xml:space="preserve">spublikos aplinkos ministerijos nuostatų patvirtinimo“, 8.5.3 punktu (Žin., 1998, Nr. </w:t>
      </w:r>
      <w:hyperlink r:id="rId13" w:tgtFrame="_blank" w:history="1">
        <w:r>
          <w:rPr>
            <w:color w:val="0000FF" w:themeColor="hyperlink"/>
            <w:u w:val="single"/>
          </w:rPr>
          <w:t>84-2353</w:t>
        </w:r>
      </w:hyperlink>
      <w:r>
        <w:rPr>
          <w:color w:val="000000"/>
        </w:rPr>
        <w:t xml:space="preserve">; 2010, Nr. </w:t>
      </w:r>
      <w:hyperlink r:id="rId14" w:tgtFrame="_blank" w:history="1">
        <w:r>
          <w:rPr>
            <w:color w:val="0000FF" w:themeColor="hyperlink"/>
            <w:u w:val="single"/>
          </w:rPr>
          <w:t>125-6395</w:t>
        </w:r>
      </w:hyperlink>
      <w:r>
        <w:rPr>
          <w:color w:val="000000"/>
        </w:rPr>
        <w:t>):</w:t>
      </w:r>
    </w:p>
    <w:p w14:paraId="42ECB56D" w14:textId="77777777" w:rsidR="00F765B1" w:rsidRDefault="008A5478">
      <w:pPr>
        <w:widowControl w:val="0"/>
        <w:suppressAutoHyphens/>
        <w:ind w:firstLine="567"/>
        <w:jc w:val="both"/>
        <w:rPr>
          <w:color w:val="000000"/>
          <w:spacing w:val="-4"/>
        </w:rPr>
      </w:pPr>
      <w:r>
        <w:rPr>
          <w:color w:val="000000"/>
        </w:rPr>
        <w:t>1</w:t>
      </w:r>
      <w:r>
        <w:rPr>
          <w:color w:val="000000"/>
        </w:rPr>
        <w:t xml:space="preserve">. </w:t>
      </w:r>
      <w:r>
        <w:rPr>
          <w:color w:val="000000"/>
          <w:spacing w:val="60"/>
        </w:rPr>
        <w:t>Tvirtinu</w:t>
      </w:r>
      <w:r>
        <w:rPr>
          <w:color w:val="000000"/>
        </w:rPr>
        <w:t xml:space="preserve"> </w:t>
      </w:r>
      <w:r>
        <w:rPr>
          <w:color w:val="000000"/>
          <w:spacing w:val="-4"/>
        </w:rPr>
        <w:t>Miškų inventorizacijos ir ūkinių priemonių projektavimo darbų kokybės vertinimo metodiką (pridedama).</w:t>
      </w:r>
    </w:p>
    <w:p w14:paraId="42ECB56E" w14:textId="77777777" w:rsidR="00F765B1" w:rsidRDefault="008A5478">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w:t>
      </w:r>
      <w:r>
        <w:rPr>
          <w:color w:val="000000"/>
          <w:spacing w:val="-2"/>
        </w:rPr>
        <w:t xml:space="preserve">netekusiu galios Lietuvos Respublikos aplinkos ministro 2006 m. gruodžio 28 d. įsakymą Nr. D1-621 </w:t>
      </w:r>
      <w:r>
        <w:rPr>
          <w:color w:val="000000"/>
        </w:rPr>
        <w:t xml:space="preserve">„Dėl Miškų inventorizacijos ir ūkinių priemonių projektavimo darbų kokybės vertinimo metodikos patvirtinimo“ (Žin., 2007, Nr. </w:t>
      </w:r>
      <w:hyperlink r:id="rId15" w:tgtFrame="_blank" w:history="1">
        <w:r>
          <w:rPr>
            <w:color w:val="0000FF" w:themeColor="hyperlink"/>
            <w:u w:val="single"/>
          </w:rPr>
          <w:t>4-178</w:t>
        </w:r>
      </w:hyperlink>
      <w:r>
        <w:rPr>
          <w:color w:val="000000"/>
        </w:rPr>
        <w:t xml:space="preserve">). </w:t>
      </w:r>
    </w:p>
    <w:p w14:paraId="42ECB56F" w14:textId="77777777" w:rsidR="00F765B1" w:rsidRDefault="00F765B1">
      <w:pPr>
        <w:widowControl w:val="0"/>
        <w:suppressAutoHyphens/>
        <w:rPr>
          <w:color w:val="000000"/>
        </w:rPr>
      </w:pPr>
    </w:p>
    <w:p w14:paraId="42ECB570" w14:textId="77777777" w:rsidR="00F765B1" w:rsidRDefault="008A5478">
      <w:pPr>
        <w:widowControl w:val="0"/>
        <w:suppressAutoHyphens/>
        <w:rPr>
          <w:color w:val="000000"/>
        </w:rPr>
      </w:pPr>
    </w:p>
    <w:p w14:paraId="42ECB573" w14:textId="2FABBC23" w:rsidR="00F765B1" w:rsidRPr="008A5478" w:rsidRDefault="008A5478" w:rsidP="008A5478">
      <w:pPr>
        <w:widowControl w:val="0"/>
        <w:tabs>
          <w:tab w:val="right" w:pos="9071"/>
        </w:tabs>
        <w:suppressAutoHyphens/>
        <w:rPr>
          <w:caps/>
          <w:color w:val="000000"/>
        </w:rPr>
      </w:pPr>
      <w:r>
        <w:rPr>
          <w:caps/>
          <w:color w:val="000000"/>
        </w:rPr>
        <w:t xml:space="preserve">Aplinkos ministras </w:t>
      </w:r>
      <w:r>
        <w:rPr>
          <w:caps/>
          <w:color w:val="000000"/>
        </w:rPr>
        <w:tab/>
        <w:t>Gediminas Kazlausk</w:t>
      </w:r>
      <w:r>
        <w:rPr>
          <w:caps/>
          <w:color w:val="000000"/>
        </w:rPr>
        <w:t>as</w:t>
      </w:r>
    </w:p>
    <w:p w14:paraId="42ECB574" w14:textId="77777777" w:rsidR="00F765B1" w:rsidRDefault="008A5478">
      <w:pPr>
        <w:ind w:left="4535"/>
        <w:rPr>
          <w:bCs/>
          <w:caps/>
        </w:rPr>
      </w:pPr>
      <w:r>
        <w:br w:type="page"/>
      </w:r>
      <w:r>
        <w:rPr>
          <w:bCs/>
          <w:caps/>
        </w:rPr>
        <w:lastRenderedPageBreak/>
        <w:t>PATVIRTINTA</w:t>
      </w:r>
    </w:p>
    <w:p w14:paraId="42ECB575" w14:textId="77777777" w:rsidR="00F765B1" w:rsidRDefault="008A5478">
      <w:pPr>
        <w:ind w:left="4535"/>
        <w:rPr>
          <w:bCs/>
        </w:rPr>
      </w:pPr>
      <w:r>
        <w:rPr>
          <w:bCs/>
        </w:rPr>
        <w:t xml:space="preserve">Lietuvos Respublikos aplinkos ministro </w:t>
      </w:r>
    </w:p>
    <w:p w14:paraId="42ECB576" w14:textId="77777777" w:rsidR="00F765B1" w:rsidRDefault="008A5478">
      <w:pPr>
        <w:ind w:left="4535"/>
      </w:pPr>
      <w:r>
        <w:t>2011 m. birželio 27 d. įsakymu Nr. D1-499</w:t>
      </w:r>
    </w:p>
    <w:p w14:paraId="42ECB577" w14:textId="77777777" w:rsidR="00F765B1" w:rsidRDefault="00F765B1">
      <w:pPr>
        <w:rPr>
          <w:b/>
          <w:bCs/>
          <w:caps/>
        </w:rPr>
      </w:pPr>
    </w:p>
    <w:p w14:paraId="42ECB578" w14:textId="77777777" w:rsidR="00F765B1" w:rsidRDefault="008A5478">
      <w:pPr>
        <w:jc w:val="center"/>
        <w:rPr>
          <w:b/>
          <w:bCs/>
          <w:caps/>
        </w:rPr>
      </w:pPr>
      <w:r>
        <w:rPr>
          <w:b/>
          <w:bCs/>
          <w:caps/>
        </w:rPr>
        <w:t>MIŠKŲ INVENTORIZACIJOS IR ŪKINIŲ PRIEMONIŲ PROJEKTAVIMO DARBŲ KOKYBĖS VERTINIMO METODIKA</w:t>
      </w:r>
    </w:p>
    <w:p w14:paraId="42ECB579" w14:textId="77777777" w:rsidR="00F765B1" w:rsidRDefault="00F765B1">
      <w:pPr>
        <w:jc w:val="center"/>
        <w:rPr>
          <w:b/>
          <w:bCs/>
          <w:caps/>
        </w:rPr>
      </w:pPr>
    </w:p>
    <w:p w14:paraId="42ECB57A" w14:textId="77777777" w:rsidR="00F765B1" w:rsidRDefault="008A5478">
      <w:pPr>
        <w:jc w:val="center"/>
        <w:rPr>
          <w:b/>
          <w:bCs/>
          <w:caps/>
        </w:rPr>
      </w:pPr>
      <w:r>
        <w:rPr>
          <w:b/>
          <w:bCs/>
          <w:caps/>
        </w:rPr>
        <w:t>I</w:t>
      </w:r>
      <w:r>
        <w:rPr>
          <w:b/>
          <w:bCs/>
          <w:caps/>
        </w:rPr>
        <w:t xml:space="preserve">. </w:t>
      </w:r>
      <w:r>
        <w:rPr>
          <w:b/>
          <w:bCs/>
          <w:caps/>
        </w:rPr>
        <w:t>BENDROSIOS NUOSTATOS</w:t>
      </w:r>
    </w:p>
    <w:p w14:paraId="42ECB57B" w14:textId="77777777" w:rsidR="00F765B1" w:rsidRDefault="00F765B1">
      <w:pPr>
        <w:rPr>
          <w:b/>
          <w:bCs/>
          <w:caps/>
        </w:rPr>
      </w:pPr>
    </w:p>
    <w:p w14:paraId="42ECB57C" w14:textId="77777777" w:rsidR="00F765B1" w:rsidRDefault="008A5478">
      <w:pPr>
        <w:ind w:firstLine="567"/>
        <w:jc w:val="both"/>
      </w:pPr>
      <w:r>
        <w:t>1</w:t>
      </w:r>
      <w:r>
        <w:t xml:space="preserve">. Miškų </w:t>
      </w:r>
      <w:r>
        <w:t>inventorizacijos ir ūkinių priemonių projektavimo darbų kokybės vertinimo metodika (toliau – Metodika) taikoma vertinant visų miškų inventorizacijos bei projektavimo darbų kokybę.</w:t>
      </w:r>
    </w:p>
    <w:p w14:paraId="42ECB57D" w14:textId="77777777" w:rsidR="00F765B1" w:rsidRDefault="008A5478">
      <w:pPr>
        <w:ind w:firstLine="567"/>
        <w:jc w:val="both"/>
      </w:pPr>
      <w:r>
        <w:t>2</w:t>
      </w:r>
      <w:r>
        <w:t>. Vertinimo tikslas yra nustatyti ir įvertinti miškų inventorizacijos d</w:t>
      </w:r>
      <w:r>
        <w:t>arbų kokybę bei atitiktį vidinės miškotvarkos projekto rengimo taisyklių, miškotvarkos darbų vykdymo instrukcijos ir miškų ūkinę veiklą reglamentuojančių teisės aktų reikalavimams, užtikrinti miškų inventorizacijos ir ūkinės veiklos darbų projektavimo koky</w:t>
      </w:r>
      <w:r>
        <w:t>bę, konsultuoti darbų vykdytojus, teikti pasiūlymus darbų technologijai tobulinti.</w:t>
      </w:r>
    </w:p>
    <w:p w14:paraId="42ECB57E" w14:textId="77777777" w:rsidR="00F765B1" w:rsidRDefault="008A5478">
      <w:pPr>
        <w:ind w:firstLine="567"/>
        <w:jc w:val="both"/>
      </w:pPr>
      <w:r>
        <w:t>3</w:t>
      </w:r>
      <w:r>
        <w:t>. Metodiką privalo taikyti visos institucijos, kontroliuojančios miškų inventorizacijos ir ūkinių priemonių projektavimo darbų kokybę. Darbų patikrinimų medžiaga turi b</w:t>
      </w:r>
      <w:r>
        <w:t>ūti įforminta laikantis Metodikos reikalavimų.</w:t>
      </w:r>
    </w:p>
    <w:p w14:paraId="42ECB57F" w14:textId="77777777" w:rsidR="00F765B1" w:rsidRDefault="008A5478">
      <w:pPr>
        <w:ind w:firstLine="567"/>
        <w:jc w:val="both"/>
      </w:pPr>
      <w:r>
        <w:t>4</w:t>
      </w:r>
      <w:r>
        <w:t>. Metodika rekomenduojama miškotvarkos įmonių darbuotojams, vykdantiems įmonių vidinius, miškų inventorizaciją bei ūkinių priemonių projektavimą atliekančių asmenų, darbų kokybės patikrinimus.</w:t>
      </w:r>
    </w:p>
    <w:p w14:paraId="42ECB580" w14:textId="77777777" w:rsidR="00F765B1" w:rsidRDefault="008A5478">
      <w:pPr>
        <w:ind w:firstLine="567"/>
        <w:jc w:val="both"/>
      </w:pPr>
      <w:r>
        <w:t>5</w:t>
      </w:r>
      <w:r>
        <w:t>. Turi</w:t>
      </w:r>
      <w:r>
        <w:t xml:space="preserve"> būti vertinama šių miškų inventorizacijos lauko darbų kokybė:</w:t>
      </w:r>
    </w:p>
    <w:p w14:paraId="42ECB581" w14:textId="77777777" w:rsidR="00F765B1" w:rsidRDefault="008A5478">
      <w:pPr>
        <w:ind w:firstLine="567"/>
        <w:jc w:val="both"/>
      </w:pPr>
      <w:r>
        <w:t>5.1</w:t>
      </w:r>
      <w:r>
        <w:t>. ribinių linijų tarp skirtingų nuosavybės formų ir riboženklių identifikavimas bei jų būklės aprašymas;</w:t>
      </w:r>
    </w:p>
    <w:p w14:paraId="42ECB582" w14:textId="77777777" w:rsidR="00F765B1" w:rsidRDefault="008A5478">
      <w:pPr>
        <w:ind w:firstLine="567"/>
        <w:jc w:val="both"/>
      </w:pPr>
      <w:r>
        <w:t>5.2</w:t>
      </w:r>
      <w:r>
        <w:t>. miško sklypų ribų nustatymas;</w:t>
      </w:r>
    </w:p>
    <w:p w14:paraId="42ECB583" w14:textId="77777777" w:rsidR="00F765B1" w:rsidRDefault="008A5478">
      <w:pPr>
        <w:ind w:firstLine="567"/>
        <w:jc w:val="both"/>
      </w:pPr>
      <w:r>
        <w:t>5.3</w:t>
      </w:r>
      <w:r>
        <w:t xml:space="preserve">. medynų taksacinių rodiklių </w:t>
      </w:r>
      <w:r>
        <w:t>nustatymas ir neapaugusių mišku miško bei kitų žemių aprašymas;</w:t>
      </w:r>
    </w:p>
    <w:p w14:paraId="42ECB584" w14:textId="77777777" w:rsidR="00F765B1" w:rsidRDefault="008A5478">
      <w:pPr>
        <w:ind w:firstLine="567"/>
        <w:jc w:val="both"/>
      </w:pPr>
      <w:r>
        <w:t>5.4</w:t>
      </w:r>
      <w:r>
        <w:t>. miško žemės, paverstos kitomis naudmenomis, identifikavimas.</w:t>
      </w:r>
    </w:p>
    <w:p w14:paraId="42ECB585" w14:textId="77777777" w:rsidR="00F765B1" w:rsidRDefault="008A5478">
      <w:pPr>
        <w:ind w:firstLine="567"/>
        <w:jc w:val="both"/>
      </w:pPr>
      <w:r>
        <w:t>6</w:t>
      </w:r>
      <w:r>
        <w:t>. Turi būti vertinama šių miškų inventorizacijos kamerinių darbų kokybė:</w:t>
      </w:r>
    </w:p>
    <w:p w14:paraId="42ECB586" w14:textId="77777777" w:rsidR="00F765B1" w:rsidRDefault="008A5478">
      <w:pPr>
        <w:ind w:firstLine="567"/>
        <w:jc w:val="both"/>
      </w:pPr>
      <w:r>
        <w:t>6.1</w:t>
      </w:r>
      <w:r>
        <w:t>. kartografinės medžiagos parengimo n</w:t>
      </w:r>
      <w:r>
        <w:t>ustatytu formatu;</w:t>
      </w:r>
    </w:p>
    <w:p w14:paraId="42ECB587" w14:textId="77777777" w:rsidR="00F765B1" w:rsidRDefault="008A5478">
      <w:pPr>
        <w:ind w:firstLine="567"/>
        <w:jc w:val="both"/>
      </w:pPr>
      <w:r>
        <w:t>6.2</w:t>
      </w:r>
      <w:r>
        <w:t>. aprašomosios medžiagos parengimo nustatytu formatu.</w:t>
      </w:r>
    </w:p>
    <w:p w14:paraId="42ECB588" w14:textId="77777777" w:rsidR="00F765B1" w:rsidRDefault="008A5478">
      <w:pPr>
        <w:ind w:firstLine="567"/>
        <w:jc w:val="both"/>
      </w:pPr>
      <w:r>
        <w:t>7</w:t>
      </w:r>
      <w:r>
        <w:t>. Turi būti vertinami šie vidinės miškotvarkos projekto projektavimo darbai:</w:t>
      </w:r>
    </w:p>
    <w:p w14:paraId="42ECB589" w14:textId="77777777" w:rsidR="00F765B1" w:rsidRDefault="008A5478">
      <w:pPr>
        <w:ind w:firstLine="567"/>
        <w:jc w:val="both"/>
      </w:pPr>
      <w:r>
        <w:t>7.1</w:t>
      </w:r>
      <w:r>
        <w:t>. ūkinės veiklos už praeitą laikotarpį analizės išsamumas bei suformuluotų išvadų ateina</w:t>
      </w:r>
      <w:r>
        <w:t>nčio laikotarpio projektui pagrįstumas;</w:t>
      </w:r>
    </w:p>
    <w:p w14:paraId="42ECB58A" w14:textId="77777777" w:rsidR="00F765B1" w:rsidRDefault="008A5478">
      <w:pPr>
        <w:ind w:firstLine="567"/>
        <w:jc w:val="both"/>
      </w:pPr>
      <w:r>
        <w:rPr>
          <w:spacing w:val="-4"/>
        </w:rPr>
        <w:t>7.2</w:t>
      </w:r>
      <w:r>
        <w:rPr>
          <w:spacing w:val="-4"/>
        </w:rPr>
        <w:t>. suprojektuotų ūkinių priemonių suderinamumas su ūkinėmis priemonėmis, suprojektuotomis</w:t>
      </w:r>
      <w:r>
        <w:t xml:space="preserve"> kaimyninėse valdose;</w:t>
      </w:r>
    </w:p>
    <w:p w14:paraId="42ECB58B" w14:textId="77777777" w:rsidR="00F765B1" w:rsidRDefault="008A5478">
      <w:pPr>
        <w:ind w:firstLine="567"/>
        <w:jc w:val="both"/>
      </w:pPr>
      <w:r>
        <w:t>7.3</w:t>
      </w:r>
      <w:r>
        <w:t>. suprojektuotų ūkinių priemonių atitiktis ūkinių priemonių projektavimą ir vykdymą reglamen</w:t>
      </w:r>
      <w:r>
        <w:t>tuojantiems teisės aktams, medynų būklei bei jų našumui;</w:t>
      </w:r>
    </w:p>
    <w:p w14:paraId="42ECB58C" w14:textId="77777777" w:rsidR="00F765B1" w:rsidRDefault="008A5478">
      <w:pPr>
        <w:ind w:firstLine="567"/>
        <w:jc w:val="both"/>
      </w:pPr>
      <w:r>
        <w:t>7.4</w:t>
      </w:r>
      <w:r>
        <w:t>. atitiktis aplinkosauginiams reikalavimams, ūkinės veiklos apribojimams saugomose teritorijose;</w:t>
      </w:r>
    </w:p>
    <w:p w14:paraId="42ECB58D" w14:textId="77777777" w:rsidR="00F765B1" w:rsidRDefault="008A5478">
      <w:pPr>
        <w:ind w:firstLine="567"/>
        <w:jc w:val="both"/>
      </w:pPr>
      <w:r>
        <w:t>7.5</w:t>
      </w:r>
      <w:r>
        <w:t>. didesnių kaip 150 ha ploto privačių miško valdų ar jų junginių pagrindinių miško kirti</w:t>
      </w:r>
      <w:r>
        <w:t>mų norma.</w:t>
      </w:r>
    </w:p>
    <w:p w14:paraId="42ECB58E" w14:textId="77777777" w:rsidR="00F765B1" w:rsidRDefault="008A5478">
      <w:pPr>
        <w:ind w:firstLine="567"/>
        <w:jc w:val="both"/>
      </w:pPr>
      <w:r>
        <w:t>8</w:t>
      </w:r>
      <w:r>
        <w:t>. Valstybinės miškų inventorizacijos darbų tikrinimą organizuoja Aplinkos ministerijos įgaliota institucija. Gavusi iš inventorizacijos vykdytojo valstybinės miškų inventorizacijos darbų ataskaitą su viso objekto ar jo dalies (etapo) inven</w:t>
      </w:r>
      <w:r>
        <w:t>torizacijos pirmine medžiaga, Aplinkos ministerijos įgaliota institucija atrenka tikrintinus objektus ir perduoda juos tikrintojui. Privačių miškų inventorizaciją ir privačių miškų vidinės miškotvarkos projektų kokybę vietoje kontroliuoja Aplinkos minister</w:t>
      </w:r>
      <w:r>
        <w:t>ijos regionų aplinkos apsaugos departamentai:</w:t>
      </w:r>
    </w:p>
    <w:p w14:paraId="42ECB58F" w14:textId="77777777" w:rsidR="00F765B1" w:rsidRDefault="008A5478">
      <w:pPr>
        <w:ind w:firstLine="567"/>
        <w:jc w:val="both"/>
      </w:pPr>
      <w:r>
        <w:t>8.1</w:t>
      </w:r>
      <w:r>
        <w:t>. objektai tikrinimui parenkami objektyviai, atsitiktiniu būdu iš visų vykdytojo duotame etape atliktų darbų. Vertinimas atliekamas pagal ne mažiau kaip 30 patikrintų apskaitos vienetų (sklypų, barelių, me</w:t>
      </w:r>
      <w:r>
        <w:t>džių ir pan.);</w:t>
      </w:r>
    </w:p>
    <w:p w14:paraId="42ECB590" w14:textId="77777777" w:rsidR="00F765B1" w:rsidRDefault="008A5478">
      <w:pPr>
        <w:ind w:firstLine="567"/>
        <w:jc w:val="both"/>
      </w:pPr>
      <w:r>
        <w:t>8.2</w:t>
      </w:r>
      <w:r>
        <w:t>. medyno taksacinių rodiklių nustatymo kokybė turi būti tikrinama taikant naudotus taksuotojo arba didesnio tikslumo rodiklių nustatymo metodus arba didesnį matavimų skaičių. Tikrinant vizualiniu metodu įtaksuotus medynus, kurių tam t</w:t>
      </w:r>
      <w:r>
        <w:t>ikrų rodiklių (vyraujančios medžių rūšies, medžių aukščio, tūrio) nustatymas kelia abejones, gali būti taikomi instrumentiniai metodai arba didesnis matavimų skaičius;</w:t>
      </w:r>
    </w:p>
    <w:p w14:paraId="42ECB591" w14:textId="77777777" w:rsidR="00F765B1" w:rsidRDefault="008A5478">
      <w:pPr>
        <w:ind w:firstLine="567"/>
        <w:jc w:val="both"/>
      </w:pPr>
      <w:r>
        <w:t>8.3</w:t>
      </w:r>
      <w:r>
        <w:t xml:space="preserve">. lauko darbų kokybės tikrinimai atliekami pagal tikrintojų sudarytą preliminarų </w:t>
      </w:r>
      <w:r>
        <w:t>grafiką. Darbų kokybės tikrinimo metu darbus vykdžiusiojo asmens dalyvavimas nėra būtinas. Apie numatomą patikrinimą vykdytojui pranešama ne vėliau kaip prieš 3 dienas.</w:t>
      </w:r>
    </w:p>
    <w:p w14:paraId="42ECB592" w14:textId="77777777" w:rsidR="00F765B1" w:rsidRDefault="008A5478">
      <w:pPr>
        <w:ind w:firstLine="567"/>
        <w:jc w:val="both"/>
      </w:pPr>
    </w:p>
    <w:p w14:paraId="42ECB593" w14:textId="77777777" w:rsidR="00F765B1" w:rsidRDefault="008A5478">
      <w:pPr>
        <w:jc w:val="center"/>
        <w:rPr>
          <w:b/>
          <w:bCs/>
          <w:caps/>
        </w:rPr>
      </w:pPr>
      <w:r>
        <w:rPr>
          <w:b/>
          <w:bCs/>
          <w:caps/>
        </w:rPr>
        <w:t>II</w:t>
      </w:r>
      <w:r>
        <w:rPr>
          <w:b/>
          <w:bCs/>
          <w:caps/>
        </w:rPr>
        <w:t xml:space="preserve">. </w:t>
      </w:r>
      <w:r>
        <w:rPr>
          <w:b/>
          <w:bCs/>
          <w:caps/>
        </w:rPr>
        <w:t>valstybinės MIŠKŲ INVENTORIZACIJOS vizualiniu metodu su matavimo elementai</w:t>
      </w:r>
      <w:r>
        <w:rPr>
          <w:b/>
          <w:bCs/>
          <w:caps/>
        </w:rPr>
        <w:t>s DARBŲ VERTINIMAS</w:t>
      </w:r>
    </w:p>
    <w:p w14:paraId="42ECB594" w14:textId="77777777" w:rsidR="00F765B1" w:rsidRDefault="00F765B1">
      <w:pPr>
        <w:ind w:firstLine="567"/>
        <w:jc w:val="both"/>
        <w:rPr>
          <w:b/>
          <w:bCs/>
          <w:caps/>
        </w:rPr>
      </w:pPr>
    </w:p>
    <w:p w14:paraId="42ECB595" w14:textId="77777777" w:rsidR="00F765B1" w:rsidRDefault="008A5478">
      <w:pPr>
        <w:ind w:firstLine="567"/>
        <w:jc w:val="both"/>
      </w:pPr>
      <w:r>
        <w:t>9</w:t>
      </w:r>
      <w:r>
        <w:t>. Miškų inventorizacijos darbai vertinami pagal šių darbų vykdymo etapus ir viso objekto visumoje.</w:t>
      </w:r>
    </w:p>
    <w:p w14:paraId="42ECB596" w14:textId="77777777" w:rsidR="00F765B1" w:rsidRDefault="008A5478">
      <w:pPr>
        <w:ind w:firstLine="567"/>
        <w:jc w:val="both"/>
      </w:pPr>
      <w:r>
        <w:t>10</w:t>
      </w:r>
      <w:r>
        <w:t xml:space="preserve">. Tikrinami šie vizualinės inventorizacijos su matavimo elementais metu nustatyti sklypo ar medyno rodikliai, jų </w:t>
      </w:r>
      <w:r>
        <w:t>charakteristikos: valstybinės reikšmės miškų ribų ir riboženklių būklės identifikavimas, sklypo kontūras, augavietė, medyno tūris, sausuolių medžių tūris, medyno kilmė, medyno skirstymas į ardus, medyno 1-ojo ardo rūšinė sudėtis, vidutinis aukštis, vidutin</w:t>
      </w:r>
      <w:r>
        <w:t>is skersmuo, skalsumas, vyraujančios medžių rūšies vidutinis amžius, medžių pažeidimai, medyno sanitarinė būklė, pomiškis, trakas, ūkinė priemonė, technologinio sutvarkymo priemonės.</w:t>
      </w:r>
    </w:p>
    <w:p w14:paraId="42ECB597" w14:textId="77777777" w:rsidR="00F765B1" w:rsidRDefault="008A5478">
      <w:pPr>
        <w:ind w:firstLine="567"/>
        <w:jc w:val="both"/>
      </w:pPr>
      <w:r>
        <w:t>11</w:t>
      </w:r>
      <w:r>
        <w:t>. Lauko darbų tikrinimo rezultatai įforminami inventorizacijos lauk</w:t>
      </w:r>
      <w:r>
        <w:t xml:space="preserve">o darbų patikrinimo lyginamajame žiniaraštyje (2 priedas). </w:t>
      </w:r>
    </w:p>
    <w:p w14:paraId="42ECB598" w14:textId="77777777" w:rsidR="00F765B1" w:rsidRDefault="008A5478">
      <w:pPr>
        <w:ind w:firstLine="567"/>
        <w:jc w:val="both"/>
      </w:pPr>
      <w:r>
        <w:t>12</w:t>
      </w:r>
      <w:r>
        <w:t>. Kameralinių darbų rezultatai tikrinami duomenų perdavimo į miškų valstybės kadastrą metu ir įforminami laisvos formos kameralinių darbų rezultatų perdavimo–priėmimo aktu.</w:t>
      </w:r>
    </w:p>
    <w:p w14:paraId="42ECB599" w14:textId="77777777" w:rsidR="00F765B1" w:rsidRDefault="008A5478">
      <w:pPr>
        <w:ind w:firstLine="567"/>
        <w:jc w:val="both"/>
      </w:pPr>
      <w:r>
        <w:t>13</w:t>
      </w:r>
      <w:r>
        <w:t>. Medynų ta</w:t>
      </w:r>
      <w:r>
        <w:t>ksacinių rodiklių nustatymo atsitiktinių leistinų (esant tikimybei 0,683) ir sisteminių paklaidų normatyviniai dydžiai nurodyti 1A priede.</w:t>
      </w:r>
    </w:p>
    <w:p w14:paraId="42ECB59A" w14:textId="77777777" w:rsidR="00F765B1" w:rsidRDefault="008A5478">
      <w:pPr>
        <w:ind w:firstLine="567"/>
        <w:jc w:val="both"/>
      </w:pPr>
      <w:r>
        <w:t>14</w:t>
      </w:r>
      <w:r>
        <w:t>. Apie atlikto darbo priimtinumą sprendžiama pagal tikrinimo metu nustatytų paklaidų pasiskirstymą į dvigubas i</w:t>
      </w:r>
      <w:r>
        <w:t>r trigubas bei sistemines paklaidas, gautas iš miškų inventorizacijos lauko darbų patikrinimo lyginamojo žiniaraščio (2 priedas).</w:t>
      </w:r>
    </w:p>
    <w:p w14:paraId="42ECB59B" w14:textId="77777777" w:rsidR="00F765B1" w:rsidRDefault="008A5478">
      <w:pPr>
        <w:ind w:firstLine="567"/>
        <w:jc w:val="both"/>
      </w:pPr>
      <w:r>
        <w:t>15</w:t>
      </w:r>
      <w:r>
        <w:t>. Atliktas darbas laikomas nepatenkinamu ir nepriimtinu, jeigu įvertinant vieną iš dendrometrinių rodiklių (1A priedas),</w:t>
      </w:r>
      <w:r>
        <w:t xml:space="preserve"> yra nustatyta bent viena iš šių sąlygų:</w:t>
      </w:r>
    </w:p>
    <w:p w14:paraId="42ECB59C" w14:textId="77777777" w:rsidR="00F765B1" w:rsidRDefault="008A5478">
      <w:pPr>
        <w:ind w:firstLine="567"/>
        <w:jc w:val="both"/>
      </w:pPr>
      <w:r>
        <w:t>15.1</w:t>
      </w:r>
      <w:r>
        <w:t>. dvigubų ir didesnių paklaidų, t. y. viršijančių normatyvinį dydį 1,1 ir daugiau kartų, yra daugiau kaip 40 proc. patikrinto ploto;</w:t>
      </w:r>
    </w:p>
    <w:p w14:paraId="42ECB59D" w14:textId="77777777" w:rsidR="00F765B1" w:rsidRDefault="008A5478">
      <w:pPr>
        <w:ind w:firstLine="567"/>
        <w:jc w:val="both"/>
      </w:pPr>
      <w:r>
        <w:t>15.2</w:t>
      </w:r>
      <w:r>
        <w:t>. trigubų ir didesnių paklaidų, t. y. viršijančių normatyvinį dydį d</w:t>
      </w:r>
      <w:r>
        <w:t>augiau kaip 2 kartus, yra daugiau kaip 10 proc. patikrinto ploto;</w:t>
      </w:r>
    </w:p>
    <w:p w14:paraId="42ECB59E" w14:textId="77777777" w:rsidR="00F765B1" w:rsidRDefault="008A5478">
      <w:pPr>
        <w:ind w:firstLine="567"/>
        <w:jc w:val="both"/>
      </w:pPr>
      <w:r>
        <w:t>15.3</w:t>
      </w:r>
      <w:r>
        <w:t>. sisteminė paklaida viršija nustatytą normatyvuose dydį (1A priedas).</w:t>
      </w:r>
    </w:p>
    <w:p w14:paraId="42ECB59F" w14:textId="77777777" w:rsidR="00F765B1" w:rsidRDefault="008A5478">
      <w:pPr>
        <w:ind w:firstLine="567"/>
        <w:jc w:val="both"/>
      </w:pPr>
      <w:r>
        <w:t>16</w:t>
      </w:r>
      <w:r>
        <w:t>. Jeigu dvigubos, trigubos ar sisteminės paklaidos nustatytos keliems taksaciniams rodikliams, tai vert</w:t>
      </w:r>
      <w:r>
        <w:t>inimas atliekamas pagal tą taksacinį rodiklį, kuris daugiausia lemia paklaidos atsiradimą.</w:t>
      </w:r>
    </w:p>
    <w:p w14:paraId="42ECB5A0" w14:textId="77777777" w:rsidR="00F765B1" w:rsidRDefault="008A5478">
      <w:pPr>
        <w:ind w:firstLine="567"/>
        <w:jc w:val="both"/>
      </w:pPr>
      <w:r>
        <w:t>17</w:t>
      </w:r>
      <w:r>
        <w:t>. Kiekvienam iš pagrindinių medyno rodiklių (tūriui, amžiui, aukščiui, skersmeniui, skalsumui) apskaičiuojama sisteminė paklaida pagal formulę:</w:t>
      </w:r>
    </w:p>
    <w:p w14:paraId="42ECB5A1" w14:textId="77777777" w:rsidR="00F765B1" w:rsidRDefault="008A5478">
      <w:pPr>
        <w:ind w:left="567"/>
      </w:pPr>
      <w:r>
        <w:object w:dxaOrig="2100" w:dyaOrig="1395" w14:anchorId="42ECB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69.75pt" o:ole="">
            <v:imagedata r:id="rId16" o:title=""/>
          </v:shape>
          <o:OLEObject Type="Embed" ProgID="Equation.3" ShapeID="_x0000_i1026" DrawAspect="Content" ObjectID="_1519022645" r:id="rId17"/>
        </w:object>
      </w:r>
      <w:r>
        <w:t xml:space="preserve"> </w:t>
      </w:r>
      <w:r>
        <w:rPr>
          <w:vanish/>
        </w:rPr>
        <w:t xml:space="preserve">S = (SUM </w:t>
      </w:r>
      <w:proofErr w:type="spellStart"/>
      <w:r>
        <w:rPr>
          <w:vanish/>
        </w:rPr>
        <w:t>vid(i</w:t>
      </w:r>
      <w:proofErr w:type="spellEnd"/>
      <w:r>
        <w:rPr>
          <w:vanish/>
        </w:rPr>
        <w:t xml:space="preserve"> = 1, ..., n)[(Rti - Rki) * qi]) / (SUM vid(i = 1, ..., n)[qi])</w:t>
      </w:r>
      <w:r>
        <w:t xml:space="preserve"> (1),</w:t>
      </w:r>
    </w:p>
    <w:p w14:paraId="42ECB5A2" w14:textId="77777777" w:rsidR="00F765B1" w:rsidRDefault="00F765B1"/>
    <w:p w14:paraId="42ECB5A3" w14:textId="77777777" w:rsidR="00F765B1" w:rsidRDefault="008A5478">
      <w:pPr>
        <w:ind w:firstLine="567"/>
        <w:jc w:val="both"/>
      </w:pPr>
      <w:r>
        <w:t xml:space="preserve">kur:  </w:t>
      </w:r>
      <w:r>
        <w:rPr>
          <w:i/>
          <w:iCs/>
        </w:rPr>
        <w:t>R</w:t>
      </w:r>
      <w:r>
        <w:rPr>
          <w:i/>
          <w:iCs/>
          <w:vertAlign w:val="subscript"/>
        </w:rPr>
        <w:t>ti</w:t>
      </w:r>
      <w:r>
        <w:t xml:space="preserve"> – taksuotojo nustatytas rodiklio įvertinimas i-tame sklype,</w:t>
      </w:r>
    </w:p>
    <w:p w14:paraId="42ECB5A4" w14:textId="77777777" w:rsidR="00F765B1" w:rsidRDefault="008A5478">
      <w:pPr>
        <w:ind w:firstLine="1080"/>
        <w:jc w:val="both"/>
      </w:pPr>
      <w:r>
        <w:rPr>
          <w:i/>
          <w:iCs/>
        </w:rPr>
        <w:t>R</w:t>
      </w:r>
      <w:r>
        <w:rPr>
          <w:i/>
          <w:iCs/>
          <w:vertAlign w:val="subscript"/>
        </w:rPr>
        <w:t>ki</w:t>
      </w:r>
      <w:r>
        <w:t xml:space="preserve"> – kontrolės nustatytas rodiklio įvertinimas i-tame sklype,</w:t>
      </w:r>
    </w:p>
    <w:p w14:paraId="42ECB5A5" w14:textId="77777777" w:rsidR="00F765B1" w:rsidRDefault="008A5478">
      <w:pPr>
        <w:ind w:firstLine="1080"/>
        <w:jc w:val="both"/>
      </w:pPr>
      <w:r>
        <w:rPr>
          <w:i/>
          <w:iCs/>
        </w:rPr>
        <w:t>q</w:t>
      </w:r>
      <w:r>
        <w:rPr>
          <w:i/>
          <w:iCs/>
          <w:vertAlign w:val="subscript"/>
        </w:rPr>
        <w:t>i</w:t>
      </w:r>
      <w:r>
        <w:t xml:space="preserve"> – sklypo plotas,</w:t>
      </w:r>
    </w:p>
    <w:p w14:paraId="42ECB5A6" w14:textId="77777777" w:rsidR="00F765B1" w:rsidRDefault="008A5478">
      <w:pPr>
        <w:ind w:firstLine="1080"/>
        <w:jc w:val="both"/>
      </w:pPr>
      <w:r>
        <w:rPr>
          <w:i/>
        </w:rPr>
        <w:t>n –</w:t>
      </w:r>
      <w:r>
        <w:t xml:space="preserve"> sklypų </w:t>
      </w:r>
      <w:r>
        <w:t>skaičius.</w:t>
      </w:r>
    </w:p>
    <w:p w14:paraId="42ECB5A7" w14:textId="77777777" w:rsidR="00F765B1" w:rsidRDefault="008A5478">
      <w:pPr>
        <w:jc w:val="both"/>
      </w:pPr>
    </w:p>
    <w:p w14:paraId="42ECB5A8" w14:textId="77777777" w:rsidR="00F765B1" w:rsidRDefault="008A5478">
      <w:pPr>
        <w:ind w:firstLine="567"/>
        <w:jc w:val="both"/>
      </w:pPr>
      <w:r>
        <w:t>18</w:t>
      </w:r>
      <w:r>
        <w:t>. Kitų rodiklių (ribinių linijų, riboženklių sklypo kontūro, pažeidimų, pomiškio, ūkinių priemonių projektavimo, pažymėjimo ar įvykdymo įvertinimo, sanitarinės būklės, technologinio sutvarkymo, trako, medyno kilmės ir kt.) nustatymo kokybė</w:t>
      </w:r>
      <w:r>
        <w:t xml:space="preserve"> yra vertinama tiesiogiai tikrinimo metu pagal 1 priede pateiktus normatyvus. Tikrinimo objekte (etapas, visi etapai) nustačius neaprašytų ar blogai aprašytų ribinių linijų ir riboženklių daugiau nei 20% nuo patikrintų linijų ilgio ar riboženklių skaičiaus</w:t>
      </w:r>
      <w:r>
        <w:t>, nustačius sklypų su neteisingai nustatytomis ribomis, neteisingai nustatytomis augavietėmis didesniame nei 10 proc. plote pagal kiekvieną iš šių rodiklių, neteisingai identifikuotų miško žemių, paverstų kitomis naudmenomis 0,1 ha ir didesniame plote, tai</w:t>
      </w:r>
      <w:r>
        <w:t>p pat neteisingai įvertintų ar iš viso neaprašytų visų kitų rodiklių (1A priedas) kartu paėmus didesniame nei 35 proc. plote, darbas yra nepriimtinas.</w:t>
      </w:r>
    </w:p>
    <w:p w14:paraId="42ECB5A9" w14:textId="77777777" w:rsidR="00F765B1" w:rsidRDefault="008A5478">
      <w:pPr>
        <w:ind w:firstLine="567"/>
      </w:pPr>
    </w:p>
    <w:p w14:paraId="42ECB5AA" w14:textId="77777777" w:rsidR="00F765B1" w:rsidRDefault="008A5478">
      <w:pPr>
        <w:jc w:val="center"/>
        <w:rPr>
          <w:b/>
        </w:rPr>
      </w:pPr>
      <w:r>
        <w:rPr>
          <w:b/>
        </w:rPr>
        <w:t>III</w:t>
      </w:r>
      <w:r>
        <w:rPr>
          <w:b/>
        </w:rPr>
        <w:t xml:space="preserve">. </w:t>
      </w:r>
      <w:r>
        <w:rPr>
          <w:b/>
        </w:rPr>
        <w:t>INSTRUMENTINĖS INVENTORIZACIJOS MATAVIMŲ KONTROLĖ IR VERTINIMAS</w:t>
      </w:r>
    </w:p>
    <w:p w14:paraId="42ECB5AB" w14:textId="77777777" w:rsidR="00F765B1" w:rsidRDefault="00F765B1">
      <w:pPr>
        <w:ind w:firstLine="567"/>
      </w:pPr>
    </w:p>
    <w:p w14:paraId="42ECB5AC" w14:textId="77777777" w:rsidR="00F765B1" w:rsidRDefault="008A5478">
      <w:pPr>
        <w:ind w:firstLine="567"/>
        <w:jc w:val="both"/>
      </w:pPr>
      <w:r>
        <w:t>19</w:t>
      </w:r>
      <w:r>
        <w:t xml:space="preserve">. Kontroliniai </w:t>
      </w:r>
      <w:r>
        <w:t>matavimai medžių augimo sezono metu atliekami ne vėliau kaip 3 mėn. po matavimo duomenų pateikimo. Tais atvejais, kai kontrolinius matavimus nuo pirminių matavimų skiria visas augimo periodas, skirtumas tarp šių matavimų rezultatų yra koreguojamas prieaugi</w:t>
      </w:r>
      <w:r>
        <w:t>o dydžiu.</w:t>
      </w:r>
    </w:p>
    <w:p w14:paraId="42ECB5AD" w14:textId="77777777" w:rsidR="00F765B1" w:rsidRDefault="008A5478">
      <w:pPr>
        <w:ind w:firstLine="567"/>
        <w:jc w:val="both"/>
      </w:pPr>
      <w:r>
        <w:t>20</w:t>
      </w:r>
      <w:r>
        <w:t>. Jeigu kontrolės metu yra patikimai identifikuojami pirminio miško sklypo matavimo metu apmatuoti apskaitos vienetai, yra įvertinamas jų išdėstymo ar parinkimo miško sklype atitikimas išdėstymui atrankos schemoje ar parinkimo taisyklėms ir</w:t>
      </w:r>
      <w:r>
        <w:t xml:space="preserve"> vykdomas pakartotinis jų matavimas (1B priedas). Paprastai šiuo būdu vykdoma kiekvieną mėnesį atliktų lauko darbų kontrolė.</w:t>
      </w:r>
    </w:p>
    <w:p w14:paraId="42ECB5AE" w14:textId="77777777" w:rsidR="00F765B1" w:rsidRDefault="008A5478">
      <w:pPr>
        <w:ind w:firstLine="567"/>
        <w:jc w:val="both"/>
      </w:pPr>
      <w:r>
        <w:rPr>
          <w:spacing w:val="-4"/>
        </w:rPr>
        <w:t>21</w:t>
      </w:r>
      <w:r>
        <w:rPr>
          <w:spacing w:val="-4"/>
        </w:rPr>
        <w:t>. Jei apskaitos vienetų tikrinamame objekte identifikuoti neįmanoma, vykdomas nepriklausomas</w:t>
      </w:r>
      <w:r>
        <w:t xml:space="preserve"> apskaitos vienetų (kampinės apsk</w:t>
      </w:r>
      <w:r>
        <w:t>aitos ar skritulio barelių) išdėstymas, apskaitos medžių atranka objekte ir jų matavimas iš naujo (1C priedas). Paprastai šiuo būdu lauko darbų kontrolės rezultatai bei sisteminių nukrypimų dydžiai apibendrinami visiškai užbaigus lauko darbų sezono darbus.</w:t>
      </w:r>
    </w:p>
    <w:p w14:paraId="42ECB5AF" w14:textId="77777777" w:rsidR="00F765B1" w:rsidRDefault="008A5478">
      <w:pPr>
        <w:ind w:firstLine="567"/>
        <w:jc w:val="both"/>
      </w:pPr>
      <w:r>
        <w:t>22</w:t>
      </w:r>
      <w:r>
        <w:t xml:space="preserve">. Matavimo paklaidos įvertinamos palyginus matuotojų ir tikrintojų atliktų matavimų duomenis. Yra nustatoma </w:t>
      </w:r>
    </w:p>
    <w:p w14:paraId="42ECB5B0" w14:textId="77777777" w:rsidR="00F765B1" w:rsidRDefault="00F765B1"/>
    <w:p w14:paraId="42ECB5B1" w14:textId="77777777" w:rsidR="00F765B1" w:rsidRDefault="008A5478">
      <w:pPr>
        <w:ind w:firstLine="567"/>
      </w:pPr>
      <w:r>
        <w:t>sisteminė paklaida</w:t>
      </w:r>
    </w:p>
    <w:p w14:paraId="42ECB5B2" w14:textId="77777777" w:rsidR="00F765B1" w:rsidRDefault="00F765B1"/>
    <w:p w14:paraId="42ECB5B3" w14:textId="77777777" w:rsidR="00F765B1" w:rsidRDefault="008A5478">
      <w:pPr>
        <w:ind w:left="567"/>
      </w:pPr>
      <w:r>
        <w:object w:dxaOrig="1800" w:dyaOrig="915" w14:anchorId="42ECB86A">
          <v:shape id="_x0000_i1027" type="#_x0000_t75" style="width:90pt;height:45.75pt" o:ole="" fillcolor="window">
            <v:imagedata r:id="rId18" o:title=""/>
          </v:shape>
          <o:OLEObject Type="Embed" ProgID="Equation.3" ShapeID="_x0000_i1027" DrawAspect="Content" ObjectID="_1519022646" r:id="rId19"/>
        </w:object>
      </w:r>
      <w:proofErr w:type="spellStart"/>
      <w:r>
        <w:rPr>
          <w:vanish/>
        </w:rPr>
        <w:t>Sx</w:t>
      </w:r>
      <w:proofErr w:type="spellEnd"/>
      <w:r>
        <w:rPr>
          <w:vanish/>
        </w:rPr>
        <w:t xml:space="preserve"> = (</w:t>
      </w:r>
      <w:proofErr w:type="spellStart"/>
      <w:r>
        <w:rPr>
          <w:vanish/>
        </w:rPr>
        <w:t>SUM(i</w:t>
      </w:r>
      <w:proofErr w:type="spellEnd"/>
      <w:r>
        <w:rPr>
          <w:vanish/>
        </w:rPr>
        <w:t xml:space="preserve"> = 1, ..., n) [(Xti - Xki)]) / n</w:t>
      </w:r>
      <w:r>
        <w:t xml:space="preserve">  (2),</w:t>
      </w:r>
    </w:p>
    <w:p w14:paraId="42ECB5B4" w14:textId="77777777" w:rsidR="00F765B1" w:rsidRDefault="00F765B1">
      <w:pPr>
        <w:jc w:val="both"/>
      </w:pPr>
    </w:p>
    <w:p w14:paraId="42ECB5B5" w14:textId="77777777" w:rsidR="00F765B1" w:rsidRDefault="008A5478">
      <w:pPr>
        <w:ind w:firstLine="567"/>
        <w:jc w:val="both"/>
      </w:pPr>
      <w:r>
        <w:t>vidutinė kvadratinė paklaida</w:t>
      </w:r>
    </w:p>
    <w:p w14:paraId="42ECB5B6" w14:textId="77777777" w:rsidR="00F765B1" w:rsidRDefault="00F765B1">
      <w:pPr>
        <w:jc w:val="both"/>
      </w:pPr>
    </w:p>
    <w:p w14:paraId="42ECB5B7" w14:textId="77777777" w:rsidR="00F765B1" w:rsidRDefault="008A5478">
      <w:pPr>
        <w:ind w:left="567"/>
      </w:pPr>
      <w:r>
        <w:object w:dxaOrig="2010" w:dyaOrig="900" w14:anchorId="42ECB86B">
          <v:shape id="_x0000_i1028" type="#_x0000_t75" style="width:100.5pt;height:45pt" o:ole="" fillcolor="window">
            <v:imagedata r:id="rId20" o:title=""/>
          </v:shape>
          <o:OLEObject Type="Embed" ProgID="Equation.3" ShapeID="_x0000_i1028" DrawAspect="Content" ObjectID="_1519022647" r:id="rId21"/>
        </w:object>
      </w:r>
      <w:proofErr w:type="spellStart"/>
      <w:r>
        <w:rPr>
          <w:vanish/>
        </w:rPr>
        <w:t>six</w:t>
      </w:r>
      <w:proofErr w:type="spellEnd"/>
      <w:r>
        <w:rPr>
          <w:vanish/>
        </w:rPr>
        <w:t xml:space="preserve"> = (((</w:t>
      </w:r>
      <w:proofErr w:type="spellStart"/>
      <w:r>
        <w:rPr>
          <w:vanish/>
        </w:rPr>
        <w:t>SUM(i</w:t>
      </w:r>
      <w:proofErr w:type="spellEnd"/>
      <w:r>
        <w:rPr>
          <w:vanish/>
        </w:rPr>
        <w:t xml:space="preserve"> = 1, ..., n) [(Xti - Xki)])^2) / n)^1/2</w:t>
      </w:r>
      <w:r>
        <w:t xml:space="preserve">  (3),</w:t>
      </w:r>
    </w:p>
    <w:p w14:paraId="42ECB5B8" w14:textId="77777777" w:rsidR="00F765B1" w:rsidRDefault="00F765B1"/>
    <w:p w14:paraId="42ECB5B9" w14:textId="77777777" w:rsidR="00F765B1" w:rsidRDefault="008A5478">
      <w:pPr>
        <w:tabs>
          <w:tab w:val="left" w:pos="993"/>
          <w:tab w:val="left" w:pos="1560"/>
        </w:tabs>
        <w:ind w:firstLine="567"/>
        <w:jc w:val="both"/>
      </w:pPr>
      <w:r>
        <w:t>kur:</w:t>
      </w:r>
      <w:r>
        <w:rPr>
          <w:i/>
        </w:rPr>
        <w:t xml:space="preserve"> Xt</w:t>
      </w:r>
      <w:r>
        <w:rPr>
          <w:i/>
          <w:vertAlign w:val="subscript"/>
        </w:rPr>
        <w:t>i</w:t>
      </w:r>
      <w:r>
        <w:t xml:space="preserve"> – </w:t>
      </w:r>
      <w:r>
        <w:rPr>
          <w:i/>
        </w:rPr>
        <w:t>i-</w:t>
      </w:r>
      <w:r>
        <w:t xml:space="preserve">ojo objekto parametro </w:t>
      </w:r>
      <w:r>
        <w:rPr>
          <w:i/>
        </w:rPr>
        <w:t>X</w:t>
      </w:r>
      <w:r>
        <w:t xml:space="preserve"> lauko darbų matavimo rezultatas;</w:t>
      </w:r>
    </w:p>
    <w:p w14:paraId="42ECB5BA" w14:textId="77777777" w:rsidR="00F765B1" w:rsidRDefault="008A5478">
      <w:pPr>
        <w:tabs>
          <w:tab w:val="left" w:pos="993"/>
          <w:tab w:val="left" w:pos="1560"/>
        </w:tabs>
        <w:ind w:firstLine="960"/>
        <w:jc w:val="both"/>
      </w:pPr>
      <w:r>
        <w:rPr>
          <w:i/>
        </w:rPr>
        <w:lastRenderedPageBreak/>
        <w:t>Xk</w:t>
      </w:r>
      <w:r>
        <w:rPr>
          <w:i/>
          <w:vertAlign w:val="subscript"/>
        </w:rPr>
        <w:t xml:space="preserve">i </w:t>
      </w:r>
      <w:r>
        <w:t xml:space="preserve">– </w:t>
      </w:r>
      <w:r>
        <w:rPr>
          <w:i/>
        </w:rPr>
        <w:t>i-</w:t>
      </w:r>
      <w:r>
        <w:t xml:space="preserve">ojo objekto parametro </w:t>
      </w:r>
      <w:r>
        <w:rPr>
          <w:i/>
        </w:rPr>
        <w:t>X</w:t>
      </w:r>
      <w:r>
        <w:t xml:space="preserve"> kontrolės matavimo rezultatas;</w:t>
      </w:r>
    </w:p>
    <w:p w14:paraId="42ECB5BB" w14:textId="77777777" w:rsidR="00F765B1" w:rsidRDefault="008A5478">
      <w:pPr>
        <w:ind w:firstLine="960"/>
        <w:jc w:val="both"/>
      </w:pPr>
      <w:r>
        <w:rPr>
          <w:i/>
        </w:rPr>
        <w:t>n</w:t>
      </w:r>
      <w:r>
        <w:t xml:space="preserve"> – matavimų skaičius.</w:t>
      </w:r>
    </w:p>
    <w:p w14:paraId="42ECB5BC" w14:textId="77777777" w:rsidR="00F765B1" w:rsidRDefault="008A5478"/>
    <w:p w14:paraId="42ECB5BD" w14:textId="77777777" w:rsidR="00F765B1" w:rsidRDefault="008A5478">
      <w:pPr>
        <w:ind w:firstLine="567"/>
      </w:pPr>
      <w:r>
        <w:t>23</w:t>
      </w:r>
      <w:r>
        <w:t>. Matavimų kokybė vertina</w:t>
      </w:r>
      <w:r>
        <w:t>ma pagal matuotojų gautų matavimo duomenų palyginimo su kontrolės metu gautais duomenimis rezultatus.</w:t>
      </w:r>
    </w:p>
    <w:p w14:paraId="42ECB5BE" w14:textId="77777777" w:rsidR="00F765B1" w:rsidRDefault="008A5478">
      <w:pPr>
        <w:ind w:firstLine="567"/>
        <w:jc w:val="both"/>
      </w:pPr>
      <w:r>
        <w:t>24</w:t>
      </w:r>
      <w:r>
        <w:t xml:space="preserve">. Identifikavus apskaitos barelių centrus ir apskaitos medžius, apie atliktų darbų priimtinumą sprendžiama pagal apskaitos barelių centrų išdėstymo </w:t>
      </w:r>
      <w:r>
        <w:t>ir taksacinių rodiklių matavimų paklaidas. Esant vienam iš jų nepriimtinam, darbų kokybė vertinama kaip nepriimtina.</w:t>
      </w:r>
    </w:p>
    <w:p w14:paraId="42ECB5BF" w14:textId="77777777" w:rsidR="00F765B1" w:rsidRDefault="008A5478">
      <w:pPr>
        <w:ind w:firstLine="567"/>
        <w:jc w:val="both"/>
      </w:pPr>
      <w:r>
        <w:t>25</w:t>
      </w:r>
      <w:r>
        <w:t xml:space="preserve">. Matavimai taip pat yra nepriimtini, jei atrankos schemoje suprojektuota ir apmatuota 15 proc. mažiau barelių, nei turėtų būti </w:t>
      </w:r>
      <w:r>
        <w:t>apmatuota pagal sklypo plotą, arba 15 proc. barelių, suprojektuotų atrankos schemoje, nėra apmatuoti natūroje.</w:t>
      </w:r>
    </w:p>
    <w:p w14:paraId="42ECB5C0" w14:textId="77777777" w:rsidR="00F765B1" w:rsidRDefault="008A5478">
      <w:pPr>
        <w:ind w:firstLine="567"/>
        <w:jc w:val="both"/>
      </w:pPr>
      <w:r>
        <w:t>26</w:t>
      </w:r>
      <w:r>
        <w:t>. Matavimo duomenys laikomi priimtinais, jei atlikti prisilaikant matavimų metodikos, o nukrypimai neviršija nustatytų matavimo paklaidų dy</w:t>
      </w:r>
      <w:r>
        <w:t xml:space="preserve">džio (1B, C priedai). </w:t>
      </w:r>
    </w:p>
    <w:p w14:paraId="42ECB5C1" w14:textId="77777777" w:rsidR="00F765B1" w:rsidRDefault="008A5478">
      <w:pPr>
        <w:ind w:firstLine="567"/>
        <w:jc w:val="both"/>
      </w:pPr>
      <w:r>
        <w:t>27</w:t>
      </w:r>
      <w:r>
        <w:t>. Esant nepriimtinai darbų kokybei, turi būti atlikta pakartotinė medynų inventorizacija ir pakartotinis jų patikrinimas.</w:t>
      </w:r>
    </w:p>
    <w:p w14:paraId="42ECB5C2" w14:textId="77777777" w:rsidR="00F765B1" w:rsidRDefault="008A5478"/>
    <w:p w14:paraId="42ECB5C3" w14:textId="77777777" w:rsidR="00F765B1" w:rsidRDefault="008A5478">
      <w:pPr>
        <w:jc w:val="center"/>
        <w:rPr>
          <w:b/>
          <w:bCs/>
          <w:caps/>
        </w:rPr>
      </w:pPr>
      <w:r>
        <w:rPr>
          <w:b/>
          <w:bCs/>
          <w:caps/>
        </w:rPr>
        <w:t>IV</w:t>
      </w:r>
      <w:r>
        <w:rPr>
          <w:b/>
          <w:bCs/>
          <w:caps/>
        </w:rPr>
        <w:t xml:space="preserve">. </w:t>
      </w:r>
      <w:r>
        <w:rPr>
          <w:b/>
          <w:bCs/>
          <w:caps/>
        </w:rPr>
        <w:t>PRIVAČIŲ MIŠKŲ inventorizacijos ir VIDINĖS MIŠKOTVARKOS PROJEKTŲ PROJEKTAVIMO KONTROLĖ</w:t>
      </w:r>
    </w:p>
    <w:p w14:paraId="42ECB5C4" w14:textId="77777777" w:rsidR="00F765B1" w:rsidRDefault="00F765B1">
      <w:pPr>
        <w:rPr>
          <w:b/>
          <w:bCs/>
          <w:caps/>
        </w:rPr>
      </w:pPr>
    </w:p>
    <w:p w14:paraId="42ECB5C5" w14:textId="77777777" w:rsidR="00F765B1" w:rsidRDefault="008A5478">
      <w:pPr>
        <w:ind w:firstLine="567"/>
        <w:jc w:val="both"/>
      </w:pPr>
      <w:r>
        <w:t>28</w:t>
      </w:r>
      <w:r>
        <w:t>.Tikrinami vietoje visi pateikti derinti projektai. Tikrinimo rezultatai įforminami, užpildant lyginamąjį žiniaraštį (2 priedas) ir patikrinimo aktą (3 priedas).</w:t>
      </w:r>
    </w:p>
    <w:p w14:paraId="42ECB5C6" w14:textId="77777777" w:rsidR="00F765B1" w:rsidRDefault="008A5478">
      <w:pPr>
        <w:ind w:firstLine="567"/>
        <w:jc w:val="both"/>
      </w:pPr>
      <w:r>
        <w:t>29</w:t>
      </w:r>
      <w:r>
        <w:t xml:space="preserve">.Tikrinant privačių miško valdų vidinės miškotvarkos projektus, parengtus vadovaujantis </w:t>
      </w:r>
      <w:r>
        <w:t>valstybinės sklypinės miškų inventorizacijos duomenimis, kontrolės metu užpildomas tik Ūkinių priemonių projektavimo darbų patikrinimo aktas (3 priedas).</w:t>
      </w:r>
    </w:p>
    <w:p w14:paraId="42ECB5C7" w14:textId="77777777" w:rsidR="00F765B1" w:rsidRDefault="008A5478">
      <w:pPr>
        <w:ind w:firstLine="567"/>
        <w:jc w:val="both"/>
      </w:pPr>
      <w:r>
        <w:t>30</w:t>
      </w:r>
      <w:r>
        <w:t>. Tikrinama ir aktai rašomi atskiriems projektų autoriams, nurodant miškų valdytojus (savininkus</w:t>
      </w:r>
      <w:r>
        <w:t>), valdos buvimo vietą, projekto pateikimo derinti datą.</w:t>
      </w:r>
    </w:p>
    <w:p w14:paraId="42ECB5C8" w14:textId="77777777" w:rsidR="00F765B1" w:rsidRDefault="008A5478">
      <w:pPr>
        <w:ind w:firstLine="567"/>
        <w:jc w:val="both"/>
      </w:pPr>
      <w:r>
        <w:t>31</w:t>
      </w:r>
      <w:r>
        <w:t>. Atlikus projekto patikrinimą, apačioje tekstu įrašoma išvada apie tikrinto projekto priimtinumą, t. y. jo įvertinimas ir tikslinimo reikalingumas.</w:t>
      </w:r>
    </w:p>
    <w:p w14:paraId="42ECB5C9" w14:textId="77777777" w:rsidR="00F765B1" w:rsidRDefault="008A5478">
      <w:pPr>
        <w:ind w:firstLine="567"/>
        <w:jc w:val="both"/>
      </w:pPr>
      <w:r>
        <w:t>32</w:t>
      </w:r>
      <w:r>
        <w:t>. Projektas vertinamas blogai arba ger</w:t>
      </w:r>
      <w:r>
        <w:t>ai:</w:t>
      </w:r>
    </w:p>
    <w:p w14:paraId="42ECB5CA" w14:textId="77777777" w:rsidR="00F765B1" w:rsidRDefault="008A5478">
      <w:pPr>
        <w:ind w:firstLine="567"/>
        <w:jc w:val="both"/>
      </w:pPr>
      <w:r>
        <w:t>32.1</w:t>
      </w:r>
      <w:r>
        <w:t>. projektas vertinamas blogai, jeigu neteisingai suprojektuoti pagrindiniai kirtimai 5 proc. ir daugiau nuo valdos ploto, o kitos ūkinės priemonės – 10 proc. ir daugiau nuo valdos ploto;</w:t>
      </w:r>
    </w:p>
    <w:p w14:paraId="42ECB5CB" w14:textId="77777777" w:rsidR="00F765B1" w:rsidRDefault="008A5478">
      <w:pPr>
        <w:ind w:firstLine="567"/>
        <w:jc w:val="both"/>
      </w:pPr>
      <w:r>
        <w:t>32.2</w:t>
      </w:r>
      <w:r>
        <w:t xml:space="preserve">. projektas gali būti vertinamas gerai, jei ūkinės </w:t>
      </w:r>
      <w:r>
        <w:t>priemonės neteisingai suprojektuotos mažesniame plote nei nurodyta 33.1 punkte.</w:t>
      </w:r>
    </w:p>
    <w:p w14:paraId="42ECB5CC" w14:textId="77777777" w:rsidR="00F765B1" w:rsidRDefault="008A5478">
      <w:pPr>
        <w:ind w:firstLine="567"/>
        <w:jc w:val="both"/>
      </w:pPr>
      <w:r>
        <w:t>33</w:t>
      </w:r>
      <w:r>
        <w:t xml:space="preserve">. Jei pateiktas derinti vidinės miškotvarkos projektas įvertinamas blogai, jis grąžinamas tikslinti. </w:t>
      </w:r>
    </w:p>
    <w:p w14:paraId="42ECB5CD" w14:textId="77777777" w:rsidR="00F765B1" w:rsidRDefault="008A5478">
      <w:pPr>
        <w:ind w:firstLine="567"/>
        <w:jc w:val="both"/>
      </w:pPr>
      <w:r>
        <w:t>34</w:t>
      </w:r>
      <w:r>
        <w:t>. Už nustatytus miškotvarkos projektų rengimo reikalavimų pa</w:t>
      </w:r>
      <w:r>
        <w:t>žeidimus projektų autorius atsako įstatymų ir kitų teisės aktų nustatyta tvarka.</w:t>
      </w:r>
    </w:p>
    <w:p w14:paraId="42ECB5CE" w14:textId="77777777" w:rsidR="00F765B1" w:rsidRDefault="008A5478">
      <w:pPr>
        <w:jc w:val="both"/>
      </w:pPr>
    </w:p>
    <w:p w14:paraId="42ECB5CF" w14:textId="77777777" w:rsidR="00F765B1" w:rsidRDefault="008A5478">
      <w:pPr>
        <w:jc w:val="center"/>
      </w:pPr>
      <w:r>
        <w:t>_________________</w:t>
      </w:r>
    </w:p>
    <w:p w14:paraId="42ECB5D0" w14:textId="769DF247" w:rsidR="00F765B1" w:rsidRDefault="008A5478">
      <w:pPr>
        <w:widowControl w:val="0"/>
        <w:suppressAutoHyphens/>
        <w:ind w:left="4535"/>
        <w:rPr>
          <w:bCs/>
        </w:rPr>
      </w:pPr>
      <w:r>
        <w:br w:type="page"/>
      </w:r>
      <w:r>
        <w:rPr>
          <w:bCs/>
        </w:rPr>
        <w:lastRenderedPageBreak/>
        <w:t xml:space="preserve">Miškų inventorizacijos ir ūkinių priemonių </w:t>
      </w:r>
    </w:p>
    <w:p w14:paraId="42ECB5D1" w14:textId="77777777" w:rsidR="00F765B1" w:rsidRDefault="008A5478">
      <w:pPr>
        <w:widowControl w:val="0"/>
        <w:suppressAutoHyphens/>
        <w:ind w:left="4535"/>
        <w:rPr>
          <w:bCs/>
        </w:rPr>
      </w:pPr>
      <w:r>
        <w:rPr>
          <w:bCs/>
        </w:rPr>
        <w:t>projekt</w:t>
      </w:r>
      <w:bookmarkStart w:id="0" w:name="_GoBack"/>
      <w:bookmarkEnd w:id="0"/>
      <w:r>
        <w:rPr>
          <w:bCs/>
        </w:rPr>
        <w:t xml:space="preserve">avimo darbų kokybės vertinimo </w:t>
      </w:r>
    </w:p>
    <w:p w14:paraId="42ECB5D2" w14:textId="77777777" w:rsidR="00F765B1" w:rsidRDefault="008A5478">
      <w:pPr>
        <w:widowControl w:val="0"/>
        <w:suppressAutoHyphens/>
        <w:ind w:left="4535"/>
        <w:rPr>
          <w:bCs/>
        </w:rPr>
      </w:pPr>
      <w:r>
        <w:rPr>
          <w:bCs/>
        </w:rPr>
        <w:t xml:space="preserve">metodikos </w:t>
      </w:r>
    </w:p>
    <w:p w14:paraId="42ECB5D3" w14:textId="77777777" w:rsidR="00F765B1" w:rsidRDefault="008A5478">
      <w:pPr>
        <w:widowControl w:val="0"/>
        <w:suppressAutoHyphens/>
        <w:ind w:left="4535"/>
        <w:rPr>
          <w:bCs/>
        </w:rPr>
      </w:pPr>
      <w:r>
        <w:rPr>
          <w:bCs/>
        </w:rPr>
        <w:t>1</w:t>
      </w:r>
      <w:r>
        <w:rPr>
          <w:bCs/>
        </w:rPr>
        <w:t xml:space="preserve"> priedas</w:t>
      </w:r>
    </w:p>
    <w:p w14:paraId="42ECB5D4" w14:textId="77777777" w:rsidR="00F765B1" w:rsidRDefault="00F765B1"/>
    <w:p w14:paraId="42ECB5D5" w14:textId="77777777" w:rsidR="00F765B1" w:rsidRDefault="008A5478">
      <w:pPr>
        <w:widowControl w:val="0"/>
        <w:suppressAutoHyphens/>
        <w:jc w:val="center"/>
        <w:rPr>
          <w:b/>
        </w:rPr>
      </w:pPr>
      <w:r>
        <w:rPr>
          <w:b/>
        </w:rPr>
        <w:t>MIŠKŲ INVENTORIZACIJOS KOKYBĖS ĮVERTINIMO</w:t>
      </w:r>
      <w:r>
        <w:rPr>
          <w:b/>
        </w:rPr>
        <w:t xml:space="preserve"> NORMATYVAI</w:t>
      </w:r>
    </w:p>
    <w:p w14:paraId="42ECB5D6" w14:textId="77777777" w:rsidR="00F765B1" w:rsidRDefault="00F765B1"/>
    <w:p w14:paraId="42ECB5D7" w14:textId="77777777" w:rsidR="00F765B1" w:rsidRDefault="008A5478">
      <w:pPr>
        <w:widowControl w:val="0"/>
        <w:suppressAutoHyphens/>
        <w:jc w:val="center"/>
      </w:pPr>
      <w:r>
        <w:t>A. Miškų inventorizacija vizualiniu metodu su matavimo elementais</w:t>
      </w:r>
    </w:p>
    <w:p w14:paraId="42ECB5D8" w14:textId="77777777" w:rsidR="00F765B1" w:rsidRDefault="00F765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5"/>
        <w:gridCol w:w="1381"/>
        <w:gridCol w:w="2162"/>
        <w:gridCol w:w="3339"/>
      </w:tblGrid>
      <w:tr w:rsidR="00F765B1" w14:paraId="42ECB5DD" w14:textId="77777777">
        <w:trPr>
          <w:trHeight w:val="152"/>
        </w:trPr>
        <w:tc>
          <w:tcPr>
            <w:tcW w:w="3626" w:type="dxa"/>
            <w:gridSpan w:val="2"/>
            <w:tcMar>
              <w:left w:w="28" w:type="dxa"/>
              <w:right w:w="28" w:type="dxa"/>
            </w:tcMar>
            <w:vAlign w:val="center"/>
          </w:tcPr>
          <w:p w14:paraId="42ECB5D9" w14:textId="77777777" w:rsidR="00F765B1" w:rsidRDefault="008A5478">
            <w:pPr>
              <w:rPr>
                <w:sz w:val="22"/>
                <w:szCs w:val="22"/>
              </w:rPr>
            </w:pPr>
            <w:r>
              <w:rPr>
                <w:sz w:val="22"/>
                <w:szCs w:val="22"/>
              </w:rPr>
              <w:t xml:space="preserve">Sklypo vidutiniai </w:t>
            </w:r>
          </w:p>
          <w:p w14:paraId="42ECB5DA" w14:textId="77777777" w:rsidR="00F765B1" w:rsidRDefault="008A5478">
            <w:pPr>
              <w:rPr>
                <w:sz w:val="22"/>
                <w:szCs w:val="22"/>
              </w:rPr>
            </w:pPr>
            <w:r>
              <w:rPr>
                <w:sz w:val="22"/>
                <w:szCs w:val="22"/>
              </w:rPr>
              <w:t>taksaciniai rodikliai</w:t>
            </w:r>
          </w:p>
        </w:tc>
        <w:tc>
          <w:tcPr>
            <w:tcW w:w="2162" w:type="dxa"/>
            <w:vMerge w:val="restart"/>
            <w:tcMar>
              <w:left w:w="28" w:type="dxa"/>
              <w:right w:w="28" w:type="dxa"/>
            </w:tcMar>
            <w:vAlign w:val="center"/>
          </w:tcPr>
          <w:p w14:paraId="42ECB5DB" w14:textId="77777777" w:rsidR="00F765B1" w:rsidRDefault="008A5478">
            <w:pPr>
              <w:jc w:val="center"/>
              <w:rPr>
                <w:sz w:val="22"/>
                <w:szCs w:val="22"/>
              </w:rPr>
            </w:pPr>
            <w:r>
              <w:rPr>
                <w:sz w:val="22"/>
                <w:szCs w:val="22"/>
              </w:rPr>
              <w:t>Normatyvinės paklaidos dydis sklype</w:t>
            </w:r>
          </w:p>
        </w:tc>
        <w:tc>
          <w:tcPr>
            <w:tcW w:w="3339" w:type="dxa"/>
            <w:vMerge w:val="restart"/>
            <w:tcMar>
              <w:left w:w="28" w:type="dxa"/>
              <w:right w:w="28" w:type="dxa"/>
            </w:tcMar>
            <w:vAlign w:val="center"/>
          </w:tcPr>
          <w:p w14:paraId="42ECB5DC" w14:textId="77777777" w:rsidR="00F765B1" w:rsidRDefault="008A5478">
            <w:pPr>
              <w:jc w:val="center"/>
              <w:rPr>
                <w:sz w:val="22"/>
                <w:szCs w:val="22"/>
              </w:rPr>
            </w:pPr>
            <w:r>
              <w:rPr>
                <w:sz w:val="22"/>
                <w:szCs w:val="22"/>
              </w:rPr>
              <w:t>Normatyvinės sisteminės paklaidos dydis objekte</w:t>
            </w:r>
          </w:p>
        </w:tc>
      </w:tr>
      <w:tr w:rsidR="00F765B1" w14:paraId="42ECB5E1" w14:textId="77777777">
        <w:trPr>
          <w:trHeight w:val="70"/>
        </w:trPr>
        <w:tc>
          <w:tcPr>
            <w:tcW w:w="3626" w:type="dxa"/>
            <w:gridSpan w:val="2"/>
            <w:tcMar>
              <w:left w:w="28" w:type="dxa"/>
              <w:right w:w="28" w:type="dxa"/>
            </w:tcMar>
            <w:vAlign w:val="center"/>
          </w:tcPr>
          <w:p w14:paraId="42ECB5DE" w14:textId="77777777" w:rsidR="00F765B1" w:rsidRDefault="008A5478">
            <w:pPr>
              <w:rPr>
                <w:sz w:val="22"/>
                <w:szCs w:val="22"/>
              </w:rPr>
            </w:pPr>
            <w:r>
              <w:rPr>
                <w:sz w:val="22"/>
                <w:szCs w:val="22"/>
              </w:rPr>
              <w:t>Dendrometriniai</w:t>
            </w:r>
          </w:p>
        </w:tc>
        <w:tc>
          <w:tcPr>
            <w:tcW w:w="2162" w:type="dxa"/>
            <w:vMerge/>
            <w:tcMar>
              <w:left w:w="28" w:type="dxa"/>
              <w:right w:w="28" w:type="dxa"/>
            </w:tcMar>
            <w:vAlign w:val="center"/>
          </w:tcPr>
          <w:p w14:paraId="42ECB5DF" w14:textId="77777777" w:rsidR="00F765B1" w:rsidRDefault="00F765B1">
            <w:pPr>
              <w:jc w:val="center"/>
              <w:rPr>
                <w:sz w:val="22"/>
                <w:szCs w:val="22"/>
              </w:rPr>
            </w:pPr>
          </w:p>
        </w:tc>
        <w:tc>
          <w:tcPr>
            <w:tcW w:w="3339" w:type="dxa"/>
            <w:vMerge/>
            <w:tcMar>
              <w:left w:w="28" w:type="dxa"/>
              <w:right w:w="28" w:type="dxa"/>
            </w:tcMar>
            <w:vAlign w:val="center"/>
          </w:tcPr>
          <w:p w14:paraId="42ECB5E0" w14:textId="77777777" w:rsidR="00F765B1" w:rsidRDefault="00F765B1">
            <w:pPr>
              <w:jc w:val="center"/>
              <w:rPr>
                <w:sz w:val="22"/>
                <w:szCs w:val="22"/>
              </w:rPr>
            </w:pPr>
          </w:p>
        </w:tc>
      </w:tr>
      <w:tr w:rsidR="00F765B1" w14:paraId="42ECB5E5" w14:textId="77777777">
        <w:trPr>
          <w:trHeight w:val="215"/>
        </w:trPr>
        <w:tc>
          <w:tcPr>
            <w:tcW w:w="3626" w:type="dxa"/>
            <w:gridSpan w:val="2"/>
            <w:tcBorders>
              <w:bottom w:val="single" w:sz="4" w:space="0" w:color="auto"/>
            </w:tcBorders>
            <w:tcMar>
              <w:left w:w="28" w:type="dxa"/>
              <w:right w:w="28" w:type="dxa"/>
            </w:tcMar>
            <w:vAlign w:val="center"/>
          </w:tcPr>
          <w:p w14:paraId="42ECB5E2" w14:textId="77777777" w:rsidR="00F765B1" w:rsidRDefault="008A5478">
            <w:pPr>
              <w:rPr>
                <w:sz w:val="22"/>
                <w:szCs w:val="22"/>
              </w:rPr>
            </w:pPr>
            <w:r>
              <w:rPr>
                <w:sz w:val="22"/>
                <w:szCs w:val="22"/>
              </w:rPr>
              <w:t>Medyno tūris, %</w:t>
            </w:r>
          </w:p>
        </w:tc>
        <w:tc>
          <w:tcPr>
            <w:tcW w:w="2162" w:type="dxa"/>
            <w:tcMar>
              <w:left w:w="28" w:type="dxa"/>
              <w:right w:w="28" w:type="dxa"/>
            </w:tcMar>
            <w:vAlign w:val="center"/>
          </w:tcPr>
          <w:p w14:paraId="42ECB5E3" w14:textId="77777777" w:rsidR="00F765B1" w:rsidRDefault="008A5478">
            <w:pPr>
              <w:jc w:val="center"/>
              <w:rPr>
                <w:sz w:val="22"/>
                <w:szCs w:val="22"/>
              </w:rPr>
            </w:pPr>
            <w:r>
              <w:rPr>
                <w:sz w:val="22"/>
                <w:szCs w:val="22"/>
              </w:rPr>
              <w:t>15</w:t>
            </w:r>
          </w:p>
        </w:tc>
        <w:tc>
          <w:tcPr>
            <w:tcW w:w="3339" w:type="dxa"/>
            <w:tcMar>
              <w:left w:w="28" w:type="dxa"/>
              <w:right w:w="28" w:type="dxa"/>
            </w:tcMar>
            <w:vAlign w:val="center"/>
          </w:tcPr>
          <w:p w14:paraId="42ECB5E4" w14:textId="77777777" w:rsidR="00F765B1" w:rsidRDefault="008A5478">
            <w:pPr>
              <w:jc w:val="center"/>
              <w:rPr>
                <w:sz w:val="22"/>
                <w:szCs w:val="22"/>
              </w:rPr>
            </w:pPr>
            <w:r>
              <w:rPr>
                <w:sz w:val="22"/>
                <w:szCs w:val="22"/>
              </w:rPr>
              <w:t>5</w:t>
            </w:r>
          </w:p>
        </w:tc>
      </w:tr>
      <w:tr w:rsidR="00F765B1" w14:paraId="42ECB5E9" w14:textId="77777777">
        <w:trPr>
          <w:cantSplit/>
          <w:trHeight w:val="126"/>
        </w:trPr>
        <w:tc>
          <w:tcPr>
            <w:tcW w:w="3626" w:type="dxa"/>
            <w:gridSpan w:val="2"/>
            <w:tcBorders>
              <w:bottom w:val="nil"/>
            </w:tcBorders>
            <w:tcMar>
              <w:left w:w="28" w:type="dxa"/>
              <w:right w:w="28" w:type="dxa"/>
            </w:tcMar>
            <w:vAlign w:val="center"/>
          </w:tcPr>
          <w:p w14:paraId="42ECB5E6" w14:textId="77777777" w:rsidR="00F765B1" w:rsidRDefault="008A5478">
            <w:pPr>
              <w:rPr>
                <w:sz w:val="22"/>
                <w:szCs w:val="22"/>
              </w:rPr>
            </w:pPr>
            <w:r>
              <w:rPr>
                <w:sz w:val="22"/>
                <w:szCs w:val="22"/>
              </w:rPr>
              <w:t xml:space="preserve">Amžius </w:t>
            </w:r>
            <w:r>
              <w:rPr>
                <w:sz w:val="22"/>
                <w:szCs w:val="22"/>
              </w:rPr>
              <w:t>iki 120 metų, metai</w:t>
            </w:r>
          </w:p>
        </w:tc>
        <w:tc>
          <w:tcPr>
            <w:tcW w:w="2162" w:type="dxa"/>
            <w:tcMar>
              <w:left w:w="28" w:type="dxa"/>
              <w:right w:w="28" w:type="dxa"/>
            </w:tcMar>
            <w:vAlign w:val="center"/>
          </w:tcPr>
          <w:p w14:paraId="42ECB5E7" w14:textId="77777777" w:rsidR="00F765B1" w:rsidRDefault="008A5478">
            <w:pPr>
              <w:jc w:val="center"/>
              <w:rPr>
                <w:sz w:val="22"/>
                <w:szCs w:val="22"/>
              </w:rPr>
            </w:pPr>
            <w:r>
              <w:rPr>
                <w:sz w:val="22"/>
                <w:szCs w:val="22"/>
              </w:rPr>
              <w:t>5</w:t>
            </w:r>
          </w:p>
        </w:tc>
        <w:tc>
          <w:tcPr>
            <w:tcW w:w="3339" w:type="dxa"/>
            <w:tcMar>
              <w:left w:w="28" w:type="dxa"/>
              <w:right w:w="28" w:type="dxa"/>
            </w:tcMar>
            <w:vAlign w:val="center"/>
          </w:tcPr>
          <w:p w14:paraId="42ECB5E8" w14:textId="77777777" w:rsidR="00F765B1" w:rsidRDefault="008A5478">
            <w:pPr>
              <w:jc w:val="center"/>
              <w:rPr>
                <w:sz w:val="22"/>
                <w:szCs w:val="22"/>
              </w:rPr>
            </w:pPr>
            <w:r>
              <w:rPr>
                <w:sz w:val="22"/>
                <w:szCs w:val="22"/>
              </w:rPr>
              <w:t>1,7</w:t>
            </w:r>
          </w:p>
        </w:tc>
      </w:tr>
      <w:tr w:rsidR="00F765B1" w14:paraId="42ECB5ED" w14:textId="77777777">
        <w:trPr>
          <w:cantSplit/>
          <w:trHeight w:val="70"/>
        </w:trPr>
        <w:tc>
          <w:tcPr>
            <w:tcW w:w="3626" w:type="dxa"/>
            <w:gridSpan w:val="2"/>
            <w:tcBorders>
              <w:top w:val="nil"/>
              <w:bottom w:val="single" w:sz="4" w:space="0" w:color="auto"/>
            </w:tcBorders>
            <w:tcMar>
              <w:left w:w="28" w:type="dxa"/>
              <w:right w:w="28" w:type="dxa"/>
            </w:tcMar>
            <w:vAlign w:val="center"/>
          </w:tcPr>
          <w:p w14:paraId="42ECB5EA" w14:textId="77777777" w:rsidR="00F765B1" w:rsidRDefault="008A5478">
            <w:pPr>
              <w:ind w:firstLine="1072"/>
              <w:rPr>
                <w:sz w:val="22"/>
                <w:szCs w:val="22"/>
              </w:rPr>
            </w:pPr>
            <w:r>
              <w:rPr>
                <w:sz w:val="22"/>
                <w:szCs w:val="22"/>
              </w:rPr>
              <w:t>&gt; 120 metų, metai</w:t>
            </w:r>
          </w:p>
        </w:tc>
        <w:tc>
          <w:tcPr>
            <w:tcW w:w="2162" w:type="dxa"/>
            <w:tcMar>
              <w:left w:w="28" w:type="dxa"/>
              <w:right w:w="28" w:type="dxa"/>
            </w:tcMar>
            <w:vAlign w:val="center"/>
          </w:tcPr>
          <w:p w14:paraId="42ECB5EB" w14:textId="77777777" w:rsidR="00F765B1" w:rsidRDefault="008A5478">
            <w:pPr>
              <w:jc w:val="center"/>
              <w:rPr>
                <w:sz w:val="22"/>
                <w:szCs w:val="22"/>
              </w:rPr>
            </w:pPr>
            <w:r>
              <w:rPr>
                <w:sz w:val="22"/>
                <w:szCs w:val="22"/>
              </w:rPr>
              <w:t>10</w:t>
            </w:r>
          </w:p>
        </w:tc>
        <w:tc>
          <w:tcPr>
            <w:tcW w:w="3339" w:type="dxa"/>
            <w:tcMar>
              <w:left w:w="28" w:type="dxa"/>
              <w:right w:w="28" w:type="dxa"/>
            </w:tcMar>
            <w:vAlign w:val="center"/>
          </w:tcPr>
          <w:p w14:paraId="42ECB5EC" w14:textId="77777777" w:rsidR="00F765B1" w:rsidRDefault="008A5478">
            <w:pPr>
              <w:jc w:val="center"/>
              <w:rPr>
                <w:sz w:val="22"/>
                <w:szCs w:val="22"/>
              </w:rPr>
            </w:pPr>
            <w:r>
              <w:rPr>
                <w:sz w:val="22"/>
                <w:szCs w:val="22"/>
              </w:rPr>
              <w:t>3,3</w:t>
            </w:r>
          </w:p>
        </w:tc>
      </w:tr>
      <w:tr w:rsidR="00F765B1" w14:paraId="42ECB5F1" w14:textId="77777777">
        <w:trPr>
          <w:trHeight w:val="70"/>
        </w:trPr>
        <w:tc>
          <w:tcPr>
            <w:tcW w:w="3626" w:type="dxa"/>
            <w:gridSpan w:val="2"/>
            <w:tcBorders>
              <w:bottom w:val="nil"/>
            </w:tcBorders>
            <w:tcMar>
              <w:left w:w="28" w:type="dxa"/>
              <w:right w:w="28" w:type="dxa"/>
            </w:tcMar>
            <w:vAlign w:val="center"/>
          </w:tcPr>
          <w:p w14:paraId="42ECB5EE" w14:textId="77777777" w:rsidR="00F765B1" w:rsidRDefault="008A5478">
            <w:pPr>
              <w:rPr>
                <w:sz w:val="22"/>
                <w:szCs w:val="22"/>
              </w:rPr>
            </w:pPr>
            <w:r>
              <w:rPr>
                <w:sz w:val="22"/>
                <w:szCs w:val="22"/>
              </w:rPr>
              <w:t>Vidutinis aukštis iki 12 m, metrai</w:t>
            </w:r>
          </w:p>
        </w:tc>
        <w:tc>
          <w:tcPr>
            <w:tcW w:w="2162" w:type="dxa"/>
            <w:tcMar>
              <w:left w:w="28" w:type="dxa"/>
              <w:right w:w="28" w:type="dxa"/>
            </w:tcMar>
            <w:vAlign w:val="center"/>
          </w:tcPr>
          <w:p w14:paraId="42ECB5EF" w14:textId="77777777" w:rsidR="00F765B1" w:rsidRDefault="008A5478">
            <w:pPr>
              <w:jc w:val="center"/>
              <w:rPr>
                <w:sz w:val="22"/>
                <w:szCs w:val="22"/>
              </w:rPr>
            </w:pPr>
            <w:r>
              <w:rPr>
                <w:sz w:val="22"/>
                <w:szCs w:val="22"/>
              </w:rPr>
              <w:t>1</w:t>
            </w:r>
          </w:p>
        </w:tc>
        <w:tc>
          <w:tcPr>
            <w:tcW w:w="3339" w:type="dxa"/>
            <w:tcMar>
              <w:left w:w="28" w:type="dxa"/>
              <w:right w:w="28" w:type="dxa"/>
            </w:tcMar>
            <w:vAlign w:val="center"/>
          </w:tcPr>
          <w:p w14:paraId="42ECB5F0" w14:textId="77777777" w:rsidR="00F765B1" w:rsidRDefault="008A5478">
            <w:pPr>
              <w:jc w:val="center"/>
              <w:rPr>
                <w:sz w:val="22"/>
                <w:szCs w:val="22"/>
              </w:rPr>
            </w:pPr>
            <w:r>
              <w:rPr>
                <w:sz w:val="22"/>
                <w:szCs w:val="22"/>
              </w:rPr>
              <w:t>0,3</w:t>
            </w:r>
          </w:p>
        </w:tc>
      </w:tr>
      <w:tr w:rsidR="00F765B1" w14:paraId="42ECB5F5" w14:textId="77777777">
        <w:trPr>
          <w:trHeight w:val="70"/>
        </w:trPr>
        <w:tc>
          <w:tcPr>
            <w:tcW w:w="3626" w:type="dxa"/>
            <w:gridSpan w:val="2"/>
            <w:tcBorders>
              <w:top w:val="nil"/>
              <w:bottom w:val="single" w:sz="4" w:space="0" w:color="auto"/>
            </w:tcBorders>
            <w:tcMar>
              <w:left w:w="28" w:type="dxa"/>
              <w:right w:w="28" w:type="dxa"/>
            </w:tcMar>
            <w:vAlign w:val="center"/>
          </w:tcPr>
          <w:p w14:paraId="42ECB5F2" w14:textId="77777777" w:rsidR="00F765B1" w:rsidRDefault="008A5478">
            <w:pPr>
              <w:ind w:firstLine="1800"/>
              <w:rPr>
                <w:sz w:val="22"/>
                <w:szCs w:val="22"/>
              </w:rPr>
            </w:pPr>
            <w:r>
              <w:rPr>
                <w:sz w:val="22"/>
                <w:szCs w:val="22"/>
              </w:rPr>
              <w:t>&gt; 12 m, %</w:t>
            </w:r>
          </w:p>
        </w:tc>
        <w:tc>
          <w:tcPr>
            <w:tcW w:w="2162" w:type="dxa"/>
            <w:tcMar>
              <w:left w:w="28" w:type="dxa"/>
              <w:right w:w="28" w:type="dxa"/>
            </w:tcMar>
            <w:vAlign w:val="center"/>
          </w:tcPr>
          <w:p w14:paraId="42ECB5F3" w14:textId="77777777" w:rsidR="00F765B1" w:rsidRDefault="008A5478">
            <w:pPr>
              <w:jc w:val="center"/>
              <w:rPr>
                <w:sz w:val="22"/>
                <w:szCs w:val="22"/>
              </w:rPr>
            </w:pPr>
            <w:r>
              <w:rPr>
                <w:sz w:val="22"/>
                <w:szCs w:val="22"/>
              </w:rPr>
              <w:t>8</w:t>
            </w:r>
          </w:p>
        </w:tc>
        <w:tc>
          <w:tcPr>
            <w:tcW w:w="3339" w:type="dxa"/>
            <w:tcMar>
              <w:left w:w="28" w:type="dxa"/>
              <w:right w:w="28" w:type="dxa"/>
            </w:tcMar>
            <w:vAlign w:val="center"/>
          </w:tcPr>
          <w:p w14:paraId="42ECB5F4" w14:textId="77777777" w:rsidR="00F765B1" w:rsidRDefault="008A5478">
            <w:pPr>
              <w:jc w:val="center"/>
              <w:rPr>
                <w:sz w:val="22"/>
                <w:szCs w:val="22"/>
              </w:rPr>
            </w:pPr>
            <w:r>
              <w:rPr>
                <w:sz w:val="22"/>
                <w:szCs w:val="22"/>
              </w:rPr>
              <w:t>2,7</w:t>
            </w:r>
          </w:p>
        </w:tc>
      </w:tr>
      <w:tr w:rsidR="00F765B1" w14:paraId="42ECB5F9" w14:textId="77777777">
        <w:trPr>
          <w:trHeight w:val="70"/>
        </w:trPr>
        <w:tc>
          <w:tcPr>
            <w:tcW w:w="3626" w:type="dxa"/>
            <w:gridSpan w:val="2"/>
            <w:tcBorders>
              <w:bottom w:val="nil"/>
            </w:tcBorders>
            <w:tcMar>
              <w:left w:w="28" w:type="dxa"/>
              <w:right w:w="28" w:type="dxa"/>
            </w:tcMar>
            <w:vAlign w:val="center"/>
          </w:tcPr>
          <w:p w14:paraId="42ECB5F6" w14:textId="77777777" w:rsidR="00F765B1" w:rsidRDefault="008A5478">
            <w:pPr>
              <w:rPr>
                <w:sz w:val="22"/>
                <w:szCs w:val="22"/>
              </w:rPr>
            </w:pPr>
            <w:r>
              <w:rPr>
                <w:sz w:val="22"/>
                <w:szCs w:val="22"/>
              </w:rPr>
              <w:t>Vidutinis skersmuo iki 16 cm, cm</w:t>
            </w:r>
          </w:p>
        </w:tc>
        <w:tc>
          <w:tcPr>
            <w:tcW w:w="2162" w:type="dxa"/>
            <w:tcMar>
              <w:left w:w="28" w:type="dxa"/>
              <w:right w:w="28" w:type="dxa"/>
            </w:tcMar>
            <w:vAlign w:val="center"/>
          </w:tcPr>
          <w:p w14:paraId="42ECB5F7" w14:textId="77777777" w:rsidR="00F765B1" w:rsidRDefault="008A5478">
            <w:pPr>
              <w:jc w:val="center"/>
              <w:rPr>
                <w:sz w:val="22"/>
                <w:szCs w:val="22"/>
              </w:rPr>
            </w:pPr>
            <w:r>
              <w:rPr>
                <w:sz w:val="22"/>
                <w:szCs w:val="22"/>
              </w:rPr>
              <w:t>2</w:t>
            </w:r>
          </w:p>
        </w:tc>
        <w:tc>
          <w:tcPr>
            <w:tcW w:w="3339" w:type="dxa"/>
            <w:tcMar>
              <w:left w:w="28" w:type="dxa"/>
              <w:right w:w="28" w:type="dxa"/>
            </w:tcMar>
            <w:vAlign w:val="center"/>
          </w:tcPr>
          <w:p w14:paraId="42ECB5F8" w14:textId="77777777" w:rsidR="00F765B1" w:rsidRDefault="008A5478">
            <w:pPr>
              <w:jc w:val="center"/>
              <w:rPr>
                <w:sz w:val="22"/>
                <w:szCs w:val="22"/>
              </w:rPr>
            </w:pPr>
            <w:r>
              <w:rPr>
                <w:sz w:val="22"/>
                <w:szCs w:val="22"/>
              </w:rPr>
              <w:t>0,7</w:t>
            </w:r>
          </w:p>
        </w:tc>
      </w:tr>
      <w:tr w:rsidR="00F765B1" w14:paraId="42ECB5FD" w14:textId="77777777">
        <w:trPr>
          <w:trHeight w:val="70"/>
        </w:trPr>
        <w:tc>
          <w:tcPr>
            <w:tcW w:w="3626" w:type="dxa"/>
            <w:gridSpan w:val="2"/>
            <w:tcBorders>
              <w:top w:val="nil"/>
            </w:tcBorders>
            <w:tcMar>
              <w:left w:w="28" w:type="dxa"/>
              <w:right w:w="28" w:type="dxa"/>
            </w:tcMar>
            <w:vAlign w:val="center"/>
          </w:tcPr>
          <w:p w14:paraId="42ECB5FA" w14:textId="77777777" w:rsidR="00F765B1" w:rsidRDefault="008A5478">
            <w:pPr>
              <w:ind w:firstLine="2040"/>
              <w:rPr>
                <w:sz w:val="22"/>
                <w:szCs w:val="22"/>
              </w:rPr>
            </w:pPr>
            <w:r>
              <w:rPr>
                <w:sz w:val="22"/>
                <w:szCs w:val="22"/>
              </w:rPr>
              <w:t>&gt; 16 cm, %</w:t>
            </w:r>
          </w:p>
        </w:tc>
        <w:tc>
          <w:tcPr>
            <w:tcW w:w="2162" w:type="dxa"/>
            <w:tcMar>
              <w:left w:w="28" w:type="dxa"/>
              <w:right w:w="28" w:type="dxa"/>
            </w:tcMar>
            <w:vAlign w:val="center"/>
          </w:tcPr>
          <w:p w14:paraId="42ECB5FB" w14:textId="77777777" w:rsidR="00F765B1" w:rsidRDefault="008A5478">
            <w:pPr>
              <w:jc w:val="center"/>
              <w:rPr>
                <w:sz w:val="22"/>
                <w:szCs w:val="22"/>
              </w:rPr>
            </w:pPr>
            <w:r>
              <w:rPr>
                <w:sz w:val="22"/>
                <w:szCs w:val="22"/>
              </w:rPr>
              <w:t>12</w:t>
            </w:r>
          </w:p>
        </w:tc>
        <w:tc>
          <w:tcPr>
            <w:tcW w:w="3339" w:type="dxa"/>
            <w:tcMar>
              <w:left w:w="28" w:type="dxa"/>
              <w:right w:w="28" w:type="dxa"/>
            </w:tcMar>
            <w:vAlign w:val="center"/>
          </w:tcPr>
          <w:p w14:paraId="42ECB5FC" w14:textId="77777777" w:rsidR="00F765B1" w:rsidRDefault="008A5478">
            <w:pPr>
              <w:jc w:val="center"/>
              <w:rPr>
                <w:sz w:val="22"/>
                <w:szCs w:val="22"/>
              </w:rPr>
            </w:pPr>
            <w:r>
              <w:rPr>
                <w:sz w:val="22"/>
                <w:szCs w:val="22"/>
              </w:rPr>
              <w:t>4</w:t>
            </w:r>
          </w:p>
        </w:tc>
      </w:tr>
      <w:tr w:rsidR="00F765B1" w14:paraId="42ECB601" w14:textId="77777777">
        <w:trPr>
          <w:trHeight w:val="70"/>
        </w:trPr>
        <w:tc>
          <w:tcPr>
            <w:tcW w:w="3626" w:type="dxa"/>
            <w:gridSpan w:val="2"/>
            <w:tcMar>
              <w:left w:w="28" w:type="dxa"/>
              <w:right w:w="28" w:type="dxa"/>
            </w:tcMar>
            <w:vAlign w:val="center"/>
          </w:tcPr>
          <w:p w14:paraId="42ECB5FE" w14:textId="77777777" w:rsidR="00F765B1" w:rsidRDefault="008A5478">
            <w:pPr>
              <w:rPr>
                <w:sz w:val="22"/>
                <w:szCs w:val="22"/>
              </w:rPr>
            </w:pPr>
            <w:r>
              <w:rPr>
                <w:sz w:val="22"/>
                <w:szCs w:val="22"/>
              </w:rPr>
              <w:t>Vyraujančios medžių rūšies koeficientas</w:t>
            </w:r>
          </w:p>
        </w:tc>
        <w:tc>
          <w:tcPr>
            <w:tcW w:w="2162" w:type="dxa"/>
            <w:tcMar>
              <w:left w:w="28" w:type="dxa"/>
              <w:right w:w="28" w:type="dxa"/>
            </w:tcMar>
            <w:vAlign w:val="center"/>
          </w:tcPr>
          <w:p w14:paraId="42ECB5FF" w14:textId="77777777" w:rsidR="00F765B1" w:rsidRDefault="008A5478">
            <w:pPr>
              <w:jc w:val="center"/>
              <w:rPr>
                <w:sz w:val="22"/>
                <w:szCs w:val="22"/>
              </w:rPr>
            </w:pPr>
            <w:r>
              <w:rPr>
                <w:sz w:val="22"/>
                <w:szCs w:val="22"/>
              </w:rPr>
              <w:t>1</w:t>
            </w:r>
          </w:p>
        </w:tc>
        <w:tc>
          <w:tcPr>
            <w:tcW w:w="3339" w:type="dxa"/>
            <w:tcMar>
              <w:left w:w="28" w:type="dxa"/>
              <w:right w:w="28" w:type="dxa"/>
            </w:tcMar>
            <w:vAlign w:val="center"/>
          </w:tcPr>
          <w:p w14:paraId="42ECB600" w14:textId="77777777" w:rsidR="00F765B1" w:rsidRDefault="008A5478">
            <w:pPr>
              <w:jc w:val="center"/>
              <w:rPr>
                <w:sz w:val="22"/>
                <w:szCs w:val="22"/>
              </w:rPr>
            </w:pPr>
            <w:r>
              <w:rPr>
                <w:sz w:val="22"/>
                <w:szCs w:val="22"/>
              </w:rPr>
              <w:t>–</w:t>
            </w:r>
          </w:p>
        </w:tc>
      </w:tr>
      <w:tr w:rsidR="00F765B1" w14:paraId="42ECB605" w14:textId="77777777">
        <w:trPr>
          <w:trHeight w:val="71"/>
        </w:trPr>
        <w:tc>
          <w:tcPr>
            <w:tcW w:w="3626" w:type="dxa"/>
            <w:gridSpan w:val="2"/>
            <w:tcMar>
              <w:left w:w="28" w:type="dxa"/>
              <w:right w:w="28" w:type="dxa"/>
            </w:tcMar>
            <w:vAlign w:val="center"/>
          </w:tcPr>
          <w:p w14:paraId="42ECB602" w14:textId="77777777" w:rsidR="00F765B1" w:rsidRDefault="008A5478">
            <w:pPr>
              <w:rPr>
                <w:sz w:val="22"/>
                <w:szCs w:val="22"/>
              </w:rPr>
            </w:pPr>
            <w:r>
              <w:rPr>
                <w:sz w:val="22"/>
                <w:szCs w:val="22"/>
              </w:rPr>
              <w:t>Sudėtinių medžių rūšių koeficientai</w:t>
            </w:r>
          </w:p>
        </w:tc>
        <w:tc>
          <w:tcPr>
            <w:tcW w:w="2162" w:type="dxa"/>
            <w:tcMar>
              <w:left w:w="28" w:type="dxa"/>
              <w:right w:w="28" w:type="dxa"/>
            </w:tcMar>
            <w:vAlign w:val="center"/>
          </w:tcPr>
          <w:p w14:paraId="42ECB603" w14:textId="77777777" w:rsidR="00F765B1" w:rsidRDefault="008A5478">
            <w:pPr>
              <w:jc w:val="center"/>
              <w:rPr>
                <w:sz w:val="22"/>
                <w:szCs w:val="22"/>
              </w:rPr>
            </w:pPr>
            <w:r>
              <w:rPr>
                <w:sz w:val="22"/>
                <w:szCs w:val="22"/>
              </w:rPr>
              <w:t>2</w:t>
            </w:r>
          </w:p>
        </w:tc>
        <w:tc>
          <w:tcPr>
            <w:tcW w:w="3339" w:type="dxa"/>
            <w:tcMar>
              <w:left w:w="28" w:type="dxa"/>
              <w:right w:w="28" w:type="dxa"/>
            </w:tcMar>
            <w:vAlign w:val="center"/>
          </w:tcPr>
          <w:p w14:paraId="42ECB604" w14:textId="77777777" w:rsidR="00F765B1" w:rsidRDefault="008A5478">
            <w:pPr>
              <w:jc w:val="center"/>
              <w:rPr>
                <w:sz w:val="22"/>
                <w:szCs w:val="22"/>
              </w:rPr>
            </w:pPr>
            <w:r>
              <w:rPr>
                <w:sz w:val="22"/>
                <w:szCs w:val="22"/>
              </w:rPr>
              <w:t>–</w:t>
            </w:r>
          </w:p>
        </w:tc>
      </w:tr>
      <w:tr w:rsidR="00F765B1" w14:paraId="42ECB609" w14:textId="77777777">
        <w:trPr>
          <w:trHeight w:val="257"/>
        </w:trPr>
        <w:tc>
          <w:tcPr>
            <w:tcW w:w="3626" w:type="dxa"/>
            <w:gridSpan w:val="2"/>
            <w:tcMar>
              <w:left w:w="28" w:type="dxa"/>
              <w:right w:w="28" w:type="dxa"/>
            </w:tcMar>
            <w:vAlign w:val="center"/>
          </w:tcPr>
          <w:p w14:paraId="42ECB606" w14:textId="77777777" w:rsidR="00F765B1" w:rsidRDefault="008A5478">
            <w:pPr>
              <w:rPr>
                <w:sz w:val="22"/>
                <w:szCs w:val="22"/>
              </w:rPr>
            </w:pPr>
            <w:r>
              <w:rPr>
                <w:sz w:val="22"/>
                <w:szCs w:val="22"/>
              </w:rPr>
              <w:t xml:space="preserve">Skalsumas </w:t>
            </w:r>
          </w:p>
        </w:tc>
        <w:tc>
          <w:tcPr>
            <w:tcW w:w="2162" w:type="dxa"/>
            <w:tcMar>
              <w:left w:w="28" w:type="dxa"/>
              <w:right w:w="28" w:type="dxa"/>
            </w:tcMar>
            <w:vAlign w:val="center"/>
          </w:tcPr>
          <w:p w14:paraId="42ECB607" w14:textId="77777777" w:rsidR="00F765B1" w:rsidRDefault="008A5478">
            <w:pPr>
              <w:jc w:val="center"/>
              <w:rPr>
                <w:sz w:val="22"/>
                <w:szCs w:val="22"/>
              </w:rPr>
            </w:pPr>
            <w:r>
              <w:rPr>
                <w:sz w:val="22"/>
                <w:szCs w:val="22"/>
              </w:rPr>
              <w:t>0,1</w:t>
            </w:r>
          </w:p>
        </w:tc>
        <w:tc>
          <w:tcPr>
            <w:tcW w:w="3339" w:type="dxa"/>
            <w:tcMar>
              <w:left w:w="28" w:type="dxa"/>
              <w:right w:w="28" w:type="dxa"/>
            </w:tcMar>
            <w:vAlign w:val="center"/>
          </w:tcPr>
          <w:p w14:paraId="42ECB608" w14:textId="77777777" w:rsidR="00F765B1" w:rsidRDefault="008A5478">
            <w:pPr>
              <w:jc w:val="center"/>
              <w:rPr>
                <w:sz w:val="22"/>
                <w:szCs w:val="22"/>
              </w:rPr>
            </w:pPr>
            <w:r>
              <w:rPr>
                <w:sz w:val="22"/>
                <w:szCs w:val="22"/>
              </w:rPr>
              <w:t>0.03</w:t>
            </w:r>
          </w:p>
        </w:tc>
      </w:tr>
      <w:tr w:rsidR="00F765B1" w14:paraId="42ECB60D" w14:textId="77777777">
        <w:trPr>
          <w:trHeight w:val="70"/>
        </w:trPr>
        <w:tc>
          <w:tcPr>
            <w:tcW w:w="2245" w:type="dxa"/>
            <w:tcMar>
              <w:left w:w="28" w:type="dxa"/>
              <w:right w:w="28" w:type="dxa"/>
            </w:tcMar>
            <w:vAlign w:val="center"/>
          </w:tcPr>
          <w:p w14:paraId="42ECB60A" w14:textId="77777777" w:rsidR="00F765B1" w:rsidRDefault="008A5478">
            <w:pPr>
              <w:rPr>
                <w:bCs/>
                <w:sz w:val="22"/>
                <w:szCs w:val="22"/>
              </w:rPr>
            </w:pPr>
            <w:r>
              <w:rPr>
                <w:bCs/>
                <w:sz w:val="22"/>
                <w:szCs w:val="22"/>
              </w:rPr>
              <w:t>Kiti rodikliai</w:t>
            </w:r>
          </w:p>
        </w:tc>
        <w:tc>
          <w:tcPr>
            <w:tcW w:w="1381" w:type="dxa"/>
            <w:tcMar>
              <w:left w:w="28" w:type="dxa"/>
              <w:right w:w="28" w:type="dxa"/>
            </w:tcMar>
          </w:tcPr>
          <w:p w14:paraId="42ECB60B" w14:textId="77777777" w:rsidR="00F765B1" w:rsidRDefault="008A5478">
            <w:pPr>
              <w:jc w:val="center"/>
              <w:rPr>
                <w:bCs/>
                <w:sz w:val="22"/>
                <w:szCs w:val="22"/>
              </w:rPr>
            </w:pPr>
            <w:r>
              <w:rPr>
                <w:bCs/>
                <w:sz w:val="22"/>
                <w:szCs w:val="22"/>
              </w:rPr>
              <w:t>Mato vienetas</w:t>
            </w:r>
          </w:p>
        </w:tc>
        <w:tc>
          <w:tcPr>
            <w:tcW w:w="5501" w:type="dxa"/>
            <w:gridSpan w:val="2"/>
            <w:tcMar>
              <w:left w:w="28" w:type="dxa"/>
              <w:right w:w="28" w:type="dxa"/>
            </w:tcMar>
            <w:vAlign w:val="center"/>
          </w:tcPr>
          <w:p w14:paraId="42ECB60C" w14:textId="77777777" w:rsidR="00F765B1" w:rsidRDefault="008A5478">
            <w:pPr>
              <w:jc w:val="center"/>
              <w:rPr>
                <w:bCs/>
                <w:sz w:val="22"/>
                <w:szCs w:val="22"/>
              </w:rPr>
            </w:pPr>
            <w:r>
              <w:rPr>
                <w:bCs/>
                <w:sz w:val="22"/>
                <w:szCs w:val="22"/>
              </w:rPr>
              <w:t>Netinkamo įvertinimo apibūdinimas</w:t>
            </w:r>
          </w:p>
        </w:tc>
      </w:tr>
      <w:tr w:rsidR="00F765B1" w14:paraId="42ECB611" w14:textId="77777777">
        <w:trPr>
          <w:trHeight w:val="253"/>
        </w:trPr>
        <w:tc>
          <w:tcPr>
            <w:tcW w:w="2245" w:type="dxa"/>
            <w:tcMar>
              <w:left w:w="28" w:type="dxa"/>
              <w:right w:w="28" w:type="dxa"/>
            </w:tcMar>
            <w:vAlign w:val="center"/>
          </w:tcPr>
          <w:p w14:paraId="42ECB60E" w14:textId="77777777" w:rsidR="00F765B1" w:rsidRDefault="008A5478">
            <w:pPr>
              <w:rPr>
                <w:sz w:val="22"/>
                <w:szCs w:val="22"/>
              </w:rPr>
            </w:pPr>
            <w:r>
              <w:rPr>
                <w:sz w:val="22"/>
                <w:szCs w:val="22"/>
              </w:rPr>
              <w:t>Miško žemė, paversta kitomis naudmenomis</w:t>
            </w:r>
          </w:p>
        </w:tc>
        <w:tc>
          <w:tcPr>
            <w:tcW w:w="1381" w:type="dxa"/>
            <w:vMerge w:val="restart"/>
            <w:tcMar>
              <w:left w:w="28" w:type="dxa"/>
              <w:right w:w="28" w:type="dxa"/>
            </w:tcMar>
            <w:vAlign w:val="center"/>
          </w:tcPr>
          <w:p w14:paraId="42ECB60F" w14:textId="77777777" w:rsidR="00F765B1" w:rsidRDefault="008A5478">
            <w:pPr>
              <w:jc w:val="center"/>
              <w:rPr>
                <w:sz w:val="22"/>
                <w:szCs w:val="22"/>
              </w:rPr>
            </w:pPr>
            <w:r>
              <w:rPr>
                <w:sz w:val="22"/>
                <w:szCs w:val="22"/>
              </w:rPr>
              <w:t>sklypo ar jo dalies plotas, ha</w:t>
            </w:r>
          </w:p>
        </w:tc>
        <w:tc>
          <w:tcPr>
            <w:tcW w:w="5501" w:type="dxa"/>
            <w:gridSpan w:val="2"/>
            <w:tcMar>
              <w:left w:w="28" w:type="dxa"/>
              <w:right w:w="28" w:type="dxa"/>
            </w:tcMar>
            <w:vAlign w:val="center"/>
          </w:tcPr>
          <w:p w14:paraId="42ECB610" w14:textId="77777777" w:rsidR="00F765B1" w:rsidRDefault="008A5478">
            <w:pPr>
              <w:jc w:val="center"/>
              <w:rPr>
                <w:sz w:val="22"/>
                <w:szCs w:val="22"/>
              </w:rPr>
            </w:pPr>
            <w:r>
              <w:rPr>
                <w:sz w:val="22"/>
                <w:szCs w:val="22"/>
              </w:rPr>
              <w:t>Neužfiksuotas miško žemės pavertimas kitomis naudmenomis</w:t>
            </w:r>
          </w:p>
        </w:tc>
      </w:tr>
      <w:tr w:rsidR="00F765B1" w14:paraId="42ECB615" w14:textId="77777777">
        <w:trPr>
          <w:trHeight w:val="243"/>
        </w:trPr>
        <w:tc>
          <w:tcPr>
            <w:tcW w:w="2245" w:type="dxa"/>
            <w:tcMar>
              <w:left w:w="28" w:type="dxa"/>
              <w:right w:w="28" w:type="dxa"/>
            </w:tcMar>
            <w:vAlign w:val="center"/>
          </w:tcPr>
          <w:p w14:paraId="42ECB612" w14:textId="77777777" w:rsidR="00F765B1" w:rsidRDefault="008A5478">
            <w:pPr>
              <w:rPr>
                <w:sz w:val="22"/>
                <w:szCs w:val="22"/>
              </w:rPr>
            </w:pPr>
            <w:r>
              <w:rPr>
                <w:sz w:val="22"/>
                <w:szCs w:val="22"/>
              </w:rPr>
              <w:t>Augavietė</w:t>
            </w:r>
          </w:p>
        </w:tc>
        <w:tc>
          <w:tcPr>
            <w:tcW w:w="1381" w:type="dxa"/>
            <w:vMerge/>
            <w:tcMar>
              <w:left w:w="28" w:type="dxa"/>
              <w:right w:w="28" w:type="dxa"/>
            </w:tcMar>
            <w:textDirection w:val="btLr"/>
          </w:tcPr>
          <w:p w14:paraId="42ECB613" w14:textId="77777777" w:rsidR="00F765B1" w:rsidRDefault="00F765B1">
            <w:pPr>
              <w:jc w:val="center"/>
              <w:rPr>
                <w:sz w:val="22"/>
                <w:szCs w:val="22"/>
              </w:rPr>
            </w:pPr>
          </w:p>
        </w:tc>
        <w:tc>
          <w:tcPr>
            <w:tcW w:w="5501" w:type="dxa"/>
            <w:gridSpan w:val="2"/>
            <w:tcMar>
              <w:left w:w="28" w:type="dxa"/>
              <w:right w:w="28" w:type="dxa"/>
            </w:tcMar>
            <w:vAlign w:val="center"/>
          </w:tcPr>
          <w:p w14:paraId="42ECB614" w14:textId="77777777" w:rsidR="00F765B1" w:rsidRDefault="008A5478">
            <w:pPr>
              <w:jc w:val="center"/>
              <w:rPr>
                <w:sz w:val="22"/>
                <w:szCs w:val="22"/>
              </w:rPr>
            </w:pPr>
            <w:r>
              <w:rPr>
                <w:sz w:val="22"/>
                <w:szCs w:val="22"/>
              </w:rPr>
              <w:t xml:space="preserve">Suklysta per 1 trofotopą ar 1 </w:t>
            </w:r>
            <w:r>
              <w:rPr>
                <w:sz w:val="22"/>
                <w:szCs w:val="22"/>
              </w:rPr>
              <w:t>hidrotopą</w:t>
            </w:r>
          </w:p>
        </w:tc>
      </w:tr>
      <w:tr w:rsidR="00F765B1" w14:paraId="42ECB619" w14:textId="77777777">
        <w:trPr>
          <w:cantSplit/>
          <w:trHeight w:val="247"/>
        </w:trPr>
        <w:tc>
          <w:tcPr>
            <w:tcW w:w="2245" w:type="dxa"/>
            <w:tcMar>
              <w:left w:w="28" w:type="dxa"/>
              <w:right w:w="28" w:type="dxa"/>
            </w:tcMar>
            <w:vAlign w:val="center"/>
          </w:tcPr>
          <w:p w14:paraId="42ECB616" w14:textId="77777777" w:rsidR="00F765B1" w:rsidRDefault="008A5478">
            <w:pPr>
              <w:rPr>
                <w:sz w:val="22"/>
                <w:szCs w:val="22"/>
              </w:rPr>
            </w:pPr>
            <w:r>
              <w:rPr>
                <w:sz w:val="22"/>
                <w:szCs w:val="22"/>
              </w:rPr>
              <w:t>Sklypo kontūras</w:t>
            </w:r>
          </w:p>
        </w:tc>
        <w:tc>
          <w:tcPr>
            <w:tcW w:w="1381" w:type="dxa"/>
            <w:vMerge/>
            <w:tcMar>
              <w:left w:w="28" w:type="dxa"/>
              <w:right w:w="28" w:type="dxa"/>
            </w:tcMar>
          </w:tcPr>
          <w:p w14:paraId="42ECB617" w14:textId="77777777" w:rsidR="00F765B1" w:rsidRDefault="00F765B1">
            <w:pPr>
              <w:jc w:val="center"/>
              <w:rPr>
                <w:sz w:val="22"/>
                <w:szCs w:val="22"/>
              </w:rPr>
            </w:pPr>
          </w:p>
        </w:tc>
        <w:tc>
          <w:tcPr>
            <w:tcW w:w="5501" w:type="dxa"/>
            <w:gridSpan w:val="2"/>
            <w:tcMar>
              <w:left w:w="28" w:type="dxa"/>
              <w:right w:w="28" w:type="dxa"/>
            </w:tcMar>
            <w:vAlign w:val="center"/>
          </w:tcPr>
          <w:p w14:paraId="42ECB618" w14:textId="77777777" w:rsidR="00F765B1" w:rsidRDefault="008A5478">
            <w:pPr>
              <w:jc w:val="center"/>
              <w:rPr>
                <w:sz w:val="22"/>
                <w:szCs w:val="22"/>
              </w:rPr>
            </w:pPr>
            <w:r>
              <w:rPr>
                <w:sz w:val="22"/>
                <w:szCs w:val="22"/>
              </w:rPr>
              <w:t>Klaidingai išskirtas sklypas</w:t>
            </w:r>
          </w:p>
        </w:tc>
      </w:tr>
      <w:tr w:rsidR="00F765B1" w14:paraId="42ECB61D" w14:textId="77777777">
        <w:trPr>
          <w:cantSplit/>
          <w:trHeight w:val="237"/>
        </w:trPr>
        <w:tc>
          <w:tcPr>
            <w:tcW w:w="2245" w:type="dxa"/>
            <w:tcMar>
              <w:left w:w="28" w:type="dxa"/>
              <w:right w:w="28" w:type="dxa"/>
            </w:tcMar>
            <w:vAlign w:val="center"/>
          </w:tcPr>
          <w:p w14:paraId="42ECB61A" w14:textId="77777777" w:rsidR="00F765B1" w:rsidRDefault="008A5478">
            <w:pPr>
              <w:rPr>
                <w:sz w:val="22"/>
                <w:szCs w:val="22"/>
              </w:rPr>
            </w:pPr>
            <w:r>
              <w:rPr>
                <w:sz w:val="22"/>
                <w:szCs w:val="22"/>
              </w:rPr>
              <w:t>Medžių pažeidimai</w:t>
            </w:r>
          </w:p>
        </w:tc>
        <w:tc>
          <w:tcPr>
            <w:tcW w:w="1381" w:type="dxa"/>
            <w:vMerge/>
            <w:tcMar>
              <w:left w:w="28" w:type="dxa"/>
              <w:right w:w="28" w:type="dxa"/>
            </w:tcMar>
          </w:tcPr>
          <w:p w14:paraId="42ECB61B" w14:textId="77777777" w:rsidR="00F765B1" w:rsidRDefault="00F765B1">
            <w:pPr>
              <w:jc w:val="center"/>
              <w:rPr>
                <w:sz w:val="22"/>
                <w:szCs w:val="22"/>
              </w:rPr>
            </w:pPr>
          </w:p>
        </w:tc>
        <w:tc>
          <w:tcPr>
            <w:tcW w:w="5501" w:type="dxa"/>
            <w:gridSpan w:val="2"/>
            <w:tcMar>
              <w:left w:w="28" w:type="dxa"/>
              <w:right w:w="28" w:type="dxa"/>
            </w:tcMar>
            <w:vAlign w:val="center"/>
          </w:tcPr>
          <w:p w14:paraId="42ECB61C" w14:textId="77777777" w:rsidR="00F765B1" w:rsidRDefault="008A5478">
            <w:pPr>
              <w:jc w:val="center"/>
              <w:rPr>
                <w:sz w:val="22"/>
                <w:szCs w:val="22"/>
              </w:rPr>
            </w:pPr>
            <w:r>
              <w:rPr>
                <w:sz w:val="22"/>
                <w:szCs w:val="22"/>
              </w:rPr>
              <w:t>Neaprašyti ar suklysta daugiau kaip 2 kartus</w:t>
            </w:r>
          </w:p>
        </w:tc>
      </w:tr>
      <w:tr w:rsidR="00F765B1" w14:paraId="42ECB621" w14:textId="77777777">
        <w:trPr>
          <w:cantSplit/>
          <w:trHeight w:val="259"/>
        </w:trPr>
        <w:tc>
          <w:tcPr>
            <w:tcW w:w="2245" w:type="dxa"/>
            <w:tcMar>
              <w:left w:w="28" w:type="dxa"/>
              <w:right w:w="28" w:type="dxa"/>
            </w:tcMar>
            <w:vAlign w:val="center"/>
          </w:tcPr>
          <w:p w14:paraId="42ECB61E" w14:textId="77777777" w:rsidR="00F765B1" w:rsidRDefault="008A5478">
            <w:pPr>
              <w:rPr>
                <w:sz w:val="22"/>
                <w:szCs w:val="22"/>
              </w:rPr>
            </w:pPr>
            <w:r>
              <w:rPr>
                <w:sz w:val="22"/>
                <w:szCs w:val="22"/>
              </w:rPr>
              <w:t>Pomiškis</w:t>
            </w:r>
          </w:p>
        </w:tc>
        <w:tc>
          <w:tcPr>
            <w:tcW w:w="1381" w:type="dxa"/>
            <w:vMerge/>
            <w:tcMar>
              <w:left w:w="28" w:type="dxa"/>
              <w:right w:w="28" w:type="dxa"/>
            </w:tcMar>
          </w:tcPr>
          <w:p w14:paraId="42ECB61F" w14:textId="77777777" w:rsidR="00F765B1" w:rsidRDefault="00F765B1">
            <w:pPr>
              <w:jc w:val="center"/>
              <w:rPr>
                <w:sz w:val="22"/>
                <w:szCs w:val="22"/>
              </w:rPr>
            </w:pPr>
          </w:p>
        </w:tc>
        <w:tc>
          <w:tcPr>
            <w:tcW w:w="5501" w:type="dxa"/>
            <w:gridSpan w:val="2"/>
            <w:tcMar>
              <w:left w:w="28" w:type="dxa"/>
              <w:right w:w="28" w:type="dxa"/>
            </w:tcMar>
            <w:vAlign w:val="center"/>
          </w:tcPr>
          <w:p w14:paraId="42ECB620" w14:textId="77777777" w:rsidR="00F765B1" w:rsidRDefault="008A5478">
            <w:pPr>
              <w:jc w:val="center"/>
              <w:rPr>
                <w:sz w:val="22"/>
                <w:szCs w:val="22"/>
              </w:rPr>
            </w:pPr>
            <w:r>
              <w:rPr>
                <w:sz w:val="22"/>
                <w:szCs w:val="22"/>
              </w:rPr>
              <w:t>Neaprašytas ar įvertintas su didesne nei 30 % paklaida</w:t>
            </w:r>
          </w:p>
        </w:tc>
      </w:tr>
      <w:tr w:rsidR="00F765B1" w14:paraId="42ECB625" w14:textId="77777777">
        <w:trPr>
          <w:trHeight w:val="249"/>
        </w:trPr>
        <w:tc>
          <w:tcPr>
            <w:tcW w:w="2245" w:type="dxa"/>
            <w:tcMar>
              <w:left w:w="28" w:type="dxa"/>
              <w:right w:w="28" w:type="dxa"/>
            </w:tcMar>
            <w:vAlign w:val="center"/>
          </w:tcPr>
          <w:p w14:paraId="42ECB622" w14:textId="77777777" w:rsidR="00F765B1" w:rsidRDefault="008A5478">
            <w:pPr>
              <w:rPr>
                <w:sz w:val="22"/>
                <w:szCs w:val="22"/>
              </w:rPr>
            </w:pPr>
            <w:r>
              <w:rPr>
                <w:sz w:val="22"/>
                <w:szCs w:val="22"/>
              </w:rPr>
              <w:t>Ūkinė priemonė</w:t>
            </w:r>
          </w:p>
        </w:tc>
        <w:tc>
          <w:tcPr>
            <w:tcW w:w="1381" w:type="dxa"/>
            <w:vMerge/>
            <w:tcMar>
              <w:left w:w="28" w:type="dxa"/>
              <w:right w:w="28" w:type="dxa"/>
            </w:tcMar>
          </w:tcPr>
          <w:p w14:paraId="42ECB623" w14:textId="77777777" w:rsidR="00F765B1" w:rsidRDefault="00F765B1">
            <w:pPr>
              <w:jc w:val="center"/>
              <w:rPr>
                <w:sz w:val="22"/>
                <w:szCs w:val="22"/>
              </w:rPr>
            </w:pPr>
          </w:p>
        </w:tc>
        <w:tc>
          <w:tcPr>
            <w:tcW w:w="5501" w:type="dxa"/>
            <w:gridSpan w:val="2"/>
            <w:tcMar>
              <w:left w:w="28" w:type="dxa"/>
              <w:right w:w="28" w:type="dxa"/>
            </w:tcMar>
            <w:vAlign w:val="center"/>
          </w:tcPr>
          <w:p w14:paraId="42ECB624" w14:textId="77777777" w:rsidR="00F765B1" w:rsidRDefault="008A5478">
            <w:pPr>
              <w:jc w:val="center"/>
              <w:rPr>
                <w:sz w:val="22"/>
                <w:szCs w:val="22"/>
              </w:rPr>
            </w:pPr>
            <w:r>
              <w:rPr>
                <w:sz w:val="22"/>
                <w:szCs w:val="22"/>
              </w:rPr>
              <w:t xml:space="preserve">Reikalinga, bet nesuprojektuota ar neteisingai </w:t>
            </w:r>
            <w:r>
              <w:rPr>
                <w:sz w:val="22"/>
                <w:szCs w:val="22"/>
              </w:rPr>
              <w:t>suprojektuota</w:t>
            </w:r>
          </w:p>
        </w:tc>
      </w:tr>
      <w:tr w:rsidR="00F765B1" w14:paraId="42ECB629" w14:textId="77777777">
        <w:trPr>
          <w:trHeight w:val="506"/>
        </w:trPr>
        <w:tc>
          <w:tcPr>
            <w:tcW w:w="2245" w:type="dxa"/>
            <w:tcMar>
              <w:left w:w="28" w:type="dxa"/>
              <w:right w:w="28" w:type="dxa"/>
            </w:tcMar>
            <w:vAlign w:val="center"/>
          </w:tcPr>
          <w:p w14:paraId="42ECB626" w14:textId="77777777" w:rsidR="00F765B1" w:rsidRDefault="008A5478">
            <w:pPr>
              <w:rPr>
                <w:sz w:val="22"/>
                <w:szCs w:val="22"/>
              </w:rPr>
            </w:pPr>
            <w:r>
              <w:rPr>
                <w:sz w:val="22"/>
                <w:szCs w:val="22"/>
              </w:rPr>
              <w:t>Atliktos ūkinės priemonės pažymėjimas</w:t>
            </w:r>
          </w:p>
        </w:tc>
        <w:tc>
          <w:tcPr>
            <w:tcW w:w="1381" w:type="dxa"/>
            <w:vMerge/>
            <w:tcMar>
              <w:left w:w="28" w:type="dxa"/>
              <w:right w:w="28" w:type="dxa"/>
            </w:tcMar>
          </w:tcPr>
          <w:p w14:paraId="42ECB627" w14:textId="77777777" w:rsidR="00F765B1" w:rsidRDefault="00F765B1">
            <w:pPr>
              <w:jc w:val="center"/>
              <w:rPr>
                <w:sz w:val="22"/>
                <w:szCs w:val="22"/>
              </w:rPr>
            </w:pPr>
          </w:p>
        </w:tc>
        <w:tc>
          <w:tcPr>
            <w:tcW w:w="5501" w:type="dxa"/>
            <w:gridSpan w:val="2"/>
            <w:tcMar>
              <w:left w:w="28" w:type="dxa"/>
              <w:right w:w="28" w:type="dxa"/>
            </w:tcMar>
            <w:vAlign w:val="center"/>
          </w:tcPr>
          <w:p w14:paraId="42ECB628" w14:textId="77777777" w:rsidR="00F765B1" w:rsidRDefault="008A5478">
            <w:pPr>
              <w:jc w:val="center"/>
              <w:rPr>
                <w:sz w:val="22"/>
                <w:szCs w:val="22"/>
              </w:rPr>
            </w:pPr>
            <w:r>
              <w:rPr>
                <w:sz w:val="22"/>
                <w:szCs w:val="22"/>
              </w:rPr>
              <w:t>Nepažymėta arba įvertinta neteisingai</w:t>
            </w:r>
          </w:p>
        </w:tc>
      </w:tr>
      <w:tr w:rsidR="00F765B1" w14:paraId="42ECB62D" w14:textId="77777777">
        <w:trPr>
          <w:trHeight w:val="279"/>
        </w:trPr>
        <w:tc>
          <w:tcPr>
            <w:tcW w:w="2245" w:type="dxa"/>
            <w:tcMar>
              <w:left w:w="28" w:type="dxa"/>
              <w:right w:w="28" w:type="dxa"/>
            </w:tcMar>
            <w:vAlign w:val="center"/>
          </w:tcPr>
          <w:p w14:paraId="42ECB62A" w14:textId="77777777" w:rsidR="00F765B1" w:rsidRDefault="008A5478">
            <w:pPr>
              <w:rPr>
                <w:sz w:val="22"/>
                <w:szCs w:val="22"/>
              </w:rPr>
            </w:pPr>
            <w:r>
              <w:rPr>
                <w:sz w:val="22"/>
                <w:szCs w:val="22"/>
              </w:rPr>
              <w:t>Sanitarinė būklė</w:t>
            </w:r>
          </w:p>
        </w:tc>
        <w:tc>
          <w:tcPr>
            <w:tcW w:w="1381" w:type="dxa"/>
            <w:vMerge/>
            <w:tcMar>
              <w:left w:w="28" w:type="dxa"/>
              <w:right w:w="28" w:type="dxa"/>
            </w:tcMar>
          </w:tcPr>
          <w:p w14:paraId="42ECB62B" w14:textId="77777777" w:rsidR="00F765B1" w:rsidRDefault="00F765B1">
            <w:pPr>
              <w:jc w:val="center"/>
              <w:rPr>
                <w:sz w:val="22"/>
                <w:szCs w:val="22"/>
              </w:rPr>
            </w:pPr>
          </w:p>
        </w:tc>
        <w:tc>
          <w:tcPr>
            <w:tcW w:w="5501" w:type="dxa"/>
            <w:gridSpan w:val="2"/>
            <w:tcMar>
              <w:left w:w="28" w:type="dxa"/>
              <w:right w:w="28" w:type="dxa"/>
            </w:tcMar>
            <w:vAlign w:val="center"/>
          </w:tcPr>
          <w:p w14:paraId="42ECB62C" w14:textId="77777777" w:rsidR="00F765B1" w:rsidRDefault="008A5478">
            <w:pPr>
              <w:jc w:val="center"/>
              <w:rPr>
                <w:sz w:val="22"/>
                <w:szCs w:val="22"/>
              </w:rPr>
            </w:pPr>
            <w:r>
              <w:rPr>
                <w:sz w:val="22"/>
                <w:szCs w:val="22"/>
              </w:rPr>
              <w:t>Neaprašyta arba sausuolių kiekis įvertintas su didesne nei 50 % paklaida</w:t>
            </w:r>
          </w:p>
        </w:tc>
      </w:tr>
      <w:tr w:rsidR="00F765B1" w14:paraId="42ECB631" w14:textId="77777777">
        <w:trPr>
          <w:trHeight w:val="521"/>
        </w:trPr>
        <w:tc>
          <w:tcPr>
            <w:tcW w:w="2245" w:type="dxa"/>
            <w:tcMar>
              <w:left w:w="28" w:type="dxa"/>
              <w:right w:w="28" w:type="dxa"/>
            </w:tcMar>
            <w:vAlign w:val="center"/>
          </w:tcPr>
          <w:p w14:paraId="42ECB62E" w14:textId="77777777" w:rsidR="00F765B1" w:rsidRDefault="008A5478">
            <w:pPr>
              <w:rPr>
                <w:sz w:val="22"/>
                <w:szCs w:val="22"/>
              </w:rPr>
            </w:pPr>
            <w:r>
              <w:rPr>
                <w:sz w:val="22"/>
                <w:szCs w:val="22"/>
              </w:rPr>
              <w:t>Technologinis sutvarkymas</w:t>
            </w:r>
          </w:p>
        </w:tc>
        <w:tc>
          <w:tcPr>
            <w:tcW w:w="1381" w:type="dxa"/>
            <w:vMerge/>
            <w:tcMar>
              <w:left w:w="28" w:type="dxa"/>
              <w:right w:w="28" w:type="dxa"/>
            </w:tcMar>
          </w:tcPr>
          <w:p w14:paraId="42ECB62F" w14:textId="77777777" w:rsidR="00F765B1" w:rsidRDefault="00F765B1">
            <w:pPr>
              <w:jc w:val="center"/>
              <w:rPr>
                <w:sz w:val="22"/>
                <w:szCs w:val="22"/>
              </w:rPr>
            </w:pPr>
          </w:p>
        </w:tc>
        <w:tc>
          <w:tcPr>
            <w:tcW w:w="5501" w:type="dxa"/>
            <w:gridSpan w:val="2"/>
            <w:tcMar>
              <w:left w:w="28" w:type="dxa"/>
              <w:right w:w="28" w:type="dxa"/>
            </w:tcMar>
            <w:vAlign w:val="center"/>
          </w:tcPr>
          <w:p w14:paraId="42ECB630" w14:textId="77777777" w:rsidR="00F765B1" w:rsidRDefault="008A5478">
            <w:pPr>
              <w:jc w:val="center"/>
              <w:rPr>
                <w:sz w:val="22"/>
                <w:szCs w:val="22"/>
              </w:rPr>
            </w:pPr>
            <w:r>
              <w:rPr>
                <w:sz w:val="22"/>
                <w:szCs w:val="22"/>
              </w:rPr>
              <w:t>Neaprašytas arba įvertintas neteisingai</w:t>
            </w:r>
          </w:p>
        </w:tc>
      </w:tr>
      <w:tr w:rsidR="00F765B1" w14:paraId="42ECB635" w14:textId="77777777">
        <w:trPr>
          <w:trHeight w:val="70"/>
        </w:trPr>
        <w:tc>
          <w:tcPr>
            <w:tcW w:w="2245" w:type="dxa"/>
            <w:tcMar>
              <w:left w:w="28" w:type="dxa"/>
              <w:right w:w="28" w:type="dxa"/>
            </w:tcMar>
            <w:vAlign w:val="center"/>
          </w:tcPr>
          <w:p w14:paraId="42ECB632" w14:textId="77777777" w:rsidR="00F765B1" w:rsidRDefault="008A5478">
            <w:pPr>
              <w:rPr>
                <w:sz w:val="22"/>
                <w:szCs w:val="22"/>
              </w:rPr>
            </w:pPr>
            <w:r>
              <w:rPr>
                <w:sz w:val="22"/>
                <w:szCs w:val="22"/>
              </w:rPr>
              <w:t>Trakas</w:t>
            </w:r>
          </w:p>
        </w:tc>
        <w:tc>
          <w:tcPr>
            <w:tcW w:w="1381" w:type="dxa"/>
            <w:vMerge/>
            <w:tcMar>
              <w:left w:w="28" w:type="dxa"/>
              <w:right w:w="28" w:type="dxa"/>
            </w:tcMar>
          </w:tcPr>
          <w:p w14:paraId="42ECB633" w14:textId="77777777" w:rsidR="00F765B1" w:rsidRDefault="00F765B1">
            <w:pPr>
              <w:jc w:val="center"/>
              <w:rPr>
                <w:sz w:val="22"/>
                <w:szCs w:val="22"/>
              </w:rPr>
            </w:pPr>
          </w:p>
        </w:tc>
        <w:tc>
          <w:tcPr>
            <w:tcW w:w="5501" w:type="dxa"/>
            <w:gridSpan w:val="2"/>
            <w:tcMar>
              <w:left w:w="28" w:type="dxa"/>
              <w:right w:w="28" w:type="dxa"/>
            </w:tcMar>
            <w:vAlign w:val="center"/>
          </w:tcPr>
          <w:p w14:paraId="42ECB634" w14:textId="77777777" w:rsidR="00F765B1" w:rsidRDefault="008A5478">
            <w:pPr>
              <w:jc w:val="center"/>
              <w:rPr>
                <w:sz w:val="22"/>
                <w:szCs w:val="22"/>
              </w:rPr>
            </w:pPr>
            <w:r>
              <w:rPr>
                <w:sz w:val="22"/>
                <w:szCs w:val="22"/>
              </w:rPr>
              <w:t>Neaprašytas arba įvertintas su didesne nei 50 % paklaida</w:t>
            </w:r>
          </w:p>
        </w:tc>
      </w:tr>
      <w:tr w:rsidR="00F765B1" w14:paraId="42ECB639" w14:textId="77777777">
        <w:trPr>
          <w:trHeight w:val="70"/>
        </w:trPr>
        <w:tc>
          <w:tcPr>
            <w:tcW w:w="2245" w:type="dxa"/>
            <w:tcMar>
              <w:left w:w="28" w:type="dxa"/>
              <w:right w:w="28" w:type="dxa"/>
            </w:tcMar>
            <w:vAlign w:val="center"/>
          </w:tcPr>
          <w:p w14:paraId="42ECB636" w14:textId="77777777" w:rsidR="00F765B1" w:rsidRDefault="008A5478">
            <w:pPr>
              <w:rPr>
                <w:sz w:val="22"/>
                <w:szCs w:val="22"/>
              </w:rPr>
            </w:pPr>
            <w:r>
              <w:rPr>
                <w:sz w:val="22"/>
                <w:szCs w:val="22"/>
              </w:rPr>
              <w:t>Medyno kilmė</w:t>
            </w:r>
          </w:p>
        </w:tc>
        <w:tc>
          <w:tcPr>
            <w:tcW w:w="1381" w:type="dxa"/>
            <w:vMerge/>
            <w:tcMar>
              <w:left w:w="28" w:type="dxa"/>
              <w:right w:w="28" w:type="dxa"/>
            </w:tcMar>
          </w:tcPr>
          <w:p w14:paraId="42ECB637" w14:textId="77777777" w:rsidR="00F765B1" w:rsidRDefault="00F765B1">
            <w:pPr>
              <w:jc w:val="center"/>
              <w:rPr>
                <w:sz w:val="22"/>
                <w:szCs w:val="22"/>
              </w:rPr>
            </w:pPr>
          </w:p>
        </w:tc>
        <w:tc>
          <w:tcPr>
            <w:tcW w:w="5501" w:type="dxa"/>
            <w:gridSpan w:val="2"/>
            <w:tcMar>
              <w:left w:w="28" w:type="dxa"/>
              <w:right w:w="28" w:type="dxa"/>
            </w:tcMar>
            <w:vAlign w:val="center"/>
          </w:tcPr>
          <w:p w14:paraId="42ECB638" w14:textId="77777777" w:rsidR="00F765B1" w:rsidRDefault="008A5478">
            <w:pPr>
              <w:jc w:val="center"/>
              <w:rPr>
                <w:sz w:val="22"/>
                <w:szCs w:val="22"/>
              </w:rPr>
            </w:pPr>
            <w:r>
              <w:rPr>
                <w:sz w:val="22"/>
                <w:szCs w:val="22"/>
              </w:rPr>
              <w:t>Nenurodyta arba neteisingai nurodyta</w:t>
            </w:r>
          </w:p>
        </w:tc>
      </w:tr>
    </w:tbl>
    <w:p w14:paraId="42ECB63A" w14:textId="77777777" w:rsidR="00F765B1" w:rsidRDefault="00F765B1">
      <w:pPr>
        <w:jc w:val="both"/>
      </w:pPr>
    </w:p>
    <w:p w14:paraId="42ECB63B" w14:textId="77777777" w:rsidR="00F765B1" w:rsidRDefault="008A5478">
      <w:pPr>
        <w:jc w:val="both"/>
      </w:pPr>
      <w:r>
        <w:t xml:space="preserve">Pastabos: </w:t>
      </w:r>
    </w:p>
    <w:p w14:paraId="42ECB63C" w14:textId="77777777" w:rsidR="00F765B1" w:rsidRDefault="008A5478">
      <w:pPr>
        <w:suppressAutoHyphens/>
        <w:ind w:firstLine="567"/>
        <w:jc w:val="both"/>
      </w:pPr>
      <w:r>
        <w:t>medynams iki 7 m vidutinio aukščio tūris nekontroliuojamas ir leistinos tūrio maksimalios paklaidos nenustatomos;</w:t>
      </w:r>
    </w:p>
    <w:p w14:paraId="42ECB63D" w14:textId="77777777" w:rsidR="00F765B1" w:rsidRDefault="008A5478">
      <w:pPr>
        <w:suppressAutoHyphens/>
        <w:ind w:firstLine="567"/>
        <w:jc w:val="both"/>
      </w:pPr>
      <w:r>
        <w:t xml:space="preserve">rūšinės </w:t>
      </w:r>
      <w:r>
        <w:t>sudėties koeficiento neteisingas nustatymas (vieneto dydžio), kada keičiasi vyraujanti medžių rūšis, prilyginama dvigubai paklaidai, o esant dviejų koeficientų ir didesnėms klaidoms, – trigubai paklaidai.</w:t>
      </w:r>
    </w:p>
    <w:p w14:paraId="42ECB63E" w14:textId="77777777" w:rsidR="00F765B1" w:rsidRDefault="008A5478">
      <w:pPr>
        <w:suppressAutoHyphens/>
        <w:ind w:firstLine="567"/>
        <w:jc w:val="both"/>
      </w:pPr>
      <w:r>
        <w:t>Sklypo ribos paklaidos vertinamos per medyno taksac</w:t>
      </w:r>
      <w:r>
        <w:t>inių rodiklių pasikeitimus.</w:t>
      </w:r>
    </w:p>
    <w:p w14:paraId="42ECB63F" w14:textId="77777777" w:rsidR="00F765B1" w:rsidRDefault="00F765B1">
      <w:pPr>
        <w:suppressAutoHyphens/>
        <w:jc w:val="both"/>
        <w:rPr>
          <w:bCs/>
        </w:rPr>
      </w:pPr>
    </w:p>
    <w:p w14:paraId="42ECB640" w14:textId="77777777" w:rsidR="00F765B1" w:rsidRDefault="008A5478">
      <w:pPr>
        <w:widowControl w:val="0"/>
        <w:suppressAutoHyphens/>
        <w:jc w:val="center"/>
        <w:rPr>
          <w:bCs/>
        </w:rPr>
      </w:pPr>
      <w:r>
        <w:rPr>
          <w:bCs/>
        </w:rPr>
        <w:t>B. Paklaidų normatyvas, kai vykdomas medžių ir barelių permatavimas</w:t>
      </w:r>
    </w:p>
    <w:p w14:paraId="42ECB641" w14:textId="77777777" w:rsidR="00F765B1" w:rsidRDefault="00F765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3347"/>
        <w:gridCol w:w="1885"/>
        <w:gridCol w:w="1611"/>
        <w:gridCol w:w="1075"/>
        <w:gridCol w:w="1209"/>
      </w:tblGrid>
      <w:tr w:rsidR="00F765B1" w14:paraId="42ECB645" w14:textId="77777777">
        <w:trPr>
          <w:cantSplit/>
          <w:trHeight w:val="92"/>
        </w:trPr>
        <w:tc>
          <w:tcPr>
            <w:tcW w:w="5232" w:type="dxa"/>
            <w:gridSpan w:val="2"/>
            <w:vMerge w:val="restart"/>
            <w:tcMar>
              <w:left w:w="28" w:type="dxa"/>
              <w:right w:w="28" w:type="dxa"/>
            </w:tcMar>
            <w:vAlign w:val="center"/>
          </w:tcPr>
          <w:p w14:paraId="42ECB642" w14:textId="77777777" w:rsidR="00F765B1" w:rsidRDefault="008A5478">
            <w:pPr>
              <w:jc w:val="center"/>
              <w:outlineLvl w:val="8"/>
              <w:rPr>
                <w:sz w:val="22"/>
                <w:szCs w:val="22"/>
              </w:rPr>
            </w:pPr>
            <w:r>
              <w:rPr>
                <w:sz w:val="22"/>
                <w:szCs w:val="22"/>
              </w:rPr>
              <w:t>Matavimo objektas</w:t>
            </w:r>
          </w:p>
        </w:tc>
        <w:tc>
          <w:tcPr>
            <w:tcW w:w="1611" w:type="dxa"/>
            <w:vMerge w:val="restart"/>
            <w:tcMar>
              <w:left w:w="28" w:type="dxa"/>
              <w:right w:w="28" w:type="dxa"/>
            </w:tcMar>
            <w:vAlign w:val="center"/>
          </w:tcPr>
          <w:p w14:paraId="42ECB643" w14:textId="77777777" w:rsidR="00F765B1" w:rsidRDefault="008A5478">
            <w:pPr>
              <w:widowControl w:val="0"/>
              <w:suppressAutoHyphens/>
              <w:jc w:val="center"/>
              <w:rPr>
                <w:sz w:val="22"/>
                <w:szCs w:val="22"/>
              </w:rPr>
            </w:pPr>
            <w:r>
              <w:rPr>
                <w:sz w:val="22"/>
                <w:szCs w:val="22"/>
              </w:rPr>
              <w:t xml:space="preserve">Rodiklis, </w:t>
            </w:r>
            <w:r>
              <w:rPr>
                <w:sz w:val="22"/>
                <w:szCs w:val="22"/>
              </w:rPr>
              <w:br/>
              <w:t>mato vnt.</w:t>
            </w:r>
          </w:p>
        </w:tc>
        <w:tc>
          <w:tcPr>
            <w:tcW w:w="2284" w:type="dxa"/>
            <w:gridSpan w:val="2"/>
            <w:shd w:val="clear" w:color="auto" w:fill="FFFFFF"/>
            <w:tcMar>
              <w:left w:w="28" w:type="dxa"/>
              <w:right w:w="28" w:type="dxa"/>
            </w:tcMar>
            <w:vAlign w:val="center"/>
          </w:tcPr>
          <w:p w14:paraId="42ECB644" w14:textId="77777777" w:rsidR="00F765B1" w:rsidRDefault="008A5478">
            <w:pPr>
              <w:jc w:val="center"/>
              <w:rPr>
                <w:i/>
                <w:sz w:val="22"/>
                <w:szCs w:val="22"/>
              </w:rPr>
            </w:pPr>
            <w:r>
              <w:rPr>
                <w:sz w:val="22"/>
                <w:szCs w:val="22"/>
              </w:rPr>
              <w:t>Įvertinimas</w:t>
            </w:r>
          </w:p>
        </w:tc>
      </w:tr>
      <w:tr w:rsidR="00F765B1" w14:paraId="42ECB64A" w14:textId="77777777">
        <w:trPr>
          <w:cantSplit/>
          <w:trHeight w:val="179"/>
        </w:trPr>
        <w:tc>
          <w:tcPr>
            <w:tcW w:w="5232" w:type="dxa"/>
            <w:gridSpan w:val="2"/>
            <w:vMerge/>
            <w:tcMar>
              <w:left w:w="28" w:type="dxa"/>
              <w:right w:w="28" w:type="dxa"/>
            </w:tcMar>
            <w:vAlign w:val="center"/>
          </w:tcPr>
          <w:p w14:paraId="42ECB646" w14:textId="77777777" w:rsidR="00F765B1" w:rsidRDefault="00F765B1">
            <w:pPr>
              <w:jc w:val="both"/>
              <w:rPr>
                <w:sz w:val="22"/>
                <w:szCs w:val="22"/>
              </w:rPr>
            </w:pPr>
          </w:p>
        </w:tc>
        <w:tc>
          <w:tcPr>
            <w:tcW w:w="1611" w:type="dxa"/>
            <w:vMerge/>
            <w:tcMar>
              <w:left w:w="28" w:type="dxa"/>
              <w:right w:w="28" w:type="dxa"/>
            </w:tcMar>
            <w:vAlign w:val="center"/>
          </w:tcPr>
          <w:p w14:paraId="42ECB647" w14:textId="77777777" w:rsidR="00F765B1" w:rsidRDefault="00F765B1">
            <w:pPr>
              <w:jc w:val="both"/>
              <w:rPr>
                <w:sz w:val="22"/>
                <w:szCs w:val="22"/>
              </w:rPr>
            </w:pPr>
          </w:p>
        </w:tc>
        <w:tc>
          <w:tcPr>
            <w:tcW w:w="1075" w:type="dxa"/>
            <w:tcMar>
              <w:left w:w="28" w:type="dxa"/>
              <w:right w:w="28" w:type="dxa"/>
            </w:tcMar>
            <w:vAlign w:val="center"/>
          </w:tcPr>
          <w:p w14:paraId="42ECB648" w14:textId="77777777" w:rsidR="00F765B1" w:rsidRDefault="008A5478">
            <w:pPr>
              <w:jc w:val="center"/>
              <w:rPr>
                <w:sz w:val="22"/>
                <w:szCs w:val="22"/>
              </w:rPr>
            </w:pPr>
            <w:r>
              <w:rPr>
                <w:sz w:val="22"/>
                <w:szCs w:val="22"/>
              </w:rPr>
              <w:t>priimtinas</w:t>
            </w:r>
          </w:p>
        </w:tc>
        <w:tc>
          <w:tcPr>
            <w:tcW w:w="1209" w:type="dxa"/>
            <w:tcMar>
              <w:left w:w="28" w:type="dxa"/>
              <w:right w:w="28" w:type="dxa"/>
            </w:tcMar>
            <w:vAlign w:val="center"/>
          </w:tcPr>
          <w:p w14:paraId="42ECB649" w14:textId="77777777" w:rsidR="00F765B1" w:rsidRDefault="008A5478">
            <w:pPr>
              <w:jc w:val="center"/>
              <w:rPr>
                <w:sz w:val="22"/>
                <w:szCs w:val="22"/>
              </w:rPr>
            </w:pPr>
            <w:r>
              <w:rPr>
                <w:sz w:val="22"/>
                <w:szCs w:val="22"/>
              </w:rPr>
              <w:t>nepriimtinas</w:t>
            </w:r>
          </w:p>
        </w:tc>
      </w:tr>
      <w:tr w:rsidR="00F765B1" w14:paraId="42ECB64E" w14:textId="77777777">
        <w:trPr>
          <w:cantSplit/>
          <w:trHeight w:val="20"/>
        </w:trPr>
        <w:tc>
          <w:tcPr>
            <w:tcW w:w="5232" w:type="dxa"/>
            <w:gridSpan w:val="2"/>
            <w:vMerge/>
            <w:tcMar>
              <w:left w:w="28" w:type="dxa"/>
              <w:right w:w="28" w:type="dxa"/>
            </w:tcMar>
            <w:vAlign w:val="center"/>
          </w:tcPr>
          <w:p w14:paraId="42ECB64B" w14:textId="77777777" w:rsidR="00F765B1" w:rsidRDefault="00F765B1">
            <w:pPr>
              <w:jc w:val="both"/>
              <w:rPr>
                <w:sz w:val="22"/>
                <w:szCs w:val="22"/>
              </w:rPr>
            </w:pPr>
          </w:p>
        </w:tc>
        <w:tc>
          <w:tcPr>
            <w:tcW w:w="1611" w:type="dxa"/>
            <w:vMerge/>
            <w:tcMar>
              <w:left w:w="28" w:type="dxa"/>
              <w:right w:w="28" w:type="dxa"/>
            </w:tcMar>
            <w:vAlign w:val="center"/>
          </w:tcPr>
          <w:p w14:paraId="42ECB64C" w14:textId="77777777" w:rsidR="00F765B1" w:rsidRDefault="00F765B1">
            <w:pPr>
              <w:jc w:val="center"/>
              <w:rPr>
                <w:sz w:val="22"/>
                <w:szCs w:val="22"/>
              </w:rPr>
            </w:pPr>
          </w:p>
        </w:tc>
        <w:tc>
          <w:tcPr>
            <w:tcW w:w="2284" w:type="dxa"/>
            <w:gridSpan w:val="2"/>
            <w:tcMar>
              <w:left w:w="28" w:type="dxa"/>
              <w:right w:w="28" w:type="dxa"/>
            </w:tcMar>
            <w:vAlign w:val="center"/>
          </w:tcPr>
          <w:p w14:paraId="42ECB64D" w14:textId="77777777" w:rsidR="00F765B1" w:rsidRDefault="008A5478">
            <w:pPr>
              <w:jc w:val="center"/>
              <w:rPr>
                <w:sz w:val="22"/>
                <w:szCs w:val="22"/>
              </w:rPr>
            </w:pPr>
            <w:r>
              <w:rPr>
                <w:sz w:val="22"/>
                <w:szCs w:val="22"/>
              </w:rPr>
              <w:t>nukrypimo reikšmė</w:t>
            </w:r>
          </w:p>
        </w:tc>
      </w:tr>
      <w:tr w:rsidR="00F765B1" w14:paraId="42ECB653" w14:textId="77777777">
        <w:trPr>
          <w:cantSplit/>
          <w:trHeight w:val="68"/>
        </w:trPr>
        <w:tc>
          <w:tcPr>
            <w:tcW w:w="5232" w:type="dxa"/>
            <w:gridSpan w:val="2"/>
            <w:tcBorders>
              <w:top w:val="single" w:sz="4" w:space="0" w:color="auto"/>
              <w:bottom w:val="single" w:sz="4" w:space="0" w:color="auto"/>
            </w:tcBorders>
            <w:tcMar>
              <w:left w:w="28" w:type="dxa"/>
              <w:right w:w="28" w:type="dxa"/>
            </w:tcMar>
            <w:vAlign w:val="center"/>
          </w:tcPr>
          <w:p w14:paraId="42ECB64F" w14:textId="77777777" w:rsidR="00F765B1" w:rsidRDefault="008A5478">
            <w:pPr>
              <w:widowControl w:val="0"/>
              <w:rPr>
                <w:b/>
                <w:i/>
                <w:sz w:val="22"/>
                <w:szCs w:val="22"/>
              </w:rPr>
            </w:pPr>
            <w:r>
              <w:rPr>
                <w:sz w:val="22"/>
                <w:szCs w:val="22"/>
              </w:rPr>
              <w:t>Praleisti ir nepagrįstai į apskaitą paimti medžiai</w:t>
            </w:r>
          </w:p>
        </w:tc>
        <w:tc>
          <w:tcPr>
            <w:tcW w:w="1611" w:type="dxa"/>
            <w:tcBorders>
              <w:top w:val="single" w:sz="4" w:space="0" w:color="auto"/>
              <w:bottom w:val="single" w:sz="4" w:space="0" w:color="auto"/>
            </w:tcBorders>
            <w:tcMar>
              <w:left w:w="28" w:type="dxa"/>
              <w:right w:w="28" w:type="dxa"/>
            </w:tcMar>
            <w:vAlign w:val="center"/>
          </w:tcPr>
          <w:p w14:paraId="42ECB650" w14:textId="77777777" w:rsidR="00F765B1" w:rsidRDefault="008A5478">
            <w:pPr>
              <w:ind w:left="369"/>
              <w:rPr>
                <w:sz w:val="22"/>
                <w:szCs w:val="22"/>
              </w:rPr>
            </w:pPr>
            <w:r>
              <w:rPr>
                <w:sz w:val="22"/>
                <w:szCs w:val="22"/>
              </w:rPr>
              <w:t>skerspločių* suma, %</w:t>
            </w:r>
          </w:p>
        </w:tc>
        <w:tc>
          <w:tcPr>
            <w:tcW w:w="1075" w:type="dxa"/>
            <w:tcBorders>
              <w:top w:val="single" w:sz="4" w:space="0" w:color="auto"/>
              <w:bottom w:val="single" w:sz="4" w:space="0" w:color="auto"/>
            </w:tcBorders>
            <w:tcMar>
              <w:left w:w="28" w:type="dxa"/>
              <w:right w:w="28" w:type="dxa"/>
            </w:tcMar>
            <w:vAlign w:val="center"/>
          </w:tcPr>
          <w:p w14:paraId="42ECB651" w14:textId="77777777" w:rsidR="00F765B1" w:rsidRDefault="008A5478">
            <w:pPr>
              <w:ind w:left="369"/>
              <w:rPr>
                <w:b/>
                <w:i/>
                <w:sz w:val="22"/>
                <w:szCs w:val="22"/>
              </w:rPr>
            </w:pPr>
            <w:r>
              <w:rPr>
                <w:sz w:val="22"/>
                <w:szCs w:val="22"/>
              </w:rPr>
              <w:t>?</w:t>
            </w:r>
            <w:r>
              <w:rPr>
                <w:vanish/>
                <w:sz w:val="22"/>
                <w:szCs w:val="22"/>
              </w:rPr>
              <w:t>&lt;=</w:t>
            </w:r>
            <w:r>
              <w:rPr>
                <w:sz w:val="22"/>
                <w:szCs w:val="22"/>
              </w:rPr>
              <w:t>7</w:t>
            </w:r>
          </w:p>
        </w:tc>
        <w:tc>
          <w:tcPr>
            <w:tcW w:w="1209" w:type="dxa"/>
            <w:tcBorders>
              <w:top w:val="single" w:sz="4" w:space="0" w:color="auto"/>
              <w:bottom w:val="single" w:sz="4" w:space="0" w:color="auto"/>
            </w:tcBorders>
            <w:tcMar>
              <w:left w:w="28" w:type="dxa"/>
              <w:right w:w="28" w:type="dxa"/>
            </w:tcMar>
            <w:vAlign w:val="center"/>
          </w:tcPr>
          <w:p w14:paraId="42ECB652" w14:textId="77777777" w:rsidR="00F765B1" w:rsidRDefault="008A5478">
            <w:pPr>
              <w:ind w:left="369"/>
              <w:rPr>
                <w:b/>
                <w:i/>
                <w:sz w:val="22"/>
                <w:szCs w:val="22"/>
              </w:rPr>
            </w:pPr>
            <w:r>
              <w:rPr>
                <w:sz w:val="22"/>
                <w:szCs w:val="22"/>
              </w:rPr>
              <w:t>&gt;7</w:t>
            </w:r>
          </w:p>
        </w:tc>
      </w:tr>
      <w:tr w:rsidR="00F765B1" w14:paraId="42ECB659" w14:textId="77777777">
        <w:trPr>
          <w:cantSplit/>
          <w:trHeight w:val="68"/>
        </w:trPr>
        <w:tc>
          <w:tcPr>
            <w:tcW w:w="3347" w:type="dxa"/>
            <w:vMerge w:val="restart"/>
            <w:tcBorders>
              <w:top w:val="single" w:sz="4" w:space="0" w:color="auto"/>
              <w:bottom w:val="single" w:sz="4" w:space="0" w:color="auto"/>
              <w:right w:val="single" w:sz="4" w:space="0" w:color="auto"/>
            </w:tcBorders>
            <w:tcMar>
              <w:left w:w="28" w:type="dxa"/>
              <w:right w:w="28" w:type="dxa"/>
            </w:tcMar>
            <w:vAlign w:val="center"/>
          </w:tcPr>
          <w:p w14:paraId="42ECB654" w14:textId="77777777" w:rsidR="00F765B1" w:rsidRDefault="008A5478">
            <w:pPr>
              <w:widowControl w:val="0"/>
              <w:rPr>
                <w:i/>
                <w:sz w:val="22"/>
                <w:szCs w:val="22"/>
              </w:rPr>
            </w:pPr>
            <w:r>
              <w:rPr>
                <w:sz w:val="22"/>
                <w:szCs w:val="22"/>
              </w:rPr>
              <w:lastRenderedPageBreak/>
              <w:t xml:space="preserve">Medžio skersmuo 1,3 m aukštyje (cm), kai pasirinktas matavimo tikslumas </w:t>
            </w:r>
          </w:p>
        </w:tc>
        <w:tc>
          <w:tcPr>
            <w:tcW w:w="18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55" w14:textId="77777777" w:rsidR="00F765B1" w:rsidRDefault="008A5478">
            <w:pPr>
              <w:widowControl w:val="0"/>
              <w:rPr>
                <w:sz w:val="22"/>
                <w:szCs w:val="22"/>
              </w:rPr>
            </w:pPr>
            <w:r>
              <w:rPr>
                <w:sz w:val="22"/>
                <w:szCs w:val="22"/>
              </w:rPr>
              <w:t>0,1 cm</w:t>
            </w:r>
          </w:p>
        </w:tc>
        <w:tc>
          <w:tcPr>
            <w:tcW w:w="161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56" w14:textId="77777777" w:rsidR="00F765B1" w:rsidRDefault="008A5478">
            <w:pPr>
              <w:jc w:val="center"/>
              <w:rPr>
                <w:sz w:val="22"/>
                <w:szCs w:val="22"/>
              </w:rPr>
            </w:pPr>
            <w:r>
              <w:rPr>
                <w:sz w:val="22"/>
                <w:szCs w:val="22"/>
              </w:rPr>
              <w:t>vidutinis kvadratinis nukrypimas</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57" w14:textId="77777777" w:rsidR="00F765B1" w:rsidRDefault="008A5478">
            <w:pPr>
              <w:jc w:val="center"/>
              <w:rPr>
                <w:sz w:val="22"/>
                <w:szCs w:val="22"/>
              </w:rPr>
            </w:pPr>
            <w:r>
              <w:rPr>
                <w:sz w:val="22"/>
                <w:szCs w:val="22"/>
              </w:rPr>
              <w:t>?</w:t>
            </w:r>
            <w:r>
              <w:rPr>
                <w:vanish/>
                <w:sz w:val="22"/>
                <w:szCs w:val="22"/>
              </w:rPr>
              <w:t>&lt;=</w:t>
            </w:r>
            <w:r>
              <w:rPr>
                <w:sz w:val="22"/>
                <w:szCs w:val="22"/>
              </w:rPr>
              <w:t>1,0</w:t>
            </w:r>
          </w:p>
        </w:tc>
        <w:tc>
          <w:tcPr>
            <w:tcW w:w="1209" w:type="dxa"/>
            <w:tcBorders>
              <w:top w:val="single" w:sz="4" w:space="0" w:color="auto"/>
              <w:left w:val="single" w:sz="4" w:space="0" w:color="auto"/>
              <w:bottom w:val="single" w:sz="4" w:space="0" w:color="auto"/>
            </w:tcBorders>
            <w:tcMar>
              <w:left w:w="28" w:type="dxa"/>
              <w:right w:w="28" w:type="dxa"/>
            </w:tcMar>
            <w:vAlign w:val="center"/>
          </w:tcPr>
          <w:p w14:paraId="42ECB658" w14:textId="77777777" w:rsidR="00F765B1" w:rsidRDefault="008A5478">
            <w:pPr>
              <w:jc w:val="center"/>
              <w:rPr>
                <w:sz w:val="22"/>
                <w:szCs w:val="22"/>
              </w:rPr>
            </w:pPr>
            <w:r>
              <w:rPr>
                <w:sz w:val="22"/>
                <w:szCs w:val="22"/>
              </w:rPr>
              <w:t>&gt;1,0</w:t>
            </w:r>
          </w:p>
        </w:tc>
      </w:tr>
      <w:tr w:rsidR="00F765B1" w14:paraId="42ECB65F" w14:textId="77777777">
        <w:trPr>
          <w:cantSplit/>
          <w:trHeight w:val="68"/>
        </w:trPr>
        <w:tc>
          <w:tcPr>
            <w:tcW w:w="3347" w:type="dxa"/>
            <w:vMerge/>
            <w:tcBorders>
              <w:top w:val="single" w:sz="4" w:space="0" w:color="auto"/>
              <w:bottom w:val="single" w:sz="4" w:space="0" w:color="auto"/>
              <w:right w:val="single" w:sz="4" w:space="0" w:color="auto"/>
            </w:tcBorders>
            <w:tcMar>
              <w:left w:w="28" w:type="dxa"/>
              <w:right w:w="28" w:type="dxa"/>
            </w:tcMar>
            <w:vAlign w:val="center"/>
          </w:tcPr>
          <w:p w14:paraId="42ECB65A" w14:textId="77777777" w:rsidR="00F765B1" w:rsidRDefault="00F765B1">
            <w:pPr>
              <w:widowControl w:val="0"/>
              <w:rPr>
                <w:sz w:val="22"/>
                <w:szCs w:val="22"/>
              </w:rPr>
            </w:pPr>
          </w:p>
        </w:tc>
        <w:tc>
          <w:tcPr>
            <w:tcW w:w="18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5B" w14:textId="77777777" w:rsidR="00F765B1" w:rsidRDefault="008A5478">
            <w:pPr>
              <w:widowControl w:val="0"/>
              <w:rPr>
                <w:sz w:val="22"/>
                <w:szCs w:val="22"/>
              </w:rPr>
            </w:pPr>
            <w:r>
              <w:rPr>
                <w:sz w:val="22"/>
                <w:szCs w:val="22"/>
              </w:rPr>
              <w:t>1 cm</w:t>
            </w:r>
          </w:p>
        </w:tc>
        <w:tc>
          <w:tcPr>
            <w:tcW w:w="16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5C" w14:textId="77777777" w:rsidR="00F765B1" w:rsidRDefault="00F765B1">
            <w:pPr>
              <w:jc w:val="center"/>
              <w:rPr>
                <w:sz w:val="22"/>
                <w:szCs w:val="22"/>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5D" w14:textId="77777777" w:rsidR="00F765B1" w:rsidRDefault="008A5478">
            <w:pPr>
              <w:jc w:val="center"/>
              <w:rPr>
                <w:sz w:val="22"/>
                <w:szCs w:val="22"/>
              </w:rPr>
            </w:pPr>
            <w:r>
              <w:rPr>
                <w:sz w:val="22"/>
                <w:szCs w:val="22"/>
              </w:rPr>
              <w:t>?</w:t>
            </w:r>
            <w:r>
              <w:rPr>
                <w:vanish/>
                <w:sz w:val="22"/>
                <w:szCs w:val="22"/>
              </w:rPr>
              <w:t>&lt;=</w:t>
            </w:r>
            <w:r>
              <w:rPr>
                <w:sz w:val="22"/>
                <w:szCs w:val="22"/>
              </w:rPr>
              <w:t>1,5</w:t>
            </w:r>
          </w:p>
        </w:tc>
        <w:tc>
          <w:tcPr>
            <w:tcW w:w="1209" w:type="dxa"/>
            <w:tcBorders>
              <w:top w:val="single" w:sz="4" w:space="0" w:color="auto"/>
              <w:left w:val="single" w:sz="4" w:space="0" w:color="auto"/>
              <w:bottom w:val="single" w:sz="4" w:space="0" w:color="auto"/>
            </w:tcBorders>
            <w:tcMar>
              <w:left w:w="28" w:type="dxa"/>
              <w:right w:w="28" w:type="dxa"/>
            </w:tcMar>
            <w:vAlign w:val="center"/>
          </w:tcPr>
          <w:p w14:paraId="42ECB65E" w14:textId="77777777" w:rsidR="00F765B1" w:rsidRDefault="008A5478">
            <w:pPr>
              <w:jc w:val="center"/>
              <w:rPr>
                <w:sz w:val="22"/>
                <w:szCs w:val="22"/>
              </w:rPr>
            </w:pPr>
            <w:r>
              <w:rPr>
                <w:sz w:val="22"/>
                <w:szCs w:val="22"/>
              </w:rPr>
              <w:t>&gt;1,5</w:t>
            </w:r>
          </w:p>
        </w:tc>
      </w:tr>
      <w:tr w:rsidR="00F765B1" w14:paraId="42ECB665" w14:textId="77777777">
        <w:trPr>
          <w:cantSplit/>
          <w:trHeight w:val="68"/>
        </w:trPr>
        <w:tc>
          <w:tcPr>
            <w:tcW w:w="3347" w:type="dxa"/>
            <w:vMerge w:val="restart"/>
            <w:tcBorders>
              <w:top w:val="single" w:sz="4" w:space="0" w:color="auto"/>
              <w:bottom w:val="single" w:sz="4" w:space="0" w:color="auto"/>
              <w:right w:val="single" w:sz="4" w:space="0" w:color="auto"/>
            </w:tcBorders>
            <w:tcMar>
              <w:left w:w="28" w:type="dxa"/>
              <w:right w:w="28" w:type="dxa"/>
            </w:tcMar>
            <w:vAlign w:val="center"/>
          </w:tcPr>
          <w:p w14:paraId="42ECB660" w14:textId="77777777" w:rsidR="00F765B1" w:rsidRDefault="008A5478">
            <w:pPr>
              <w:widowControl w:val="0"/>
              <w:rPr>
                <w:i/>
                <w:sz w:val="22"/>
                <w:szCs w:val="22"/>
              </w:rPr>
            </w:pPr>
            <w:r>
              <w:rPr>
                <w:sz w:val="22"/>
                <w:szCs w:val="22"/>
              </w:rPr>
              <w:t xml:space="preserve">Medžio aukštis (m), kai pasirinktas matavimo tikslumas </w:t>
            </w:r>
          </w:p>
        </w:tc>
        <w:tc>
          <w:tcPr>
            <w:tcW w:w="18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61" w14:textId="77777777" w:rsidR="00F765B1" w:rsidRDefault="008A5478">
            <w:pPr>
              <w:widowControl w:val="0"/>
              <w:rPr>
                <w:sz w:val="22"/>
                <w:szCs w:val="22"/>
              </w:rPr>
            </w:pPr>
            <w:r>
              <w:rPr>
                <w:sz w:val="22"/>
                <w:szCs w:val="22"/>
              </w:rPr>
              <w:t>0,1 m</w:t>
            </w:r>
          </w:p>
        </w:tc>
        <w:tc>
          <w:tcPr>
            <w:tcW w:w="16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62" w14:textId="77777777" w:rsidR="00F765B1" w:rsidRDefault="00F765B1">
            <w:pPr>
              <w:jc w:val="center"/>
              <w:rPr>
                <w:sz w:val="22"/>
                <w:szCs w:val="22"/>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63" w14:textId="77777777" w:rsidR="00F765B1" w:rsidRDefault="008A5478">
            <w:pPr>
              <w:jc w:val="center"/>
              <w:rPr>
                <w:sz w:val="22"/>
                <w:szCs w:val="22"/>
              </w:rPr>
            </w:pPr>
            <w:r>
              <w:rPr>
                <w:sz w:val="22"/>
                <w:szCs w:val="22"/>
              </w:rPr>
              <w:t>?</w:t>
            </w:r>
            <w:r>
              <w:rPr>
                <w:vanish/>
                <w:sz w:val="22"/>
                <w:szCs w:val="22"/>
              </w:rPr>
              <w:t>&lt;=</w:t>
            </w:r>
            <w:r>
              <w:rPr>
                <w:sz w:val="22"/>
                <w:szCs w:val="22"/>
              </w:rPr>
              <w:t>1,5</w:t>
            </w:r>
          </w:p>
        </w:tc>
        <w:tc>
          <w:tcPr>
            <w:tcW w:w="1209" w:type="dxa"/>
            <w:tcBorders>
              <w:top w:val="single" w:sz="4" w:space="0" w:color="auto"/>
              <w:left w:val="single" w:sz="4" w:space="0" w:color="auto"/>
              <w:bottom w:val="single" w:sz="4" w:space="0" w:color="auto"/>
            </w:tcBorders>
            <w:tcMar>
              <w:left w:w="28" w:type="dxa"/>
              <w:right w:w="28" w:type="dxa"/>
            </w:tcMar>
            <w:vAlign w:val="center"/>
          </w:tcPr>
          <w:p w14:paraId="42ECB664" w14:textId="77777777" w:rsidR="00F765B1" w:rsidRDefault="008A5478">
            <w:pPr>
              <w:jc w:val="center"/>
              <w:rPr>
                <w:sz w:val="22"/>
                <w:szCs w:val="22"/>
              </w:rPr>
            </w:pPr>
            <w:r>
              <w:rPr>
                <w:sz w:val="22"/>
                <w:szCs w:val="22"/>
              </w:rPr>
              <w:t>&gt;1,5</w:t>
            </w:r>
          </w:p>
        </w:tc>
      </w:tr>
      <w:tr w:rsidR="00F765B1" w14:paraId="42ECB66B" w14:textId="77777777">
        <w:trPr>
          <w:cantSplit/>
          <w:trHeight w:val="68"/>
        </w:trPr>
        <w:tc>
          <w:tcPr>
            <w:tcW w:w="3347" w:type="dxa"/>
            <w:vMerge/>
            <w:tcBorders>
              <w:top w:val="single" w:sz="4" w:space="0" w:color="auto"/>
              <w:bottom w:val="single" w:sz="4" w:space="0" w:color="auto"/>
              <w:right w:val="single" w:sz="4" w:space="0" w:color="auto"/>
            </w:tcBorders>
            <w:tcMar>
              <w:left w:w="28" w:type="dxa"/>
              <w:right w:w="28" w:type="dxa"/>
            </w:tcMar>
            <w:vAlign w:val="center"/>
          </w:tcPr>
          <w:p w14:paraId="42ECB666" w14:textId="77777777" w:rsidR="00F765B1" w:rsidRDefault="00F765B1">
            <w:pPr>
              <w:widowControl w:val="0"/>
              <w:rPr>
                <w:sz w:val="22"/>
                <w:szCs w:val="22"/>
              </w:rPr>
            </w:pPr>
          </w:p>
        </w:tc>
        <w:tc>
          <w:tcPr>
            <w:tcW w:w="18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67" w14:textId="77777777" w:rsidR="00F765B1" w:rsidRDefault="008A5478">
            <w:pPr>
              <w:widowControl w:val="0"/>
              <w:rPr>
                <w:sz w:val="22"/>
                <w:szCs w:val="22"/>
              </w:rPr>
            </w:pPr>
            <w:r>
              <w:rPr>
                <w:sz w:val="22"/>
                <w:szCs w:val="22"/>
              </w:rPr>
              <w:t>1 m</w:t>
            </w:r>
          </w:p>
        </w:tc>
        <w:tc>
          <w:tcPr>
            <w:tcW w:w="16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68" w14:textId="77777777" w:rsidR="00F765B1" w:rsidRDefault="00F765B1">
            <w:pPr>
              <w:jc w:val="center"/>
              <w:rPr>
                <w:sz w:val="22"/>
                <w:szCs w:val="22"/>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69" w14:textId="77777777" w:rsidR="00F765B1" w:rsidRDefault="008A5478">
            <w:pPr>
              <w:jc w:val="center"/>
              <w:rPr>
                <w:sz w:val="22"/>
                <w:szCs w:val="22"/>
              </w:rPr>
            </w:pPr>
            <w:r>
              <w:rPr>
                <w:sz w:val="22"/>
                <w:szCs w:val="22"/>
              </w:rPr>
              <w:t>?</w:t>
            </w:r>
            <w:r>
              <w:rPr>
                <w:vanish/>
                <w:sz w:val="22"/>
                <w:szCs w:val="22"/>
              </w:rPr>
              <w:t>&lt;=</w:t>
            </w:r>
            <w:r>
              <w:rPr>
                <w:sz w:val="22"/>
                <w:szCs w:val="22"/>
              </w:rPr>
              <w:t>2,0</w:t>
            </w:r>
          </w:p>
        </w:tc>
        <w:tc>
          <w:tcPr>
            <w:tcW w:w="1209" w:type="dxa"/>
            <w:tcBorders>
              <w:top w:val="single" w:sz="4" w:space="0" w:color="auto"/>
              <w:left w:val="single" w:sz="4" w:space="0" w:color="auto"/>
              <w:bottom w:val="single" w:sz="4" w:space="0" w:color="auto"/>
            </w:tcBorders>
            <w:tcMar>
              <w:left w:w="28" w:type="dxa"/>
              <w:right w:w="28" w:type="dxa"/>
            </w:tcMar>
            <w:vAlign w:val="center"/>
          </w:tcPr>
          <w:p w14:paraId="42ECB66A" w14:textId="77777777" w:rsidR="00F765B1" w:rsidRDefault="008A5478">
            <w:pPr>
              <w:jc w:val="center"/>
              <w:rPr>
                <w:sz w:val="22"/>
                <w:szCs w:val="22"/>
              </w:rPr>
            </w:pPr>
            <w:r>
              <w:rPr>
                <w:sz w:val="22"/>
                <w:szCs w:val="22"/>
              </w:rPr>
              <w:t>&gt;2,0</w:t>
            </w:r>
          </w:p>
        </w:tc>
      </w:tr>
      <w:tr w:rsidR="00F765B1" w14:paraId="42ECB671" w14:textId="77777777">
        <w:trPr>
          <w:cantSplit/>
          <w:trHeight w:val="120"/>
        </w:trPr>
        <w:tc>
          <w:tcPr>
            <w:tcW w:w="3347" w:type="dxa"/>
            <w:vMerge w:val="restart"/>
            <w:tcBorders>
              <w:top w:val="single" w:sz="4" w:space="0" w:color="auto"/>
              <w:bottom w:val="single" w:sz="4" w:space="0" w:color="auto"/>
              <w:right w:val="single" w:sz="4" w:space="0" w:color="auto"/>
            </w:tcBorders>
            <w:tcMar>
              <w:left w:w="28" w:type="dxa"/>
              <w:right w:w="28" w:type="dxa"/>
            </w:tcMar>
            <w:vAlign w:val="center"/>
          </w:tcPr>
          <w:p w14:paraId="42ECB66C" w14:textId="77777777" w:rsidR="00F765B1" w:rsidRDefault="008A5478">
            <w:pPr>
              <w:rPr>
                <w:sz w:val="22"/>
                <w:szCs w:val="22"/>
              </w:rPr>
            </w:pPr>
            <w:r>
              <w:rPr>
                <w:sz w:val="22"/>
                <w:szCs w:val="22"/>
              </w:rPr>
              <w:t>Medžio amžius (m.), kai gręžiami tie patys medžiai ir pasirinktas matavimo tikslumas</w:t>
            </w:r>
          </w:p>
        </w:tc>
        <w:tc>
          <w:tcPr>
            <w:tcW w:w="18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6D" w14:textId="77777777" w:rsidR="00F765B1" w:rsidRDefault="008A5478">
            <w:pPr>
              <w:rPr>
                <w:sz w:val="22"/>
                <w:szCs w:val="22"/>
              </w:rPr>
            </w:pPr>
            <w:r>
              <w:rPr>
                <w:sz w:val="22"/>
                <w:szCs w:val="22"/>
              </w:rPr>
              <w:t>1 m.</w:t>
            </w:r>
          </w:p>
        </w:tc>
        <w:tc>
          <w:tcPr>
            <w:tcW w:w="16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6E" w14:textId="77777777" w:rsidR="00F765B1" w:rsidRDefault="00F765B1">
            <w:pPr>
              <w:jc w:val="center"/>
              <w:rPr>
                <w:sz w:val="22"/>
                <w:szCs w:val="22"/>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6F" w14:textId="77777777" w:rsidR="00F765B1" w:rsidRDefault="008A5478">
            <w:pPr>
              <w:jc w:val="center"/>
              <w:rPr>
                <w:sz w:val="22"/>
                <w:szCs w:val="22"/>
              </w:rPr>
            </w:pPr>
            <w:r>
              <w:rPr>
                <w:sz w:val="22"/>
                <w:szCs w:val="22"/>
              </w:rPr>
              <w:t>?</w:t>
            </w:r>
            <w:r>
              <w:rPr>
                <w:vanish/>
                <w:sz w:val="22"/>
                <w:szCs w:val="22"/>
              </w:rPr>
              <w:t>&lt;=</w:t>
            </w:r>
            <w:r>
              <w:rPr>
                <w:sz w:val="22"/>
                <w:szCs w:val="22"/>
              </w:rPr>
              <w:t>3</w:t>
            </w:r>
          </w:p>
        </w:tc>
        <w:tc>
          <w:tcPr>
            <w:tcW w:w="1209" w:type="dxa"/>
            <w:tcBorders>
              <w:top w:val="single" w:sz="4" w:space="0" w:color="auto"/>
              <w:left w:val="single" w:sz="4" w:space="0" w:color="auto"/>
              <w:bottom w:val="single" w:sz="4" w:space="0" w:color="auto"/>
            </w:tcBorders>
            <w:tcMar>
              <w:left w:w="28" w:type="dxa"/>
              <w:right w:w="28" w:type="dxa"/>
            </w:tcMar>
            <w:vAlign w:val="center"/>
          </w:tcPr>
          <w:p w14:paraId="42ECB670" w14:textId="77777777" w:rsidR="00F765B1" w:rsidRDefault="008A5478">
            <w:pPr>
              <w:jc w:val="center"/>
              <w:rPr>
                <w:sz w:val="22"/>
                <w:szCs w:val="22"/>
              </w:rPr>
            </w:pPr>
            <w:r>
              <w:rPr>
                <w:sz w:val="22"/>
                <w:szCs w:val="22"/>
              </w:rPr>
              <w:t>&gt;3</w:t>
            </w:r>
          </w:p>
        </w:tc>
      </w:tr>
      <w:tr w:rsidR="00F765B1" w14:paraId="42ECB677" w14:textId="77777777">
        <w:trPr>
          <w:cantSplit/>
          <w:trHeight w:val="150"/>
        </w:trPr>
        <w:tc>
          <w:tcPr>
            <w:tcW w:w="3347" w:type="dxa"/>
            <w:vMerge/>
            <w:tcBorders>
              <w:top w:val="single" w:sz="4" w:space="0" w:color="auto"/>
              <w:bottom w:val="single" w:sz="4" w:space="0" w:color="auto"/>
              <w:right w:val="single" w:sz="4" w:space="0" w:color="auto"/>
            </w:tcBorders>
            <w:tcMar>
              <w:left w:w="28" w:type="dxa"/>
              <w:right w:w="28" w:type="dxa"/>
            </w:tcMar>
            <w:vAlign w:val="center"/>
          </w:tcPr>
          <w:p w14:paraId="42ECB672" w14:textId="77777777" w:rsidR="00F765B1" w:rsidRDefault="00F765B1">
            <w:pPr>
              <w:rPr>
                <w:sz w:val="22"/>
                <w:szCs w:val="22"/>
              </w:rPr>
            </w:pPr>
          </w:p>
        </w:tc>
        <w:tc>
          <w:tcPr>
            <w:tcW w:w="18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73" w14:textId="77777777" w:rsidR="00F765B1" w:rsidRDefault="008A5478">
            <w:pPr>
              <w:rPr>
                <w:sz w:val="22"/>
                <w:szCs w:val="22"/>
              </w:rPr>
            </w:pPr>
            <w:r>
              <w:rPr>
                <w:sz w:val="22"/>
                <w:szCs w:val="22"/>
              </w:rPr>
              <w:t>5 m.</w:t>
            </w:r>
          </w:p>
        </w:tc>
        <w:tc>
          <w:tcPr>
            <w:tcW w:w="16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74" w14:textId="77777777" w:rsidR="00F765B1" w:rsidRDefault="00F765B1">
            <w:pPr>
              <w:jc w:val="center"/>
              <w:rPr>
                <w:sz w:val="22"/>
                <w:szCs w:val="22"/>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75" w14:textId="77777777" w:rsidR="00F765B1" w:rsidRDefault="008A5478">
            <w:pPr>
              <w:jc w:val="center"/>
              <w:rPr>
                <w:sz w:val="22"/>
                <w:szCs w:val="22"/>
              </w:rPr>
            </w:pPr>
            <w:r>
              <w:rPr>
                <w:sz w:val="22"/>
                <w:szCs w:val="22"/>
              </w:rPr>
              <w:t>?</w:t>
            </w:r>
            <w:r>
              <w:rPr>
                <w:vanish/>
                <w:sz w:val="22"/>
                <w:szCs w:val="22"/>
              </w:rPr>
              <w:t>&lt;=</w:t>
            </w:r>
            <w:r>
              <w:rPr>
                <w:sz w:val="22"/>
                <w:szCs w:val="22"/>
              </w:rPr>
              <w:t>5</w:t>
            </w:r>
          </w:p>
        </w:tc>
        <w:tc>
          <w:tcPr>
            <w:tcW w:w="1209" w:type="dxa"/>
            <w:tcBorders>
              <w:top w:val="single" w:sz="4" w:space="0" w:color="auto"/>
              <w:left w:val="single" w:sz="4" w:space="0" w:color="auto"/>
              <w:bottom w:val="single" w:sz="4" w:space="0" w:color="auto"/>
            </w:tcBorders>
            <w:tcMar>
              <w:left w:w="28" w:type="dxa"/>
              <w:right w:w="28" w:type="dxa"/>
            </w:tcMar>
            <w:vAlign w:val="center"/>
          </w:tcPr>
          <w:p w14:paraId="42ECB676" w14:textId="77777777" w:rsidR="00F765B1" w:rsidRDefault="008A5478">
            <w:pPr>
              <w:jc w:val="center"/>
              <w:rPr>
                <w:sz w:val="22"/>
                <w:szCs w:val="22"/>
              </w:rPr>
            </w:pPr>
            <w:r>
              <w:rPr>
                <w:sz w:val="22"/>
                <w:szCs w:val="22"/>
              </w:rPr>
              <w:t>&gt;5</w:t>
            </w:r>
          </w:p>
        </w:tc>
      </w:tr>
      <w:tr w:rsidR="00F765B1" w14:paraId="42ECB67D" w14:textId="77777777">
        <w:trPr>
          <w:cantSplit/>
          <w:trHeight w:val="68"/>
        </w:trPr>
        <w:tc>
          <w:tcPr>
            <w:tcW w:w="3347" w:type="dxa"/>
            <w:vMerge/>
            <w:tcBorders>
              <w:top w:val="single" w:sz="4" w:space="0" w:color="auto"/>
              <w:bottom w:val="single" w:sz="4" w:space="0" w:color="auto"/>
              <w:right w:val="single" w:sz="4" w:space="0" w:color="auto"/>
            </w:tcBorders>
            <w:tcMar>
              <w:left w:w="28" w:type="dxa"/>
              <w:right w:w="28" w:type="dxa"/>
            </w:tcMar>
            <w:vAlign w:val="center"/>
          </w:tcPr>
          <w:p w14:paraId="42ECB678" w14:textId="77777777" w:rsidR="00F765B1" w:rsidRDefault="00F765B1">
            <w:pPr>
              <w:rPr>
                <w:sz w:val="22"/>
                <w:szCs w:val="22"/>
              </w:rPr>
            </w:pPr>
          </w:p>
        </w:tc>
        <w:tc>
          <w:tcPr>
            <w:tcW w:w="18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79" w14:textId="77777777" w:rsidR="00F765B1" w:rsidRDefault="008A5478">
            <w:pPr>
              <w:rPr>
                <w:sz w:val="22"/>
                <w:szCs w:val="22"/>
              </w:rPr>
            </w:pPr>
            <w:r>
              <w:rPr>
                <w:sz w:val="22"/>
                <w:szCs w:val="22"/>
              </w:rPr>
              <w:t>10 m.</w:t>
            </w:r>
          </w:p>
        </w:tc>
        <w:tc>
          <w:tcPr>
            <w:tcW w:w="16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7A" w14:textId="77777777" w:rsidR="00F765B1" w:rsidRDefault="00F765B1">
            <w:pPr>
              <w:jc w:val="center"/>
              <w:rPr>
                <w:sz w:val="22"/>
                <w:szCs w:val="22"/>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7B" w14:textId="77777777" w:rsidR="00F765B1" w:rsidRDefault="008A5478">
            <w:pPr>
              <w:jc w:val="center"/>
              <w:rPr>
                <w:sz w:val="22"/>
                <w:szCs w:val="22"/>
              </w:rPr>
            </w:pPr>
            <w:r>
              <w:rPr>
                <w:sz w:val="22"/>
                <w:szCs w:val="22"/>
              </w:rPr>
              <w:t>?</w:t>
            </w:r>
            <w:r>
              <w:rPr>
                <w:vanish/>
                <w:sz w:val="22"/>
                <w:szCs w:val="22"/>
              </w:rPr>
              <w:t>&lt;=</w:t>
            </w:r>
            <w:r>
              <w:rPr>
                <w:sz w:val="22"/>
                <w:szCs w:val="22"/>
              </w:rPr>
              <w:t>8</w:t>
            </w:r>
          </w:p>
        </w:tc>
        <w:tc>
          <w:tcPr>
            <w:tcW w:w="1209" w:type="dxa"/>
            <w:tcBorders>
              <w:top w:val="single" w:sz="4" w:space="0" w:color="auto"/>
              <w:left w:val="single" w:sz="4" w:space="0" w:color="auto"/>
              <w:bottom w:val="single" w:sz="4" w:space="0" w:color="auto"/>
            </w:tcBorders>
            <w:tcMar>
              <w:left w:w="28" w:type="dxa"/>
              <w:right w:w="28" w:type="dxa"/>
            </w:tcMar>
            <w:vAlign w:val="center"/>
          </w:tcPr>
          <w:p w14:paraId="42ECB67C" w14:textId="77777777" w:rsidR="00F765B1" w:rsidRDefault="008A5478">
            <w:pPr>
              <w:jc w:val="center"/>
              <w:rPr>
                <w:sz w:val="22"/>
                <w:szCs w:val="22"/>
              </w:rPr>
            </w:pPr>
            <w:r>
              <w:rPr>
                <w:sz w:val="22"/>
                <w:szCs w:val="22"/>
              </w:rPr>
              <w:t>&gt;8</w:t>
            </w:r>
          </w:p>
        </w:tc>
      </w:tr>
      <w:tr w:rsidR="00F765B1" w14:paraId="42ECB682" w14:textId="77777777">
        <w:trPr>
          <w:cantSplit/>
          <w:trHeight w:val="544"/>
        </w:trPr>
        <w:tc>
          <w:tcPr>
            <w:tcW w:w="5232" w:type="dxa"/>
            <w:gridSpan w:val="2"/>
            <w:vMerge w:val="restart"/>
            <w:tcBorders>
              <w:top w:val="single" w:sz="4" w:space="0" w:color="auto"/>
              <w:bottom w:val="single" w:sz="4" w:space="0" w:color="auto"/>
            </w:tcBorders>
            <w:tcMar>
              <w:left w:w="28" w:type="dxa"/>
              <w:right w:w="28" w:type="dxa"/>
            </w:tcMar>
            <w:vAlign w:val="center"/>
          </w:tcPr>
          <w:p w14:paraId="42ECB67E" w14:textId="77777777" w:rsidR="00F765B1" w:rsidRDefault="008A5478">
            <w:pPr>
              <w:rPr>
                <w:sz w:val="22"/>
                <w:szCs w:val="22"/>
              </w:rPr>
            </w:pPr>
            <w:r>
              <w:rPr>
                <w:sz w:val="22"/>
                <w:szCs w:val="22"/>
              </w:rPr>
              <w:t>Apskaitos barelio absoliuti padėtis, m</w:t>
            </w:r>
          </w:p>
        </w:tc>
        <w:tc>
          <w:tcPr>
            <w:tcW w:w="1611" w:type="dxa"/>
            <w:tcBorders>
              <w:top w:val="single" w:sz="4" w:space="0" w:color="auto"/>
              <w:bottom w:val="single" w:sz="4" w:space="0" w:color="auto"/>
            </w:tcBorders>
            <w:tcMar>
              <w:left w:w="28" w:type="dxa"/>
              <w:right w:w="28" w:type="dxa"/>
            </w:tcMar>
            <w:vAlign w:val="center"/>
          </w:tcPr>
          <w:p w14:paraId="42ECB67F" w14:textId="77777777" w:rsidR="00F765B1" w:rsidRDefault="008A5478">
            <w:pPr>
              <w:jc w:val="center"/>
              <w:rPr>
                <w:sz w:val="22"/>
                <w:szCs w:val="22"/>
              </w:rPr>
            </w:pPr>
            <w:r>
              <w:rPr>
                <w:sz w:val="22"/>
                <w:szCs w:val="22"/>
              </w:rPr>
              <w:t>vidutinis nukrypimas</w:t>
            </w:r>
          </w:p>
        </w:tc>
        <w:tc>
          <w:tcPr>
            <w:tcW w:w="1075" w:type="dxa"/>
            <w:tcBorders>
              <w:top w:val="single" w:sz="4" w:space="0" w:color="auto"/>
              <w:bottom w:val="single" w:sz="4" w:space="0" w:color="auto"/>
            </w:tcBorders>
            <w:tcMar>
              <w:left w:w="28" w:type="dxa"/>
              <w:right w:w="28" w:type="dxa"/>
            </w:tcMar>
            <w:vAlign w:val="center"/>
          </w:tcPr>
          <w:p w14:paraId="42ECB680" w14:textId="77777777" w:rsidR="00F765B1" w:rsidRDefault="008A5478">
            <w:pPr>
              <w:jc w:val="center"/>
              <w:rPr>
                <w:sz w:val="22"/>
                <w:szCs w:val="22"/>
              </w:rPr>
            </w:pPr>
            <w:r>
              <w:rPr>
                <w:sz w:val="22"/>
                <w:szCs w:val="22"/>
              </w:rPr>
              <w:t>?</w:t>
            </w:r>
            <w:r>
              <w:rPr>
                <w:vanish/>
                <w:sz w:val="22"/>
                <w:szCs w:val="22"/>
              </w:rPr>
              <w:t>&lt;=</w:t>
            </w:r>
            <w:r>
              <w:rPr>
                <w:sz w:val="22"/>
                <w:szCs w:val="22"/>
              </w:rPr>
              <w:t>5 ***</w:t>
            </w:r>
          </w:p>
        </w:tc>
        <w:tc>
          <w:tcPr>
            <w:tcW w:w="1209" w:type="dxa"/>
            <w:tcBorders>
              <w:top w:val="single" w:sz="4" w:space="0" w:color="auto"/>
              <w:bottom w:val="single" w:sz="4" w:space="0" w:color="auto"/>
            </w:tcBorders>
            <w:tcMar>
              <w:left w:w="28" w:type="dxa"/>
              <w:right w:w="28" w:type="dxa"/>
            </w:tcMar>
            <w:vAlign w:val="center"/>
          </w:tcPr>
          <w:p w14:paraId="42ECB681" w14:textId="77777777" w:rsidR="00F765B1" w:rsidRDefault="008A5478">
            <w:pPr>
              <w:jc w:val="center"/>
              <w:rPr>
                <w:sz w:val="22"/>
                <w:szCs w:val="22"/>
              </w:rPr>
            </w:pPr>
            <w:r>
              <w:rPr>
                <w:sz w:val="22"/>
                <w:szCs w:val="22"/>
              </w:rPr>
              <w:t>&gt;5</w:t>
            </w:r>
          </w:p>
        </w:tc>
      </w:tr>
      <w:tr w:rsidR="00F765B1" w14:paraId="42ECB687" w14:textId="77777777">
        <w:trPr>
          <w:cantSplit/>
          <w:trHeight w:val="544"/>
        </w:trPr>
        <w:tc>
          <w:tcPr>
            <w:tcW w:w="5232" w:type="dxa"/>
            <w:gridSpan w:val="2"/>
            <w:vMerge/>
            <w:tcBorders>
              <w:top w:val="single" w:sz="4" w:space="0" w:color="auto"/>
              <w:bottom w:val="single" w:sz="4" w:space="0" w:color="auto"/>
            </w:tcBorders>
            <w:tcMar>
              <w:left w:w="28" w:type="dxa"/>
              <w:right w:w="28" w:type="dxa"/>
            </w:tcMar>
            <w:vAlign w:val="center"/>
          </w:tcPr>
          <w:p w14:paraId="42ECB683" w14:textId="77777777" w:rsidR="00F765B1" w:rsidRDefault="00F765B1">
            <w:pPr>
              <w:rPr>
                <w:sz w:val="22"/>
                <w:szCs w:val="22"/>
              </w:rPr>
            </w:pPr>
          </w:p>
        </w:tc>
        <w:tc>
          <w:tcPr>
            <w:tcW w:w="1611" w:type="dxa"/>
            <w:tcBorders>
              <w:top w:val="single" w:sz="4" w:space="0" w:color="auto"/>
              <w:bottom w:val="single" w:sz="4" w:space="0" w:color="auto"/>
            </w:tcBorders>
            <w:tcMar>
              <w:left w:w="28" w:type="dxa"/>
              <w:right w:w="28" w:type="dxa"/>
            </w:tcMar>
            <w:vAlign w:val="center"/>
          </w:tcPr>
          <w:p w14:paraId="42ECB684" w14:textId="77777777" w:rsidR="00F765B1" w:rsidRDefault="008A5478">
            <w:pPr>
              <w:jc w:val="center"/>
              <w:rPr>
                <w:sz w:val="22"/>
                <w:szCs w:val="22"/>
              </w:rPr>
            </w:pPr>
            <w:r>
              <w:rPr>
                <w:sz w:val="22"/>
                <w:szCs w:val="22"/>
              </w:rPr>
              <w:t>maksimalus nukrypimas</w:t>
            </w:r>
          </w:p>
        </w:tc>
        <w:tc>
          <w:tcPr>
            <w:tcW w:w="1075" w:type="dxa"/>
            <w:tcBorders>
              <w:top w:val="single" w:sz="4" w:space="0" w:color="auto"/>
              <w:bottom w:val="single" w:sz="4" w:space="0" w:color="auto"/>
            </w:tcBorders>
            <w:tcMar>
              <w:left w:w="28" w:type="dxa"/>
              <w:right w:w="28" w:type="dxa"/>
            </w:tcMar>
            <w:vAlign w:val="center"/>
          </w:tcPr>
          <w:p w14:paraId="42ECB685" w14:textId="77777777" w:rsidR="00F765B1" w:rsidRDefault="008A5478">
            <w:pPr>
              <w:jc w:val="center"/>
              <w:rPr>
                <w:sz w:val="22"/>
                <w:szCs w:val="22"/>
              </w:rPr>
            </w:pPr>
            <w:r>
              <w:rPr>
                <w:sz w:val="22"/>
                <w:szCs w:val="22"/>
              </w:rPr>
              <w:t>?</w:t>
            </w:r>
            <w:r>
              <w:rPr>
                <w:vanish/>
                <w:sz w:val="22"/>
                <w:szCs w:val="22"/>
              </w:rPr>
              <w:t>&lt;=</w:t>
            </w:r>
            <w:r>
              <w:rPr>
                <w:sz w:val="22"/>
                <w:szCs w:val="22"/>
              </w:rPr>
              <w:t>15 ***</w:t>
            </w:r>
          </w:p>
        </w:tc>
        <w:tc>
          <w:tcPr>
            <w:tcW w:w="1209" w:type="dxa"/>
            <w:tcBorders>
              <w:top w:val="single" w:sz="4" w:space="0" w:color="auto"/>
              <w:bottom w:val="single" w:sz="4" w:space="0" w:color="auto"/>
            </w:tcBorders>
            <w:tcMar>
              <w:left w:w="28" w:type="dxa"/>
              <w:right w:w="28" w:type="dxa"/>
            </w:tcMar>
            <w:vAlign w:val="center"/>
          </w:tcPr>
          <w:p w14:paraId="42ECB686" w14:textId="77777777" w:rsidR="00F765B1" w:rsidRDefault="008A5478">
            <w:pPr>
              <w:jc w:val="center"/>
              <w:rPr>
                <w:sz w:val="22"/>
                <w:szCs w:val="22"/>
              </w:rPr>
            </w:pPr>
            <w:r>
              <w:rPr>
                <w:sz w:val="22"/>
                <w:szCs w:val="22"/>
              </w:rPr>
              <w:t>&gt;</w:t>
            </w:r>
            <w:r>
              <w:rPr>
                <w:sz w:val="22"/>
                <w:szCs w:val="22"/>
              </w:rPr>
              <w:t>15</w:t>
            </w:r>
          </w:p>
        </w:tc>
      </w:tr>
      <w:tr w:rsidR="00F765B1" w14:paraId="42ECB68C" w14:textId="77777777">
        <w:trPr>
          <w:cantSplit/>
          <w:trHeight w:val="22"/>
        </w:trPr>
        <w:tc>
          <w:tcPr>
            <w:tcW w:w="5232" w:type="dxa"/>
            <w:gridSpan w:val="2"/>
            <w:tcBorders>
              <w:top w:val="single" w:sz="4" w:space="0" w:color="auto"/>
              <w:bottom w:val="single" w:sz="4" w:space="0" w:color="auto"/>
            </w:tcBorders>
            <w:tcMar>
              <w:left w:w="28" w:type="dxa"/>
              <w:right w:w="28" w:type="dxa"/>
            </w:tcMar>
            <w:vAlign w:val="center"/>
          </w:tcPr>
          <w:p w14:paraId="42ECB688" w14:textId="77777777" w:rsidR="00F765B1" w:rsidRDefault="008A5478">
            <w:pPr>
              <w:rPr>
                <w:sz w:val="22"/>
                <w:szCs w:val="22"/>
              </w:rPr>
            </w:pPr>
            <w:r>
              <w:rPr>
                <w:sz w:val="22"/>
                <w:szCs w:val="22"/>
              </w:rPr>
              <w:t>Sisteminė medynų tūrio nustatymo paklaida**</w:t>
            </w:r>
          </w:p>
        </w:tc>
        <w:tc>
          <w:tcPr>
            <w:tcW w:w="1611" w:type="dxa"/>
            <w:tcBorders>
              <w:top w:val="single" w:sz="4" w:space="0" w:color="auto"/>
              <w:bottom w:val="single" w:sz="4" w:space="0" w:color="auto"/>
            </w:tcBorders>
            <w:tcMar>
              <w:left w:w="28" w:type="dxa"/>
              <w:right w:w="28" w:type="dxa"/>
            </w:tcMar>
            <w:vAlign w:val="center"/>
          </w:tcPr>
          <w:p w14:paraId="42ECB689" w14:textId="77777777" w:rsidR="00F765B1" w:rsidRDefault="008A5478">
            <w:pPr>
              <w:jc w:val="center"/>
              <w:rPr>
                <w:sz w:val="22"/>
                <w:szCs w:val="22"/>
              </w:rPr>
            </w:pPr>
            <w:r>
              <w:rPr>
                <w:sz w:val="22"/>
                <w:szCs w:val="22"/>
              </w:rPr>
              <w:t>%</w:t>
            </w:r>
          </w:p>
        </w:tc>
        <w:tc>
          <w:tcPr>
            <w:tcW w:w="1075" w:type="dxa"/>
            <w:tcBorders>
              <w:top w:val="single" w:sz="4" w:space="0" w:color="auto"/>
              <w:bottom w:val="single" w:sz="4" w:space="0" w:color="auto"/>
            </w:tcBorders>
            <w:tcMar>
              <w:left w:w="28" w:type="dxa"/>
              <w:right w:w="28" w:type="dxa"/>
            </w:tcMar>
            <w:vAlign w:val="center"/>
          </w:tcPr>
          <w:p w14:paraId="42ECB68A" w14:textId="77777777" w:rsidR="00F765B1" w:rsidRDefault="008A5478">
            <w:pPr>
              <w:jc w:val="center"/>
              <w:rPr>
                <w:sz w:val="22"/>
                <w:szCs w:val="22"/>
              </w:rPr>
            </w:pPr>
            <w:r>
              <w:rPr>
                <w:sz w:val="22"/>
                <w:szCs w:val="22"/>
              </w:rPr>
              <w:t>?</w:t>
            </w:r>
            <w:r>
              <w:rPr>
                <w:vanish/>
                <w:sz w:val="22"/>
                <w:szCs w:val="22"/>
              </w:rPr>
              <w:t>&lt;=</w:t>
            </w:r>
            <w:r>
              <w:rPr>
                <w:sz w:val="22"/>
                <w:szCs w:val="22"/>
              </w:rPr>
              <w:t>5</w:t>
            </w:r>
          </w:p>
        </w:tc>
        <w:tc>
          <w:tcPr>
            <w:tcW w:w="1209" w:type="dxa"/>
            <w:tcBorders>
              <w:top w:val="single" w:sz="4" w:space="0" w:color="auto"/>
              <w:bottom w:val="single" w:sz="4" w:space="0" w:color="auto"/>
            </w:tcBorders>
            <w:tcMar>
              <w:left w:w="28" w:type="dxa"/>
              <w:right w:w="28" w:type="dxa"/>
            </w:tcMar>
            <w:vAlign w:val="center"/>
          </w:tcPr>
          <w:p w14:paraId="42ECB68B" w14:textId="77777777" w:rsidR="00F765B1" w:rsidRDefault="008A5478">
            <w:pPr>
              <w:jc w:val="center"/>
              <w:rPr>
                <w:sz w:val="22"/>
                <w:szCs w:val="22"/>
              </w:rPr>
            </w:pPr>
            <w:r>
              <w:rPr>
                <w:sz w:val="22"/>
                <w:szCs w:val="22"/>
              </w:rPr>
              <w:t>&gt;5</w:t>
            </w:r>
          </w:p>
        </w:tc>
      </w:tr>
    </w:tbl>
    <w:p w14:paraId="42ECB68D" w14:textId="77777777" w:rsidR="00F765B1" w:rsidRDefault="00F765B1"/>
    <w:p w14:paraId="42ECB68E" w14:textId="07E121CE" w:rsidR="00F765B1" w:rsidRDefault="008A5478">
      <w:pPr>
        <w:widowControl w:val="0"/>
        <w:suppressAutoHyphens/>
        <w:jc w:val="center"/>
        <w:rPr>
          <w:bCs/>
        </w:rPr>
      </w:pPr>
      <w:r>
        <w:rPr>
          <w:bCs/>
        </w:rPr>
        <w:t>C</w:t>
      </w:r>
      <w:r>
        <w:rPr>
          <w:bCs/>
        </w:rPr>
        <w:t>. Paklaidų normatyvas, kai vykdoma nepriklausoma nuo matuotojo matavimų kontrolė</w:t>
      </w:r>
    </w:p>
    <w:p w14:paraId="42ECB68F" w14:textId="77777777" w:rsidR="00F765B1" w:rsidRDefault="00F765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3347"/>
        <w:gridCol w:w="1885"/>
        <w:gridCol w:w="1611"/>
        <w:gridCol w:w="1075"/>
        <w:gridCol w:w="1209"/>
      </w:tblGrid>
      <w:tr w:rsidR="00F765B1" w14:paraId="42ECB695" w14:textId="77777777">
        <w:trPr>
          <w:cantSplit/>
          <w:trHeight w:val="68"/>
        </w:trPr>
        <w:tc>
          <w:tcPr>
            <w:tcW w:w="3347" w:type="dxa"/>
            <w:vMerge w:val="restart"/>
            <w:tcBorders>
              <w:top w:val="single" w:sz="4" w:space="0" w:color="auto"/>
              <w:bottom w:val="single" w:sz="4" w:space="0" w:color="auto"/>
              <w:right w:val="single" w:sz="4" w:space="0" w:color="auto"/>
            </w:tcBorders>
            <w:tcMar>
              <w:left w:w="28" w:type="dxa"/>
              <w:right w:w="28" w:type="dxa"/>
            </w:tcMar>
            <w:vAlign w:val="center"/>
          </w:tcPr>
          <w:p w14:paraId="42ECB690" w14:textId="77777777" w:rsidR="00F765B1" w:rsidRDefault="008A5478">
            <w:pPr>
              <w:widowControl w:val="0"/>
              <w:rPr>
                <w:i/>
                <w:sz w:val="22"/>
                <w:szCs w:val="22"/>
              </w:rPr>
            </w:pPr>
            <w:r>
              <w:rPr>
                <w:sz w:val="22"/>
                <w:szCs w:val="22"/>
              </w:rPr>
              <w:t>Medynų tūrio (visi ardai) nukrypimai</w:t>
            </w:r>
          </w:p>
        </w:tc>
        <w:tc>
          <w:tcPr>
            <w:tcW w:w="18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91" w14:textId="77777777" w:rsidR="00F765B1" w:rsidRDefault="008A5478">
            <w:pPr>
              <w:widowControl w:val="0"/>
              <w:rPr>
                <w:sz w:val="22"/>
                <w:szCs w:val="22"/>
              </w:rPr>
            </w:pPr>
            <w:r>
              <w:rPr>
                <w:sz w:val="22"/>
                <w:szCs w:val="22"/>
              </w:rPr>
              <w:t>15,1 ir &gt;%</w:t>
            </w:r>
          </w:p>
        </w:tc>
        <w:tc>
          <w:tcPr>
            <w:tcW w:w="161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92" w14:textId="77777777" w:rsidR="00F765B1" w:rsidRDefault="008A5478">
            <w:pPr>
              <w:jc w:val="center"/>
              <w:rPr>
                <w:sz w:val="22"/>
                <w:szCs w:val="22"/>
              </w:rPr>
            </w:pPr>
            <w:r>
              <w:rPr>
                <w:sz w:val="22"/>
                <w:szCs w:val="22"/>
              </w:rPr>
              <w:t>Medynų ploto, %</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93" w14:textId="77777777" w:rsidR="00F765B1" w:rsidRDefault="008A5478">
            <w:pPr>
              <w:jc w:val="center"/>
              <w:rPr>
                <w:sz w:val="22"/>
                <w:szCs w:val="22"/>
              </w:rPr>
            </w:pPr>
            <w:r>
              <w:rPr>
                <w:sz w:val="22"/>
                <w:szCs w:val="22"/>
              </w:rPr>
              <w:t>?</w:t>
            </w:r>
            <w:r>
              <w:rPr>
                <w:vanish/>
                <w:sz w:val="22"/>
                <w:szCs w:val="22"/>
              </w:rPr>
              <w:t>&lt;=</w:t>
            </w:r>
            <w:r>
              <w:rPr>
                <w:sz w:val="22"/>
                <w:szCs w:val="22"/>
              </w:rPr>
              <w:t>32</w:t>
            </w:r>
          </w:p>
        </w:tc>
        <w:tc>
          <w:tcPr>
            <w:tcW w:w="1209" w:type="dxa"/>
            <w:tcBorders>
              <w:top w:val="single" w:sz="4" w:space="0" w:color="auto"/>
              <w:left w:val="single" w:sz="4" w:space="0" w:color="auto"/>
              <w:bottom w:val="single" w:sz="4" w:space="0" w:color="auto"/>
            </w:tcBorders>
            <w:tcMar>
              <w:left w:w="28" w:type="dxa"/>
              <w:right w:w="28" w:type="dxa"/>
            </w:tcMar>
            <w:vAlign w:val="center"/>
          </w:tcPr>
          <w:p w14:paraId="42ECB694" w14:textId="77777777" w:rsidR="00F765B1" w:rsidRDefault="008A5478">
            <w:pPr>
              <w:jc w:val="center"/>
              <w:rPr>
                <w:sz w:val="22"/>
                <w:szCs w:val="22"/>
              </w:rPr>
            </w:pPr>
            <w:r>
              <w:rPr>
                <w:sz w:val="22"/>
                <w:szCs w:val="22"/>
              </w:rPr>
              <w:t>&gt;32</w:t>
            </w:r>
          </w:p>
        </w:tc>
      </w:tr>
      <w:tr w:rsidR="00F765B1" w14:paraId="42ECB69B" w14:textId="77777777">
        <w:trPr>
          <w:cantSplit/>
          <w:trHeight w:val="68"/>
        </w:trPr>
        <w:tc>
          <w:tcPr>
            <w:tcW w:w="3347" w:type="dxa"/>
            <w:vMerge/>
            <w:tcBorders>
              <w:top w:val="single" w:sz="4" w:space="0" w:color="auto"/>
              <w:bottom w:val="single" w:sz="4" w:space="0" w:color="auto"/>
              <w:right w:val="single" w:sz="4" w:space="0" w:color="auto"/>
            </w:tcBorders>
            <w:tcMar>
              <w:left w:w="28" w:type="dxa"/>
              <w:right w:w="28" w:type="dxa"/>
            </w:tcMar>
            <w:vAlign w:val="center"/>
          </w:tcPr>
          <w:p w14:paraId="42ECB696" w14:textId="77777777" w:rsidR="00F765B1" w:rsidRDefault="00F765B1">
            <w:pPr>
              <w:widowControl w:val="0"/>
              <w:rPr>
                <w:sz w:val="22"/>
                <w:szCs w:val="22"/>
              </w:rPr>
            </w:pPr>
          </w:p>
        </w:tc>
        <w:tc>
          <w:tcPr>
            <w:tcW w:w="18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97" w14:textId="77777777" w:rsidR="00F765B1" w:rsidRDefault="008A5478">
            <w:pPr>
              <w:widowControl w:val="0"/>
              <w:rPr>
                <w:sz w:val="22"/>
                <w:szCs w:val="22"/>
              </w:rPr>
            </w:pPr>
            <w:r>
              <w:rPr>
                <w:sz w:val="22"/>
                <w:szCs w:val="22"/>
              </w:rPr>
              <w:t>30,1 ir &gt;%</w:t>
            </w:r>
          </w:p>
        </w:tc>
        <w:tc>
          <w:tcPr>
            <w:tcW w:w="16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98" w14:textId="77777777" w:rsidR="00F765B1" w:rsidRDefault="00F765B1">
            <w:pPr>
              <w:jc w:val="center"/>
              <w:rPr>
                <w:sz w:val="22"/>
                <w:szCs w:val="22"/>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99" w14:textId="77777777" w:rsidR="00F765B1" w:rsidRDefault="008A5478">
            <w:pPr>
              <w:jc w:val="center"/>
              <w:rPr>
                <w:sz w:val="22"/>
                <w:szCs w:val="22"/>
              </w:rPr>
            </w:pPr>
            <w:r>
              <w:rPr>
                <w:sz w:val="22"/>
                <w:szCs w:val="22"/>
              </w:rPr>
              <w:t>?</w:t>
            </w:r>
            <w:r>
              <w:rPr>
                <w:vanish/>
                <w:sz w:val="22"/>
                <w:szCs w:val="22"/>
              </w:rPr>
              <w:t>&lt;=</w:t>
            </w:r>
            <w:r>
              <w:rPr>
                <w:sz w:val="22"/>
                <w:szCs w:val="22"/>
              </w:rPr>
              <w:t>5</w:t>
            </w:r>
          </w:p>
        </w:tc>
        <w:tc>
          <w:tcPr>
            <w:tcW w:w="1209" w:type="dxa"/>
            <w:tcBorders>
              <w:top w:val="single" w:sz="4" w:space="0" w:color="auto"/>
              <w:left w:val="single" w:sz="4" w:space="0" w:color="auto"/>
              <w:bottom w:val="single" w:sz="4" w:space="0" w:color="auto"/>
            </w:tcBorders>
            <w:tcMar>
              <w:left w:w="28" w:type="dxa"/>
              <w:right w:w="28" w:type="dxa"/>
            </w:tcMar>
            <w:vAlign w:val="center"/>
          </w:tcPr>
          <w:p w14:paraId="42ECB69A" w14:textId="77777777" w:rsidR="00F765B1" w:rsidRDefault="008A5478">
            <w:pPr>
              <w:jc w:val="center"/>
              <w:rPr>
                <w:sz w:val="22"/>
                <w:szCs w:val="22"/>
              </w:rPr>
            </w:pPr>
            <w:r>
              <w:rPr>
                <w:sz w:val="22"/>
                <w:szCs w:val="22"/>
              </w:rPr>
              <w:t>&gt;5</w:t>
            </w:r>
          </w:p>
        </w:tc>
      </w:tr>
      <w:tr w:rsidR="00F765B1" w14:paraId="42ECB6A0" w14:textId="77777777">
        <w:trPr>
          <w:cantSplit/>
          <w:trHeight w:val="68"/>
        </w:trPr>
        <w:tc>
          <w:tcPr>
            <w:tcW w:w="5232" w:type="dxa"/>
            <w:gridSpan w:val="2"/>
            <w:tcBorders>
              <w:top w:val="single" w:sz="4" w:space="0" w:color="auto"/>
              <w:bottom w:val="single" w:sz="4" w:space="0" w:color="auto"/>
            </w:tcBorders>
            <w:tcMar>
              <w:left w:w="28" w:type="dxa"/>
              <w:right w:w="28" w:type="dxa"/>
            </w:tcMar>
            <w:vAlign w:val="center"/>
          </w:tcPr>
          <w:p w14:paraId="42ECB69C" w14:textId="77777777" w:rsidR="00F765B1" w:rsidRDefault="008A5478">
            <w:pPr>
              <w:widowControl w:val="0"/>
              <w:rPr>
                <w:sz w:val="22"/>
                <w:szCs w:val="22"/>
              </w:rPr>
            </w:pPr>
            <w:r>
              <w:rPr>
                <w:sz w:val="22"/>
                <w:szCs w:val="22"/>
              </w:rPr>
              <w:t xml:space="preserve">Sisteminė </w:t>
            </w:r>
            <w:r>
              <w:rPr>
                <w:sz w:val="22"/>
                <w:szCs w:val="22"/>
              </w:rPr>
              <w:t>medynų tūrio nustatymo paklaida**</w:t>
            </w:r>
          </w:p>
        </w:tc>
        <w:tc>
          <w:tcPr>
            <w:tcW w:w="1611" w:type="dxa"/>
            <w:vMerge/>
            <w:tcBorders>
              <w:top w:val="single" w:sz="4" w:space="0" w:color="auto"/>
              <w:bottom w:val="single" w:sz="4" w:space="0" w:color="auto"/>
            </w:tcBorders>
            <w:tcMar>
              <w:left w:w="28" w:type="dxa"/>
              <w:right w:w="28" w:type="dxa"/>
            </w:tcMar>
            <w:vAlign w:val="center"/>
          </w:tcPr>
          <w:p w14:paraId="42ECB69D" w14:textId="77777777" w:rsidR="00F765B1" w:rsidRDefault="00F765B1">
            <w:pPr>
              <w:rPr>
                <w:sz w:val="22"/>
                <w:szCs w:val="22"/>
              </w:rPr>
            </w:pPr>
          </w:p>
        </w:tc>
        <w:tc>
          <w:tcPr>
            <w:tcW w:w="1075" w:type="dxa"/>
            <w:tcBorders>
              <w:top w:val="single" w:sz="4" w:space="0" w:color="auto"/>
              <w:bottom w:val="single" w:sz="4" w:space="0" w:color="auto"/>
            </w:tcBorders>
            <w:tcMar>
              <w:left w:w="28" w:type="dxa"/>
              <w:right w:w="28" w:type="dxa"/>
            </w:tcMar>
            <w:vAlign w:val="center"/>
          </w:tcPr>
          <w:p w14:paraId="42ECB69E" w14:textId="77777777" w:rsidR="00F765B1" w:rsidRDefault="008A5478">
            <w:pPr>
              <w:jc w:val="center"/>
              <w:rPr>
                <w:sz w:val="22"/>
                <w:szCs w:val="22"/>
              </w:rPr>
            </w:pPr>
            <w:r>
              <w:rPr>
                <w:sz w:val="22"/>
                <w:szCs w:val="22"/>
              </w:rPr>
              <w:t>?</w:t>
            </w:r>
            <w:r>
              <w:rPr>
                <w:vanish/>
                <w:sz w:val="22"/>
                <w:szCs w:val="22"/>
              </w:rPr>
              <w:t>&lt;=</w:t>
            </w:r>
            <w:r>
              <w:rPr>
                <w:sz w:val="22"/>
                <w:szCs w:val="22"/>
              </w:rPr>
              <w:t>5</w:t>
            </w:r>
          </w:p>
        </w:tc>
        <w:tc>
          <w:tcPr>
            <w:tcW w:w="1209" w:type="dxa"/>
            <w:tcBorders>
              <w:top w:val="single" w:sz="4" w:space="0" w:color="auto"/>
              <w:bottom w:val="single" w:sz="4" w:space="0" w:color="auto"/>
            </w:tcBorders>
            <w:tcMar>
              <w:left w:w="28" w:type="dxa"/>
              <w:right w:w="28" w:type="dxa"/>
            </w:tcMar>
            <w:vAlign w:val="center"/>
          </w:tcPr>
          <w:p w14:paraId="42ECB69F" w14:textId="77777777" w:rsidR="00F765B1" w:rsidRDefault="008A5478">
            <w:pPr>
              <w:jc w:val="center"/>
              <w:rPr>
                <w:sz w:val="22"/>
                <w:szCs w:val="22"/>
              </w:rPr>
            </w:pPr>
            <w:r>
              <w:rPr>
                <w:sz w:val="22"/>
                <w:szCs w:val="22"/>
              </w:rPr>
              <w:t>&gt;5</w:t>
            </w:r>
          </w:p>
        </w:tc>
      </w:tr>
      <w:tr w:rsidR="00F765B1" w14:paraId="42ECB6A5" w14:textId="77777777">
        <w:trPr>
          <w:cantSplit/>
          <w:trHeight w:val="110"/>
        </w:trPr>
        <w:tc>
          <w:tcPr>
            <w:tcW w:w="5232" w:type="dxa"/>
            <w:gridSpan w:val="2"/>
            <w:tcBorders>
              <w:top w:val="single" w:sz="4" w:space="0" w:color="auto"/>
              <w:bottom w:val="single" w:sz="4" w:space="0" w:color="auto"/>
            </w:tcBorders>
            <w:tcMar>
              <w:left w:w="28" w:type="dxa"/>
              <w:right w:w="28" w:type="dxa"/>
            </w:tcMar>
            <w:vAlign w:val="center"/>
          </w:tcPr>
          <w:p w14:paraId="42ECB6A1" w14:textId="77777777" w:rsidR="00F765B1" w:rsidRDefault="008A5478">
            <w:pPr>
              <w:rPr>
                <w:sz w:val="22"/>
                <w:szCs w:val="22"/>
              </w:rPr>
            </w:pPr>
            <w:r>
              <w:rPr>
                <w:sz w:val="22"/>
                <w:szCs w:val="22"/>
              </w:rPr>
              <w:t>Medynų vidutinis skersmuo</w:t>
            </w:r>
          </w:p>
        </w:tc>
        <w:tc>
          <w:tcPr>
            <w:tcW w:w="1611" w:type="dxa"/>
            <w:tcBorders>
              <w:top w:val="single" w:sz="4" w:space="0" w:color="auto"/>
              <w:bottom w:val="single" w:sz="4" w:space="0" w:color="auto"/>
            </w:tcBorders>
            <w:tcMar>
              <w:left w:w="28" w:type="dxa"/>
              <w:right w:w="28" w:type="dxa"/>
            </w:tcMar>
            <w:vAlign w:val="center"/>
          </w:tcPr>
          <w:p w14:paraId="42ECB6A2" w14:textId="77777777" w:rsidR="00F765B1" w:rsidRDefault="008A5478">
            <w:pPr>
              <w:jc w:val="center"/>
              <w:rPr>
                <w:sz w:val="22"/>
                <w:szCs w:val="22"/>
              </w:rPr>
            </w:pPr>
            <w:r>
              <w:rPr>
                <w:sz w:val="22"/>
                <w:szCs w:val="22"/>
              </w:rPr>
              <w:t>cm</w:t>
            </w:r>
          </w:p>
        </w:tc>
        <w:tc>
          <w:tcPr>
            <w:tcW w:w="1075" w:type="dxa"/>
            <w:tcBorders>
              <w:top w:val="single" w:sz="4" w:space="0" w:color="auto"/>
              <w:bottom w:val="single" w:sz="4" w:space="0" w:color="auto"/>
            </w:tcBorders>
            <w:tcMar>
              <w:left w:w="28" w:type="dxa"/>
              <w:right w:w="28" w:type="dxa"/>
            </w:tcMar>
            <w:vAlign w:val="center"/>
          </w:tcPr>
          <w:p w14:paraId="42ECB6A3" w14:textId="77777777" w:rsidR="00F765B1" w:rsidRDefault="008A5478">
            <w:pPr>
              <w:jc w:val="center"/>
              <w:rPr>
                <w:sz w:val="22"/>
                <w:szCs w:val="22"/>
              </w:rPr>
            </w:pPr>
            <w:r>
              <w:rPr>
                <w:sz w:val="22"/>
                <w:szCs w:val="22"/>
              </w:rPr>
              <w:t>?</w:t>
            </w:r>
            <w:r>
              <w:rPr>
                <w:vanish/>
                <w:sz w:val="22"/>
                <w:szCs w:val="22"/>
              </w:rPr>
              <w:t>&lt;=</w:t>
            </w:r>
            <w:r>
              <w:rPr>
                <w:sz w:val="22"/>
                <w:szCs w:val="22"/>
              </w:rPr>
              <w:t>2</w:t>
            </w:r>
          </w:p>
        </w:tc>
        <w:tc>
          <w:tcPr>
            <w:tcW w:w="1209" w:type="dxa"/>
            <w:tcBorders>
              <w:top w:val="single" w:sz="4" w:space="0" w:color="auto"/>
              <w:bottom w:val="single" w:sz="4" w:space="0" w:color="auto"/>
            </w:tcBorders>
            <w:tcMar>
              <w:left w:w="28" w:type="dxa"/>
              <w:right w:w="28" w:type="dxa"/>
            </w:tcMar>
            <w:vAlign w:val="center"/>
          </w:tcPr>
          <w:p w14:paraId="42ECB6A4" w14:textId="77777777" w:rsidR="00F765B1" w:rsidRDefault="008A5478">
            <w:pPr>
              <w:jc w:val="center"/>
              <w:rPr>
                <w:sz w:val="22"/>
                <w:szCs w:val="22"/>
              </w:rPr>
            </w:pPr>
            <w:r>
              <w:rPr>
                <w:sz w:val="22"/>
                <w:szCs w:val="22"/>
              </w:rPr>
              <w:t>&gt;2</w:t>
            </w:r>
          </w:p>
        </w:tc>
      </w:tr>
      <w:tr w:rsidR="00F765B1" w14:paraId="42ECB6AA" w14:textId="77777777">
        <w:trPr>
          <w:cantSplit/>
          <w:trHeight w:val="22"/>
        </w:trPr>
        <w:tc>
          <w:tcPr>
            <w:tcW w:w="5232" w:type="dxa"/>
            <w:gridSpan w:val="2"/>
            <w:tcBorders>
              <w:top w:val="single" w:sz="4" w:space="0" w:color="auto"/>
              <w:bottom w:val="single" w:sz="4" w:space="0" w:color="auto"/>
            </w:tcBorders>
            <w:tcMar>
              <w:left w:w="28" w:type="dxa"/>
              <w:right w:w="28" w:type="dxa"/>
            </w:tcMar>
            <w:vAlign w:val="center"/>
          </w:tcPr>
          <w:p w14:paraId="42ECB6A6" w14:textId="77777777" w:rsidR="00F765B1" w:rsidRDefault="008A5478">
            <w:pPr>
              <w:rPr>
                <w:sz w:val="22"/>
                <w:szCs w:val="22"/>
              </w:rPr>
            </w:pPr>
            <w:r>
              <w:rPr>
                <w:sz w:val="22"/>
                <w:szCs w:val="22"/>
              </w:rPr>
              <w:t>Medynų vidutinis aukštis</w:t>
            </w:r>
          </w:p>
        </w:tc>
        <w:tc>
          <w:tcPr>
            <w:tcW w:w="1611" w:type="dxa"/>
            <w:tcBorders>
              <w:top w:val="single" w:sz="4" w:space="0" w:color="auto"/>
              <w:bottom w:val="single" w:sz="4" w:space="0" w:color="auto"/>
            </w:tcBorders>
            <w:tcMar>
              <w:left w:w="28" w:type="dxa"/>
              <w:right w:w="28" w:type="dxa"/>
            </w:tcMar>
            <w:vAlign w:val="center"/>
          </w:tcPr>
          <w:p w14:paraId="42ECB6A7" w14:textId="77777777" w:rsidR="00F765B1" w:rsidRDefault="008A5478">
            <w:pPr>
              <w:jc w:val="center"/>
              <w:rPr>
                <w:sz w:val="22"/>
                <w:szCs w:val="22"/>
              </w:rPr>
            </w:pPr>
            <w:r>
              <w:rPr>
                <w:sz w:val="22"/>
                <w:szCs w:val="22"/>
              </w:rPr>
              <w:t>%</w:t>
            </w:r>
          </w:p>
        </w:tc>
        <w:tc>
          <w:tcPr>
            <w:tcW w:w="1075" w:type="dxa"/>
            <w:tcBorders>
              <w:top w:val="single" w:sz="4" w:space="0" w:color="auto"/>
              <w:bottom w:val="single" w:sz="4" w:space="0" w:color="auto"/>
            </w:tcBorders>
            <w:tcMar>
              <w:left w:w="28" w:type="dxa"/>
              <w:right w:w="28" w:type="dxa"/>
            </w:tcMar>
            <w:vAlign w:val="center"/>
          </w:tcPr>
          <w:p w14:paraId="42ECB6A8" w14:textId="77777777" w:rsidR="00F765B1" w:rsidRDefault="008A5478">
            <w:pPr>
              <w:jc w:val="center"/>
              <w:rPr>
                <w:sz w:val="22"/>
                <w:szCs w:val="22"/>
              </w:rPr>
            </w:pPr>
            <w:r>
              <w:rPr>
                <w:sz w:val="22"/>
                <w:szCs w:val="22"/>
              </w:rPr>
              <w:t>?</w:t>
            </w:r>
            <w:r>
              <w:rPr>
                <w:vanish/>
                <w:sz w:val="22"/>
                <w:szCs w:val="22"/>
              </w:rPr>
              <w:t>&lt;=</w:t>
            </w:r>
            <w:r>
              <w:rPr>
                <w:sz w:val="22"/>
                <w:szCs w:val="22"/>
              </w:rPr>
              <w:t>8</w:t>
            </w:r>
          </w:p>
        </w:tc>
        <w:tc>
          <w:tcPr>
            <w:tcW w:w="1209" w:type="dxa"/>
            <w:tcBorders>
              <w:top w:val="single" w:sz="4" w:space="0" w:color="auto"/>
              <w:bottom w:val="single" w:sz="4" w:space="0" w:color="auto"/>
            </w:tcBorders>
            <w:tcMar>
              <w:left w:w="28" w:type="dxa"/>
              <w:right w:w="28" w:type="dxa"/>
            </w:tcMar>
            <w:vAlign w:val="center"/>
          </w:tcPr>
          <w:p w14:paraId="42ECB6A9" w14:textId="77777777" w:rsidR="00F765B1" w:rsidRDefault="008A5478">
            <w:pPr>
              <w:jc w:val="center"/>
              <w:rPr>
                <w:sz w:val="22"/>
                <w:szCs w:val="22"/>
              </w:rPr>
            </w:pPr>
            <w:r>
              <w:rPr>
                <w:sz w:val="22"/>
                <w:szCs w:val="22"/>
              </w:rPr>
              <w:t>&gt;8</w:t>
            </w:r>
          </w:p>
        </w:tc>
      </w:tr>
      <w:tr w:rsidR="00F765B1" w14:paraId="42ECB6B0" w14:textId="77777777">
        <w:trPr>
          <w:cantSplit/>
          <w:trHeight w:val="22"/>
        </w:trPr>
        <w:tc>
          <w:tcPr>
            <w:tcW w:w="3347" w:type="dxa"/>
            <w:vMerge w:val="restart"/>
            <w:tcBorders>
              <w:top w:val="single" w:sz="4" w:space="0" w:color="auto"/>
              <w:bottom w:val="single" w:sz="4" w:space="0" w:color="auto"/>
              <w:right w:val="single" w:sz="4" w:space="0" w:color="auto"/>
            </w:tcBorders>
            <w:tcMar>
              <w:left w:w="28" w:type="dxa"/>
              <w:right w:w="28" w:type="dxa"/>
            </w:tcMar>
            <w:vAlign w:val="center"/>
          </w:tcPr>
          <w:p w14:paraId="42ECB6AB" w14:textId="77777777" w:rsidR="00F765B1" w:rsidRDefault="008A5478">
            <w:pPr>
              <w:rPr>
                <w:sz w:val="22"/>
                <w:szCs w:val="22"/>
              </w:rPr>
            </w:pPr>
            <w:r>
              <w:rPr>
                <w:sz w:val="22"/>
                <w:szCs w:val="22"/>
              </w:rPr>
              <w:t>Vyraujančios medžių rūšies vidutinis amžius</w:t>
            </w:r>
          </w:p>
        </w:tc>
        <w:tc>
          <w:tcPr>
            <w:tcW w:w="18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AC" w14:textId="77777777" w:rsidR="00F765B1" w:rsidRDefault="008A5478">
            <w:pPr>
              <w:rPr>
                <w:sz w:val="22"/>
                <w:szCs w:val="22"/>
              </w:rPr>
            </w:pPr>
            <w:r>
              <w:rPr>
                <w:sz w:val="22"/>
                <w:szCs w:val="22"/>
              </w:rPr>
              <w:t>kai amžius ?</w:t>
            </w:r>
            <w:r>
              <w:rPr>
                <w:vanish/>
                <w:sz w:val="22"/>
                <w:szCs w:val="22"/>
              </w:rPr>
              <w:t>&lt;=</w:t>
            </w:r>
            <w:r>
              <w:rPr>
                <w:sz w:val="22"/>
                <w:szCs w:val="22"/>
              </w:rPr>
              <w:t>120 m.</w:t>
            </w:r>
          </w:p>
        </w:tc>
        <w:tc>
          <w:tcPr>
            <w:tcW w:w="161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AD" w14:textId="77777777" w:rsidR="00F765B1" w:rsidRDefault="008A5478">
            <w:pPr>
              <w:jc w:val="center"/>
              <w:rPr>
                <w:sz w:val="22"/>
                <w:szCs w:val="22"/>
              </w:rPr>
            </w:pPr>
            <w:r>
              <w:rPr>
                <w:sz w:val="22"/>
                <w:szCs w:val="22"/>
              </w:rPr>
              <w:t>m.</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CB6AE" w14:textId="77777777" w:rsidR="00F765B1" w:rsidRDefault="008A5478">
            <w:pPr>
              <w:jc w:val="center"/>
              <w:rPr>
                <w:sz w:val="22"/>
                <w:szCs w:val="22"/>
              </w:rPr>
            </w:pPr>
            <w:r>
              <w:rPr>
                <w:sz w:val="22"/>
                <w:szCs w:val="22"/>
              </w:rPr>
              <w:t>?</w:t>
            </w:r>
            <w:r>
              <w:rPr>
                <w:vanish/>
                <w:sz w:val="22"/>
                <w:szCs w:val="22"/>
              </w:rPr>
              <w:t>&lt;=</w:t>
            </w:r>
            <w:r>
              <w:rPr>
                <w:sz w:val="22"/>
                <w:szCs w:val="22"/>
              </w:rPr>
              <w:t>5</w:t>
            </w:r>
          </w:p>
        </w:tc>
        <w:tc>
          <w:tcPr>
            <w:tcW w:w="1209" w:type="dxa"/>
            <w:tcBorders>
              <w:top w:val="single" w:sz="4" w:space="0" w:color="auto"/>
              <w:left w:val="single" w:sz="4" w:space="0" w:color="auto"/>
              <w:bottom w:val="single" w:sz="4" w:space="0" w:color="auto"/>
            </w:tcBorders>
            <w:tcMar>
              <w:left w:w="28" w:type="dxa"/>
              <w:right w:w="28" w:type="dxa"/>
            </w:tcMar>
            <w:vAlign w:val="center"/>
          </w:tcPr>
          <w:p w14:paraId="42ECB6AF" w14:textId="77777777" w:rsidR="00F765B1" w:rsidRDefault="008A5478">
            <w:pPr>
              <w:jc w:val="center"/>
              <w:rPr>
                <w:sz w:val="22"/>
                <w:szCs w:val="22"/>
              </w:rPr>
            </w:pPr>
            <w:r>
              <w:rPr>
                <w:sz w:val="22"/>
                <w:szCs w:val="22"/>
              </w:rPr>
              <w:t>&gt;5</w:t>
            </w:r>
          </w:p>
        </w:tc>
      </w:tr>
      <w:tr w:rsidR="00F765B1" w14:paraId="42ECB6B6" w14:textId="77777777">
        <w:trPr>
          <w:cantSplit/>
          <w:trHeight w:val="22"/>
        </w:trPr>
        <w:tc>
          <w:tcPr>
            <w:tcW w:w="3347" w:type="dxa"/>
            <w:vMerge/>
            <w:tcBorders>
              <w:top w:val="single" w:sz="4" w:space="0" w:color="auto"/>
              <w:right w:val="single" w:sz="4" w:space="0" w:color="auto"/>
            </w:tcBorders>
            <w:tcMar>
              <w:left w:w="28" w:type="dxa"/>
              <w:right w:w="28" w:type="dxa"/>
            </w:tcMar>
            <w:vAlign w:val="center"/>
          </w:tcPr>
          <w:p w14:paraId="42ECB6B1" w14:textId="77777777" w:rsidR="00F765B1" w:rsidRDefault="00F765B1">
            <w:pPr>
              <w:rPr>
                <w:sz w:val="22"/>
                <w:szCs w:val="22"/>
              </w:rPr>
            </w:pPr>
          </w:p>
        </w:tc>
        <w:tc>
          <w:tcPr>
            <w:tcW w:w="1885" w:type="dxa"/>
            <w:tcBorders>
              <w:top w:val="single" w:sz="4" w:space="0" w:color="auto"/>
              <w:left w:val="single" w:sz="4" w:space="0" w:color="auto"/>
              <w:right w:val="single" w:sz="4" w:space="0" w:color="auto"/>
            </w:tcBorders>
            <w:tcMar>
              <w:left w:w="28" w:type="dxa"/>
              <w:right w:w="28" w:type="dxa"/>
            </w:tcMar>
            <w:vAlign w:val="center"/>
          </w:tcPr>
          <w:p w14:paraId="42ECB6B2" w14:textId="77777777" w:rsidR="00F765B1" w:rsidRDefault="008A5478">
            <w:pPr>
              <w:rPr>
                <w:sz w:val="22"/>
                <w:szCs w:val="22"/>
              </w:rPr>
            </w:pPr>
            <w:r>
              <w:rPr>
                <w:sz w:val="22"/>
                <w:szCs w:val="22"/>
              </w:rPr>
              <w:t>kai amžius &gt;120 m.</w:t>
            </w:r>
          </w:p>
        </w:tc>
        <w:tc>
          <w:tcPr>
            <w:tcW w:w="1611" w:type="dxa"/>
            <w:vMerge/>
            <w:tcBorders>
              <w:top w:val="single" w:sz="4" w:space="0" w:color="auto"/>
              <w:left w:val="single" w:sz="4" w:space="0" w:color="auto"/>
              <w:right w:val="single" w:sz="4" w:space="0" w:color="auto"/>
            </w:tcBorders>
            <w:tcMar>
              <w:left w:w="28" w:type="dxa"/>
              <w:right w:w="28" w:type="dxa"/>
            </w:tcMar>
            <w:vAlign w:val="center"/>
          </w:tcPr>
          <w:p w14:paraId="42ECB6B3" w14:textId="77777777" w:rsidR="00F765B1" w:rsidRDefault="00F765B1">
            <w:pPr>
              <w:jc w:val="center"/>
              <w:rPr>
                <w:sz w:val="22"/>
                <w:szCs w:val="22"/>
              </w:rPr>
            </w:pPr>
          </w:p>
        </w:tc>
        <w:tc>
          <w:tcPr>
            <w:tcW w:w="1075" w:type="dxa"/>
            <w:tcBorders>
              <w:top w:val="single" w:sz="4" w:space="0" w:color="auto"/>
              <w:left w:val="single" w:sz="4" w:space="0" w:color="auto"/>
              <w:right w:val="single" w:sz="4" w:space="0" w:color="auto"/>
            </w:tcBorders>
            <w:tcMar>
              <w:left w:w="28" w:type="dxa"/>
              <w:right w:w="28" w:type="dxa"/>
            </w:tcMar>
            <w:vAlign w:val="center"/>
          </w:tcPr>
          <w:p w14:paraId="42ECB6B4" w14:textId="77777777" w:rsidR="00F765B1" w:rsidRDefault="008A5478">
            <w:pPr>
              <w:jc w:val="center"/>
              <w:rPr>
                <w:sz w:val="22"/>
                <w:szCs w:val="22"/>
              </w:rPr>
            </w:pPr>
            <w:r>
              <w:rPr>
                <w:sz w:val="22"/>
                <w:szCs w:val="22"/>
              </w:rPr>
              <w:t>?</w:t>
            </w:r>
            <w:r>
              <w:rPr>
                <w:vanish/>
                <w:sz w:val="22"/>
                <w:szCs w:val="22"/>
              </w:rPr>
              <w:t>&lt;=</w:t>
            </w:r>
            <w:r>
              <w:rPr>
                <w:sz w:val="22"/>
                <w:szCs w:val="22"/>
              </w:rPr>
              <w:t>10</w:t>
            </w:r>
          </w:p>
        </w:tc>
        <w:tc>
          <w:tcPr>
            <w:tcW w:w="1209" w:type="dxa"/>
            <w:tcBorders>
              <w:top w:val="single" w:sz="4" w:space="0" w:color="auto"/>
              <w:left w:val="single" w:sz="4" w:space="0" w:color="auto"/>
            </w:tcBorders>
            <w:tcMar>
              <w:left w:w="28" w:type="dxa"/>
              <w:right w:w="28" w:type="dxa"/>
            </w:tcMar>
            <w:vAlign w:val="center"/>
          </w:tcPr>
          <w:p w14:paraId="42ECB6B5" w14:textId="77777777" w:rsidR="00F765B1" w:rsidRDefault="008A5478">
            <w:pPr>
              <w:jc w:val="center"/>
              <w:rPr>
                <w:sz w:val="22"/>
                <w:szCs w:val="22"/>
              </w:rPr>
            </w:pPr>
            <w:r>
              <w:rPr>
                <w:sz w:val="22"/>
                <w:szCs w:val="22"/>
              </w:rPr>
              <w:t>&gt;10</w:t>
            </w:r>
          </w:p>
        </w:tc>
      </w:tr>
    </w:tbl>
    <w:p w14:paraId="42ECB6B7" w14:textId="77777777" w:rsidR="00F765B1" w:rsidRDefault="00F765B1"/>
    <w:p w14:paraId="42ECB6B8" w14:textId="77777777" w:rsidR="00F765B1" w:rsidRDefault="008A5478">
      <w:pPr>
        <w:jc w:val="both"/>
        <w:rPr>
          <w:sz w:val="22"/>
        </w:rPr>
      </w:pPr>
      <w:r>
        <w:rPr>
          <w:sz w:val="22"/>
        </w:rPr>
        <w:t xml:space="preserve">* Pagal kiekvieno barelio </w:t>
      </w:r>
      <w:r>
        <w:rPr>
          <w:sz w:val="22"/>
        </w:rPr>
        <w:t>matavimo ir kontrolės rezultatus skaičiuojama vidutinė kvadratinė paklaida (3 formulė) ir jos procentas nuo kontrolinio matavimo metu nustatytos skerspločių sumos.</w:t>
      </w:r>
    </w:p>
    <w:p w14:paraId="42ECB6B9" w14:textId="77777777" w:rsidR="00F765B1" w:rsidRDefault="008A5478">
      <w:pPr>
        <w:jc w:val="both"/>
        <w:rPr>
          <w:sz w:val="22"/>
        </w:rPr>
      </w:pPr>
      <w:r>
        <w:rPr>
          <w:sz w:val="22"/>
        </w:rPr>
        <w:t>** Kontrolinius matavimus tikrinamame objekte (etapo objektuose) rekomenduojama atlikti su ±</w:t>
      </w:r>
      <w:r>
        <w:rPr>
          <w:sz w:val="22"/>
        </w:rPr>
        <w:t xml:space="preserve">5 % tikslumu prie tikimybės 0,95. </w:t>
      </w:r>
    </w:p>
    <w:p w14:paraId="42ECB6BA" w14:textId="77777777" w:rsidR="00F765B1" w:rsidRDefault="008A5478">
      <w:pPr>
        <w:jc w:val="both"/>
        <w:rPr>
          <w:sz w:val="22"/>
        </w:rPr>
      </w:pPr>
      <w:r>
        <w:rPr>
          <w:sz w:val="22"/>
        </w:rPr>
        <w:t>*** Taikant supaprastintus instrumentinius atrankinius matavimo metodus, absoliuti barelio padėtis nustatoma su ne didesniu kaip 7 m vidutiniu ir 17 m maksimaliu nukrypimais.</w:t>
      </w:r>
    </w:p>
    <w:p w14:paraId="42ECB6BB" w14:textId="7F47FDD0" w:rsidR="00F765B1" w:rsidRDefault="00F765B1"/>
    <w:p w14:paraId="42ECB6BC" w14:textId="35BA1A91" w:rsidR="00F765B1" w:rsidRDefault="008A5478">
      <w:pPr>
        <w:jc w:val="center"/>
      </w:pPr>
      <w:r>
        <w:t>_________________</w:t>
      </w:r>
    </w:p>
    <w:p w14:paraId="42ECB6BD" w14:textId="2E80C175" w:rsidR="00F765B1" w:rsidRDefault="008A5478"/>
    <w:p w14:paraId="42ECB6BE" w14:textId="0C47F695" w:rsidR="00F765B1" w:rsidRDefault="00F765B1">
      <w:pPr>
        <w:sectPr w:rsidR="00F765B1">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701" w:header="709" w:footer="709" w:gutter="0"/>
          <w:cols w:space="708"/>
          <w:docGrid w:linePitch="360"/>
        </w:sectPr>
      </w:pPr>
    </w:p>
    <w:p w14:paraId="42ECB6BF" w14:textId="11B79B15" w:rsidR="00F765B1" w:rsidRDefault="008A5478">
      <w:pPr>
        <w:widowControl w:val="0"/>
        <w:suppressAutoHyphens/>
        <w:ind w:left="9072"/>
        <w:rPr>
          <w:bCs/>
        </w:rPr>
      </w:pPr>
      <w:r>
        <w:rPr>
          <w:bCs/>
        </w:rPr>
        <w:lastRenderedPageBreak/>
        <w:t xml:space="preserve">Miškų inventorizacijos ir ūkinių priemonių projektavimo </w:t>
      </w:r>
    </w:p>
    <w:p w14:paraId="42ECB6C0" w14:textId="77777777" w:rsidR="00F765B1" w:rsidRDefault="008A5478">
      <w:pPr>
        <w:widowControl w:val="0"/>
        <w:suppressAutoHyphens/>
        <w:ind w:left="9072"/>
        <w:rPr>
          <w:bCs/>
        </w:rPr>
      </w:pPr>
      <w:r>
        <w:rPr>
          <w:bCs/>
        </w:rPr>
        <w:t xml:space="preserve">darbų kokybės vertinimo metodikos </w:t>
      </w:r>
    </w:p>
    <w:p w14:paraId="42ECB6C1" w14:textId="6621BFA9" w:rsidR="00F765B1" w:rsidRDefault="008A5478">
      <w:pPr>
        <w:widowControl w:val="0"/>
        <w:suppressAutoHyphens/>
        <w:ind w:left="9072"/>
        <w:rPr>
          <w:bCs/>
        </w:rPr>
      </w:pPr>
      <w:r>
        <w:rPr>
          <w:bCs/>
        </w:rPr>
        <w:t>2</w:t>
      </w:r>
      <w:r>
        <w:rPr>
          <w:bCs/>
        </w:rPr>
        <w:t xml:space="preserve"> priedas</w:t>
      </w:r>
    </w:p>
    <w:p w14:paraId="42ECB6C2" w14:textId="77777777" w:rsidR="00F765B1" w:rsidRDefault="00F765B1">
      <w:pPr>
        <w:rPr>
          <w:b/>
        </w:rPr>
      </w:pPr>
    </w:p>
    <w:p w14:paraId="42ECB6C3" w14:textId="58B8C7DE" w:rsidR="00F765B1" w:rsidRDefault="008A5478">
      <w:pPr>
        <w:jc w:val="center"/>
        <w:rPr>
          <w:b/>
        </w:rPr>
      </w:pPr>
      <w:r>
        <w:rPr>
          <w:b/>
        </w:rPr>
        <w:t>Miškų inventorizacijos lauko darbų patikrinimo lyginamasis žiniaraštis</w:t>
      </w:r>
    </w:p>
    <w:p w14:paraId="42ECB6C4" w14:textId="77777777" w:rsidR="00F765B1" w:rsidRDefault="00F765B1"/>
    <w:p w14:paraId="42ECB6C5" w14:textId="77777777" w:rsidR="00F765B1" w:rsidRDefault="008A5478">
      <w:r>
        <w:t>_______________________ miškų urėdija _____________________ girininkija _________________ kv. Nr.</w:t>
      </w:r>
    </w:p>
    <w:p w14:paraId="42ECB6C6" w14:textId="77777777" w:rsidR="00F765B1" w:rsidRDefault="00F765B1"/>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5"/>
        <w:gridCol w:w="425"/>
        <w:gridCol w:w="458"/>
        <w:gridCol w:w="420"/>
        <w:gridCol w:w="470"/>
        <w:gridCol w:w="425"/>
        <w:gridCol w:w="425"/>
        <w:gridCol w:w="425"/>
        <w:gridCol w:w="426"/>
        <w:gridCol w:w="425"/>
        <w:gridCol w:w="425"/>
        <w:gridCol w:w="425"/>
        <w:gridCol w:w="426"/>
        <w:gridCol w:w="425"/>
        <w:gridCol w:w="567"/>
        <w:gridCol w:w="425"/>
        <w:gridCol w:w="992"/>
        <w:gridCol w:w="709"/>
        <w:gridCol w:w="567"/>
        <w:gridCol w:w="709"/>
        <w:gridCol w:w="850"/>
        <w:gridCol w:w="851"/>
        <w:gridCol w:w="567"/>
        <w:gridCol w:w="709"/>
        <w:gridCol w:w="567"/>
        <w:gridCol w:w="900"/>
      </w:tblGrid>
      <w:tr w:rsidR="00F765B1" w14:paraId="42ECB6CC" w14:textId="77777777">
        <w:trPr>
          <w:trHeight w:val="20"/>
        </w:trPr>
        <w:tc>
          <w:tcPr>
            <w:tcW w:w="2078" w:type="dxa"/>
            <w:gridSpan w:val="4"/>
          </w:tcPr>
          <w:p w14:paraId="42ECB6C7" w14:textId="77777777" w:rsidR="00F765B1" w:rsidRDefault="00F765B1">
            <w:pPr>
              <w:jc w:val="center"/>
              <w:rPr>
                <w:sz w:val="22"/>
                <w:szCs w:val="22"/>
              </w:rPr>
            </w:pPr>
          </w:p>
        </w:tc>
        <w:tc>
          <w:tcPr>
            <w:tcW w:w="4297" w:type="dxa"/>
            <w:gridSpan w:val="10"/>
          </w:tcPr>
          <w:p w14:paraId="42ECB6C8" w14:textId="77777777" w:rsidR="00F765B1" w:rsidRDefault="008A5478">
            <w:pPr>
              <w:jc w:val="center"/>
              <w:rPr>
                <w:sz w:val="22"/>
                <w:szCs w:val="22"/>
              </w:rPr>
            </w:pPr>
            <w:r>
              <w:rPr>
                <w:sz w:val="22"/>
                <w:szCs w:val="22"/>
              </w:rPr>
              <w:t>Dendrometriniai rodikliai</w:t>
            </w:r>
          </w:p>
        </w:tc>
        <w:tc>
          <w:tcPr>
            <w:tcW w:w="992" w:type="dxa"/>
            <w:gridSpan w:val="2"/>
            <w:vMerge w:val="restart"/>
            <w:vAlign w:val="center"/>
          </w:tcPr>
          <w:p w14:paraId="42ECB6C9" w14:textId="77777777" w:rsidR="00F765B1" w:rsidRDefault="008A5478">
            <w:pPr>
              <w:jc w:val="center"/>
              <w:rPr>
                <w:sz w:val="22"/>
                <w:szCs w:val="22"/>
              </w:rPr>
            </w:pPr>
            <w:r>
              <w:rPr>
                <w:sz w:val="22"/>
                <w:szCs w:val="22"/>
              </w:rPr>
              <w:t>Augavietė</w:t>
            </w:r>
          </w:p>
        </w:tc>
        <w:tc>
          <w:tcPr>
            <w:tcW w:w="6521" w:type="dxa"/>
            <w:gridSpan w:val="9"/>
            <w:vMerge w:val="restart"/>
            <w:vAlign w:val="center"/>
          </w:tcPr>
          <w:p w14:paraId="42ECB6CA" w14:textId="77777777" w:rsidR="00F765B1" w:rsidRDefault="008A5478">
            <w:pPr>
              <w:jc w:val="center"/>
              <w:rPr>
                <w:sz w:val="22"/>
                <w:szCs w:val="22"/>
              </w:rPr>
            </w:pPr>
            <w:r>
              <w:rPr>
                <w:sz w:val="22"/>
                <w:szCs w:val="22"/>
              </w:rPr>
              <w:t xml:space="preserve">Kiti rodikliai (nurodomas sklypo plotas, kai rodiklis yra nenustatytas arba nustatytas neteisingai, viršijant 1A priedo </w:t>
            </w:r>
            <w:r>
              <w:rPr>
                <w:sz w:val="22"/>
                <w:szCs w:val="22"/>
              </w:rPr>
              <w:t>reikalavimus)</w:t>
            </w:r>
          </w:p>
        </w:tc>
        <w:tc>
          <w:tcPr>
            <w:tcW w:w="900" w:type="dxa"/>
            <w:vMerge w:val="restart"/>
            <w:vAlign w:val="center"/>
          </w:tcPr>
          <w:p w14:paraId="42ECB6CB" w14:textId="77777777" w:rsidR="00F765B1" w:rsidRDefault="008A5478">
            <w:pPr>
              <w:jc w:val="center"/>
              <w:rPr>
                <w:sz w:val="22"/>
                <w:szCs w:val="22"/>
              </w:rPr>
            </w:pPr>
            <w:r>
              <w:rPr>
                <w:sz w:val="22"/>
                <w:szCs w:val="22"/>
              </w:rPr>
              <w:t>Pastabos</w:t>
            </w:r>
          </w:p>
        </w:tc>
      </w:tr>
      <w:tr w:rsidR="00F765B1" w14:paraId="42ECB6D9" w14:textId="77777777">
        <w:trPr>
          <w:trHeight w:val="20"/>
        </w:trPr>
        <w:tc>
          <w:tcPr>
            <w:tcW w:w="775" w:type="dxa"/>
            <w:vMerge w:val="restart"/>
          </w:tcPr>
          <w:p w14:paraId="42ECB6CD" w14:textId="77777777" w:rsidR="00F765B1" w:rsidRDefault="008A5478">
            <w:pPr>
              <w:jc w:val="center"/>
              <w:rPr>
                <w:sz w:val="22"/>
                <w:szCs w:val="22"/>
              </w:rPr>
            </w:pPr>
            <w:r>
              <w:rPr>
                <w:sz w:val="22"/>
                <w:szCs w:val="22"/>
              </w:rPr>
              <w:t>G-ja, kv. Nr.</w:t>
            </w:r>
          </w:p>
        </w:tc>
        <w:tc>
          <w:tcPr>
            <w:tcW w:w="425" w:type="dxa"/>
            <w:vMerge w:val="restart"/>
          </w:tcPr>
          <w:p w14:paraId="42ECB6CE" w14:textId="77777777" w:rsidR="00F765B1" w:rsidRDefault="008A5478">
            <w:pPr>
              <w:jc w:val="center"/>
              <w:rPr>
                <w:sz w:val="22"/>
                <w:szCs w:val="22"/>
              </w:rPr>
            </w:pPr>
            <w:r>
              <w:rPr>
                <w:sz w:val="22"/>
                <w:szCs w:val="22"/>
              </w:rPr>
              <w:t>Skl. Nr.</w:t>
            </w:r>
          </w:p>
        </w:tc>
        <w:tc>
          <w:tcPr>
            <w:tcW w:w="458" w:type="dxa"/>
            <w:vMerge w:val="restart"/>
          </w:tcPr>
          <w:p w14:paraId="42ECB6CF" w14:textId="77777777" w:rsidR="00F765B1" w:rsidRDefault="008A5478">
            <w:pPr>
              <w:jc w:val="center"/>
              <w:rPr>
                <w:sz w:val="22"/>
                <w:szCs w:val="22"/>
              </w:rPr>
            </w:pPr>
            <w:r>
              <w:rPr>
                <w:sz w:val="22"/>
                <w:szCs w:val="22"/>
              </w:rPr>
              <w:t>Plotas</w:t>
            </w:r>
          </w:p>
        </w:tc>
        <w:tc>
          <w:tcPr>
            <w:tcW w:w="420" w:type="dxa"/>
            <w:vMerge w:val="restart"/>
          </w:tcPr>
          <w:p w14:paraId="42ECB6D0" w14:textId="77777777" w:rsidR="00F765B1" w:rsidRDefault="008A5478">
            <w:pPr>
              <w:jc w:val="center"/>
              <w:rPr>
                <w:sz w:val="22"/>
                <w:szCs w:val="22"/>
              </w:rPr>
            </w:pPr>
            <w:r>
              <w:rPr>
                <w:sz w:val="22"/>
                <w:szCs w:val="22"/>
              </w:rPr>
              <w:t>Ardas</w:t>
            </w:r>
          </w:p>
        </w:tc>
        <w:tc>
          <w:tcPr>
            <w:tcW w:w="895" w:type="dxa"/>
            <w:gridSpan w:val="2"/>
          </w:tcPr>
          <w:p w14:paraId="42ECB6D1" w14:textId="77777777" w:rsidR="00F765B1" w:rsidRDefault="008A5478">
            <w:pPr>
              <w:jc w:val="center"/>
              <w:rPr>
                <w:sz w:val="22"/>
                <w:szCs w:val="22"/>
              </w:rPr>
            </w:pPr>
            <w:r>
              <w:rPr>
                <w:sz w:val="22"/>
                <w:szCs w:val="22"/>
              </w:rPr>
              <w:t>Sudėtis</w:t>
            </w:r>
          </w:p>
        </w:tc>
        <w:tc>
          <w:tcPr>
            <w:tcW w:w="850" w:type="dxa"/>
            <w:gridSpan w:val="2"/>
          </w:tcPr>
          <w:p w14:paraId="42ECB6D2" w14:textId="77777777" w:rsidR="00F765B1" w:rsidRDefault="008A5478">
            <w:pPr>
              <w:jc w:val="center"/>
              <w:rPr>
                <w:sz w:val="22"/>
                <w:szCs w:val="22"/>
              </w:rPr>
            </w:pPr>
            <w:r>
              <w:rPr>
                <w:sz w:val="22"/>
                <w:szCs w:val="22"/>
              </w:rPr>
              <w:t>A, metai</w:t>
            </w:r>
          </w:p>
        </w:tc>
        <w:tc>
          <w:tcPr>
            <w:tcW w:w="851" w:type="dxa"/>
            <w:gridSpan w:val="2"/>
          </w:tcPr>
          <w:p w14:paraId="42ECB6D3" w14:textId="77777777" w:rsidR="00F765B1" w:rsidRDefault="008A5478">
            <w:pPr>
              <w:jc w:val="center"/>
              <w:rPr>
                <w:sz w:val="22"/>
                <w:szCs w:val="22"/>
              </w:rPr>
            </w:pPr>
            <w:r>
              <w:rPr>
                <w:sz w:val="22"/>
                <w:szCs w:val="22"/>
              </w:rPr>
              <w:t>H, m</w:t>
            </w:r>
          </w:p>
        </w:tc>
        <w:tc>
          <w:tcPr>
            <w:tcW w:w="850" w:type="dxa"/>
            <w:gridSpan w:val="2"/>
          </w:tcPr>
          <w:p w14:paraId="42ECB6D4" w14:textId="77777777" w:rsidR="00F765B1" w:rsidRDefault="008A5478">
            <w:pPr>
              <w:jc w:val="center"/>
              <w:rPr>
                <w:sz w:val="22"/>
                <w:szCs w:val="22"/>
              </w:rPr>
            </w:pPr>
            <w:r>
              <w:rPr>
                <w:sz w:val="22"/>
                <w:szCs w:val="22"/>
              </w:rPr>
              <w:t>D, cm</w:t>
            </w:r>
          </w:p>
        </w:tc>
        <w:tc>
          <w:tcPr>
            <w:tcW w:w="851" w:type="dxa"/>
            <w:gridSpan w:val="2"/>
          </w:tcPr>
          <w:p w14:paraId="42ECB6D5" w14:textId="77777777" w:rsidR="00F765B1" w:rsidRDefault="008A5478">
            <w:pPr>
              <w:jc w:val="center"/>
              <w:rPr>
                <w:sz w:val="22"/>
                <w:szCs w:val="22"/>
              </w:rPr>
            </w:pPr>
            <w:r>
              <w:rPr>
                <w:sz w:val="22"/>
                <w:szCs w:val="22"/>
              </w:rPr>
              <w:t>Skalsumas</w:t>
            </w:r>
          </w:p>
        </w:tc>
        <w:tc>
          <w:tcPr>
            <w:tcW w:w="992" w:type="dxa"/>
            <w:gridSpan w:val="2"/>
            <w:vMerge/>
          </w:tcPr>
          <w:p w14:paraId="42ECB6D6" w14:textId="77777777" w:rsidR="00F765B1" w:rsidRDefault="00F765B1">
            <w:pPr>
              <w:jc w:val="center"/>
              <w:rPr>
                <w:sz w:val="22"/>
                <w:szCs w:val="22"/>
              </w:rPr>
            </w:pPr>
          </w:p>
        </w:tc>
        <w:tc>
          <w:tcPr>
            <w:tcW w:w="6521" w:type="dxa"/>
            <w:gridSpan w:val="9"/>
            <w:vMerge/>
          </w:tcPr>
          <w:p w14:paraId="42ECB6D7" w14:textId="77777777" w:rsidR="00F765B1" w:rsidRDefault="00F765B1">
            <w:pPr>
              <w:jc w:val="center"/>
              <w:rPr>
                <w:sz w:val="22"/>
                <w:szCs w:val="22"/>
              </w:rPr>
            </w:pPr>
          </w:p>
        </w:tc>
        <w:tc>
          <w:tcPr>
            <w:tcW w:w="900" w:type="dxa"/>
            <w:vMerge/>
          </w:tcPr>
          <w:p w14:paraId="42ECB6D8" w14:textId="77777777" w:rsidR="00F765B1" w:rsidRDefault="00F765B1">
            <w:pPr>
              <w:jc w:val="center"/>
              <w:rPr>
                <w:sz w:val="22"/>
                <w:szCs w:val="22"/>
              </w:rPr>
            </w:pPr>
          </w:p>
        </w:tc>
      </w:tr>
      <w:tr w:rsidR="00F765B1" w14:paraId="42ECB6F3" w14:textId="77777777">
        <w:trPr>
          <w:trHeight w:val="20"/>
        </w:trPr>
        <w:tc>
          <w:tcPr>
            <w:tcW w:w="775" w:type="dxa"/>
            <w:vMerge/>
          </w:tcPr>
          <w:p w14:paraId="42ECB6DA" w14:textId="77777777" w:rsidR="00F765B1" w:rsidRDefault="00F765B1">
            <w:pPr>
              <w:rPr>
                <w:sz w:val="22"/>
                <w:szCs w:val="22"/>
              </w:rPr>
            </w:pPr>
          </w:p>
        </w:tc>
        <w:tc>
          <w:tcPr>
            <w:tcW w:w="425" w:type="dxa"/>
            <w:vMerge/>
          </w:tcPr>
          <w:p w14:paraId="42ECB6DB" w14:textId="77777777" w:rsidR="00F765B1" w:rsidRDefault="00F765B1">
            <w:pPr>
              <w:rPr>
                <w:sz w:val="22"/>
                <w:szCs w:val="22"/>
              </w:rPr>
            </w:pPr>
          </w:p>
        </w:tc>
        <w:tc>
          <w:tcPr>
            <w:tcW w:w="458" w:type="dxa"/>
            <w:vMerge/>
          </w:tcPr>
          <w:p w14:paraId="42ECB6DC" w14:textId="77777777" w:rsidR="00F765B1" w:rsidRDefault="00F765B1">
            <w:pPr>
              <w:rPr>
                <w:sz w:val="22"/>
                <w:szCs w:val="22"/>
              </w:rPr>
            </w:pPr>
          </w:p>
        </w:tc>
        <w:tc>
          <w:tcPr>
            <w:tcW w:w="420" w:type="dxa"/>
            <w:vMerge/>
          </w:tcPr>
          <w:p w14:paraId="42ECB6DD" w14:textId="77777777" w:rsidR="00F765B1" w:rsidRDefault="00F765B1">
            <w:pPr>
              <w:rPr>
                <w:sz w:val="22"/>
                <w:szCs w:val="22"/>
              </w:rPr>
            </w:pPr>
          </w:p>
        </w:tc>
        <w:tc>
          <w:tcPr>
            <w:tcW w:w="470" w:type="dxa"/>
            <w:vMerge w:val="restart"/>
          </w:tcPr>
          <w:p w14:paraId="42ECB6DE" w14:textId="77777777" w:rsidR="00F765B1" w:rsidRDefault="008A5478">
            <w:pPr>
              <w:jc w:val="center"/>
              <w:rPr>
                <w:sz w:val="22"/>
                <w:szCs w:val="22"/>
              </w:rPr>
            </w:pPr>
            <w:r>
              <w:rPr>
                <w:sz w:val="22"/>
                <w:szCs w:val="22"/>
              </w:rPr>
              <w:t>Inv.</w:t>
            </w:r>
          </w:p>
        </w:tc>
        <w:tc>
          <w:tcPr>
            <w:tcW w:w="425" w:type="dxa"/>
            <w:vMerge w:val="restart"/>
          </w:tcPr>
          <w:p w14:paraId="42ECB6DF" w14:textId="77777777" w:rsidR="00F765B1" w:rsidRDefault="008A5478">
            <w:pPr>
              <w:jc w:val="center"/>
              <w:rPr>
                <w:sz w:val="22"/>
                <w:szCs w:val="22"/>
              </w:rPr>
            </w:pPr>
            <w:r>
              <w:rPr>
                <w:sz w:val="22"/>
                <w:szCs w:val="22"/>
              </w:rPr>
              <w:t>K</w:t>
            </w:r>
          </w:p>
        </w:tc>
        <w:tc>
          <w:tcPr>
            <w:tcW w:w="425" w:type="dxa"/>
            <w:vMerge w:val="restart"/>
          </w:tcPr>
          <w:p w14:paraId="42ECB6E0" w14:textId="77777777" w:rsidR="00F765B1" w:rsidRDefault="008A5478">
            <w:pPr>
              <w:jc w:val="center"/>
              <w:rPr>
                <w:sz w:val="22"/>
                <w:szCs w:val="22"/>
              </w:rPr>
            </w:pPr>
            <w:r>
              <w:rPr>
                <w:sz w:val="22"/>
                <w:szCs w:val="22"/>
              </w:rPr>
              <w:t>Inv.</w:t>
            </w:r>
          </w:p>
        </w:tc>
        <w:tc>
          <w:tcPr>
            <w:tcW w:w="425" w:type="dxa"/>
            <w:vMerge w:val="restart"/>
          </w:tcPr>
          <w:p w14:paraId="42ECB6E1" w14:textId="77777777" w:rsidR="00F765B1" w:rsidRDefault="008A5478">
            <w:pPr>
              <w:jc w:val="center"/>
              <w:rPr>
                <w:sz w:val="22"/>
                <w:szCs w:val="22"/>
              </w:rPr>
            </w:pPr>
            <w:r>
              <w:rPr>
                <w:sz w:val="22"/>
                <w:szCs w:val="22"/>
              </w:rPr>
              <w:t>K</w:t>
            </w:r>
          </w:p>
        </w:tc>
        <w:tc>
          <w:tcPr>
            <w:tcW w:w="426" w:type="dxa"/>
            <w:vMerge w:val="restart"/>
          </w:tcPr>
          <w:p w14:paraId="42ECB6E2" w14:textId="77777777" w:rsidR="00F765B1" w:rsidRDefault="008A5478">
            <w:pPr>
              <w:jc w:val="center"/>
              <w:rPr>
                <w:sz w:val="22"/>
                <w:szCs w:val="22"/>
              </w:rPr>
            </w:pPr>
            <w:r>
              <w:rPr>
                <w:sz w:val="22"/>
                <w:szCs w:val="22"/>
              </w:rPr>
              <w:t>Inv.</w:t>
            </w:r>
          </w:p>
        </w:tc>
        <w:tc>
          <w:tcPr>
            <w:tcW w:w="425" w:type="dxa"/>
            <w:vMerge w:val="restart"/>
          </w:tcPr>
          <w:p w14:paraId="42ECB6E3" w14:textId="77777777" w:rsidR="00F765B1" w:rsidRDefault="008A5478">
            <w:pPr>
              <w:jc w:val="center"/>
              <w:rPr>
                <w:sz w:val="22"/>
                <w:szCs w:val="22"/>
              </w:rPr>
            </w:pPr>
            <w:r>
              <w:rPr>
                <w:sz w:val="22"/>
                <w:szCs w:val="22"/>
              </w:rPr>
              <w:t>K</w:t>
            </w:r>
          </w:p>
        </w:tc>
        <w:tc>
          <w:tcPr>
            <w:tcW w:w="425" w:type="dxa"/>
            <w:vMerge w:val="restart"/>
          </w:tcPr>
          <w:p w14:paraId="42ECB6E4" w14:textId="77777777" w:rsidR="00F765B1" w:rsidRDefault="008A5478">
            <w:pPr>
              <w:jc w:val="center"/>
              <w:rPr>
                <w:sz w:val="22"/>
                <w:szCs w:val="22"/>
              </w:rPr>
            </w:pPr>
            <w:r>
              <w:rPr>
                <w:sz w:val="22"/>
                <w:szCs w:val="22"/>
              </w:rPr>
              <w:t>Inv.</w:t>
            </w:r>
          </w:p>
        </w:tc>
        <w:tc>
          <w:tcPr>
            <w:tcW w:w="425" w:type="dxa"/>
            <w:vMerge w:val="restart"/>
          </w:tcPr>
          <w:p w14:paraId="42ECB6E5" w14:textId="77777777" w:rsidR="00F765B1" w:rsidRDefault="008A5478">
            <w:pPr>
              <w:jc w:val="center"/>
              <w:rPr>
                <w:sz w:val="22"/>
                <w:szCs w:val="22"/>
              </w:rPr>
            </w:pPr>
            <w:r>
              <w:rPr>
                <w:sz w:val="22"/>
                <w:szCs w:val="22"/>
              </w:rPr>
              <w:t>K</w:t>
            </w:r>
          </w:p>
        </w:tc>
        <w:tc>
          <w:tcPr>
            <w:tcW w:w="851" w:type="dxa"/>
            <w:gridSpan w:val="2"/>
          </w:tcPr>
          <w:p w14:paraId="42ECB6E6" w14:textId="77777777" w:rsidR="00F765B1" w:rsidRDefault="008A5478">
            <w:pPr>
              <w:jc w:val="center"/>
              <w:rPr>
                <w:sz w:val="22"/>
                <w:szCs w:val="22"/>
              </w:rPr>
            </w:pPr>
            <w:r>
              <w:rPr>
                <w:sz w:val="22"/>
                <w:szCs w:val="22"/>
              </w:rPr>
              <w:t>Tūris</w:t>
            </w:r>
          </w:p>
        </w:tc>
        <w:tc>
          <w:tcPr>
            <w:tcW w:w="567" w:type="dxa"/>
            <w:vMerge w:val="restart"/>
          </w:tcPr>
          <w:p w14:paraId="42ECB6E7" w14:textId="77777777" w:rsidR="00F765B1" w:rsidRDefault="008A5478">
            <w:pPr>
              <w:jc w:val="center"/>
              <w:rPr>
                <w:sz w:val="22"/>
                <w:szCs w:val="22"/>
              </w:rPr>
            </w:pPr>
            <w:r>
              <w:rPr>
                <w:sz w:val="22"/>
                <w:szCs w:val="22"/>
              </w:rPr>
              <w:t>Inv.</w:t>
            </w:r>
          </w:p>
        </w:tc>
        <w:tc>
          <w:tcPr>
            <w:tcW w:w="425" w:type="dxa"/>
            <w:vMerge w:val="restart"/>
          </w:tcPr>
          <w:p w14:paraId="42ECB6E8" w14:textId="77777777" w:rsidR="00F765B1" w:rsidRDefault="008A5478">
            <w:pPr>
              <w:jc w:val="center"/>
              <w:rPr>
                <w:sz w:val="22"/>
                <w:szCs w:val="22"/>
              </w:rPr>
            </w:pPr>
            <w:r>
              <w:rPr>
                <w:sz w:val="22"/>
                <w:szCs w:val="22"/>
              </w:rPr>
              <w:t>K</w:t>
            </w:r>
          </w:p>
        </w:tc>
        <w:tc>
          <w:tcPr>
            <w:tcW w:w="992" w:type="dxa"/>
            <w:vMerge w:val="restart"/>
          </w:tcPr>
          <w:p w14:paraId="42ECB6E9" w14:textId="77777777" w:rsidR="00F765B1" w:rsidRDefault="008A5478">
            <w:pPr>
              <w:jc w:val="center"/>
              <w:rPr>
                <w:sz w:val="22"/>
                <w:szCs w:val="22"/>
              </w:rPr>
            </w:pPr>
            <w:r>
              <w:rPr>
                <w:sz w:val="22"/>
                <w:szCs w:val="22"/>
              </w:rPr>
              <w:t>Naujai išskirtas sklypas ar intarpas</w:t>
            </w:r>
          </w:p>
        </w:tc>
        <w:tc>
          <w:tcPr>
            <w:tcW w:w="709" w:type="dxa"/>
            <w:vMerge w:val="restart"/>
          </w:tcPr>
          <w:p w14:paraId="42ECB6EA" w14:textId="77777777" w:rsidR="00F765B1" w:rsidRDefault="008A5478">
            <w:pPr>
              <w:jc w:val="center"/>
              <w:rPr>
                <w:sz w:val="22"/>
                <w:szCs w:val="22"/>
              </w:rPr>
            </w:pPr>
            <w:r>
              <w:rPr>
                <w:sz w:val="22"/>
                <w:szCs w:val="22"/>
              </w:rPr>
              <w:t>Pažeidimai</w:t>
            </w:r>
          </w:p>
        </w:tc>
        <w:tc>
          <w:tcPr>
            <w:tcW w:w="567" w:type="dxa"/>
            <w:vMerge w:val="restart"/>
          </w:tcPr>
          <w:p w14:paraId="42ECB6EB" w14:textId="77777777" w:rsidR="00F765B1" w:rsidRDefault="008A5478">
            <w:pPr>
              <w:jc w:val="center"/>
              <w:rPr>
                <w:sz w:val="22"/>
                <w:szCs w:val="22"/>
              </w:rPr>
            </w:pPr>
            <w:r>
              <w:rPr>
                <w:sz w:val="22"/>
                <w:szCs w:val="22"/>
              </w:rPr>
              <w:t>Pomiškis</w:t>
            </w:r>
          </w:p>
        </w:tc>
        <w:tc>
          <w:tcPr>
            <w:tcW w:w="1559" w:type="dxa"/>
            <w:gridSpan w:val="2"/>
          </w:tcPr>
          <w:p w14:paraId="42ECB6EC" w14:textId="77777777" w:rsidR="00F765B1" w:rsidRDefault="008A5478">
            <w:pPr>
              <w:jc w:val="center"/>
              <w:rPr>
                <w:sz w:val="22"/>
                <w:szCs w:val="22"/>
              </w:rPr>
            </w:pPr>
            <w:r>
              <w:rPr>
                <w:sz w:val="22"/>
                <w:szCs w:val="22"/>
              </w:rPr>
              <w:t>Ūkinės priemonės</w:t>
            </w:r>
          </w:p>
        </w:tc>
        <w:tc>
          <w:tcPr>
            <w:tcW w:w="851" w:type="dxa"/>
            <w:vMerge w:val="restart"/>
          </w:tcPr>
          <w:p w14:paraId="42ECB6ED" w14:textId="77777777" w:rsidR="00F765B1" w:rsidRDefault="008A5478">
            <w:pPr>
              <w:jc w:val="center"/>
              <w:rPr>
                <w:sz w:val="22"/>
                <w:szCs w:val="22"/>
              </w:rPr>
            </w:pPr>
            <w:r>
              <w:rPr>
                <w:sz w:val="22"/>
                <w:szCs w:val="22"/>
              </w:rPr>
              <w:t>Sanitarinė būklė, sausuoliai</w:t>
            </w:r>
          </w:p>
        </w:tc>
        <w:tc>
          <w:tcPr>
            <w:tcW w:w="567" w:type="dxa"/>
            <w:vMerge w:val="restart"/>
          </w:tcPr>
          <w:p w14:paraId="42ECB6EE" w14:textId="77777777" w:rsidR="00F765B1" w:rsidRDefault="008A5478">
            <w:pPr>
              <w:jc w:val="center"/>
              <w:rPr>
                <w:sz w:val="22"/>
                <w:szCs w:val="22"/>
              </w:rPr>
            </w:pPr>
            <w:r>
              <w:rPr>
                <w:sz w:val="22"/>
                <w:szCs w:val="22"/>
              </w:rPr>
              <w:t>Tech.</w:t>
            </w:r>
          </w:p>
          <w:p w14:paraId="42ECB6EF" w14:textId="77777777" w:rsidR="00F765B1" w:rsidRDefault="008A5478">
            <w:pPr>
              <w:jc w:val="center"/>
              <w:rPr>
                <w:sz w:val="22"/>
                <w:szCs w:val="22"/>
              </w:rPr>
            </w:pPr>
            <w:r>
              <w:rPr>
                <w:sz w:val="22"/>
                <w:szCs w:val="22"/>
              </w:rPr>
              <w:t>sutvarkymas</w:t>
            </w:r>
          </w:p>
        </w:tc>
        <w:tc>
          <w:tcPr>
            <w:tcW w:w="709" w:type="dxa"/>
            <w:vMerge w:val="restart"/>
          </w:tcPr>
          <w:p w14:paraId="42ECB6F0" w14:textId="77777777" w:rsidR="00F765B1" w:rsidRDefault="008A5478">
            <w:pPr>
              <w:jc w:val="center"/>
              <w:rPr>
                <w:sz w:val="22"/>
                <w:szCs w:val="22"/>
              </w:rPr>
            </w:pPr>
            <w:r>
              <w:rPr>
                <w:sz w:val="22"/>
                <w:szCs w:val="22"/>
              </w:rPr>
              <w:t>Trakas</w:t>
            </w:r>
          </w:p>
        </w:tc>
        <w:tc>
          <w:tcPr>
            <w:tcW w:w="567" w:type="dxa"/>
            <w:vMerge w:val="restart"/>
          </w:tcPr>
          <w:p w14:paraId="42ECB6F1" w14:textId="77777777" w:rsidR="00F765B1" w:rsidRDefault="008A5478">
            <w:pPr>
              <w:jc w:val="center"/>
              <w:rPr>
                <w:sz w:val="22"/>
                <w:szCs w:val="22"/>
              </w:rPr>
            </w:pPr>
            <w:r>
              <w:rPr>
                <w:sz w:val="22"/>
                <w:szCs w:val="22"/>
              </w:rPr>
              <w:t>Medyno kilmė</w:t>
            </w:r>
          </w:p>
        </w:tc>
        <w:tc>
          <w:tcPr>
            <w:tcW w:w="900" w:type="dxa"/>
            <w:vMerge/>
          </w:tcPr>
          <w:p w14:paraId="42ECB6F2" w14:textId="77777777" w:rsidR="00F765B1" w:rsidRDefault="00F765B1">
            <w:pPr>
              <w:rPr>
                <w:sz w:val="22"/>
                <w:szCs w:val="22"/>
              </w:rPr>
            </w:pPr>
          </w:p>
        </w:tc>
      </w:tr>
      <w:tr w:rsidR="00F765B1" w14:paraId="42ECB70E" w14:textId="77777777">
        <w:trPr>
          <w:trHeight w:val="20"/>
        </w:trPr>
        <w:tc>
          <w:tcPr>
            <w:tcW w:w="775" w:type="dxa"/>
            <w:vMerge/>
          </w:tcPr>
          <w:p w14:paraId="42ECB6F4" w14:textId="77777777" w:rsidR="00F765B1" w:rsidRDefault="00F765B1">
            <w:pPr>
              <w:rPr>
                <w:sz w:val="22"/>
                <w:szCs w:val="22"/>
              </w:rPr>
            </w:pPr>
          </w:p>
        </w:tc>
        <w:tc>
          <w:tcPr>
            <w:tcW w:w="425" w:type="dxa"/>
            <w:vMerge/>
          </w:tcPr>
          <w:p w14:paraId="42ECB6F5" w14:textId="77777777" w:rsidR="00F765B1" w:rsidRDefault="00F765B1">
            <w:pPr>
              <w:rPr>
                <w:sz w:val="22"/>
                <w:szCs w:val="22"/>
              </w:rPr>
            </w:pPr>
          </w:p>
        </w:tc>
        <w:tc>
          <w:tcPr>
            <w:tcW w:w="458" w:type="dxa"/>
            <w:vMerge/>
          </w:tcPr>
          <w:p w14:paraId="42ECB6F6" w14:textId="77777777" w:rsidR="00F765B1" w:rsidRDefault="00F765B1">
            <w:pPr>
              <w:rPr>
                <w:sz w:val="22"/>
                <w:szCs w:val="22"/>
              </w:rPr>
            </w:pPr>
          </w:p>
        </w:tc>
        <w:tc>
          <w:tcPr>
            <w:tcW w:w="420" w:type="dxa"/>
            <w:vMerge/>
          </w:tcPr>
          <w:p w14:paraId="42ECB6F7" w14:textId="77777777" w:rsidR="00F765B1" w:rsidRDefault="00F765B1">
            <w:pPr>
              <w:rPr>
                <w:sz w:val="22"/>
                <w:szCs w:val="22"/>
              </w:rPr>
            </w:pPr>
          </w:p>
        </w:tc>
        <w:tc>
          <w:tcPr>
            <w:tcW w:w="470" w:type="dxa"/>
            <w:vMerge/>
          </w:tcPr>
          <w:p w14:paraId="42ECB6F8" w14:textId="77777777" w:rsidR="00F765B1" w:rsidRDefault="00F765B1">
            <w:pPr>
              <w:rPr>
                <w:sz w:val="22"/>
                <w:szCs w:val="22"/>
              </w:rPr>
            </w:pPr>
          </w:p>
        </w:tc>
        <w:tc>
          <w:tcPr>
            <w:tcW w:w="425" w:type="dxa"/>
            <w:vMerge/>
          </w:tcPr>
          <w:p w14:paraId="42ECB6F9" w14:textId="77777777" w:rsidR="00F765B1" w:rsidRDefault="00F765B1">
            <w:pPr>
              <w:rPr>
                <w:sz w:val="22"/>
                <w:szCs w:val="22"/>
              </w:rPr>
            </w:pPr>
          </w:p>
        </w:tc>
        <w:tc>
          <w:tcPr>
            <w:tcW w:w="425" w:type="dxa"/>
            <w:vMerge/>
          </w:tcPr>
          <w:p w14:paraId="42ECB6FA" w14:textId="77777777" w:rsidR="00F765B1" w:rsidRDefault="00F765B1">
            <w:pPr>
              <w:rPr>
                <w:sz w:val="22"/>
                <w:szCs w:val="22"/>
              </w:rPr>
            </w:pPr>
          </w:p>
        </w:tc>
        <w:tc>
          <w:tcPr>
            <w:tcW w:w="425" w:type="dxa"/>
            <w:vMerge/>
          </w:tcPr>
          <w:p w14:paraId="42ECB6FB" w14:textId="77777777" w:rsidR="00F765B1" w:rsidRDefault="00F765B1">
            <w:pPr>
              <w:rPr>
                <w:sz w:val="22"/>
                <w:szCs w:val="22"/>
              </w:rPr>
            </w:pPr>
          </w:p>
        </w:tc>
        <w:tc>
          <w:tcPr>
            <w:tcW w:w="426" w:type="dxa"/>
            <w:vMerge/>
          </w:tcPr>
          <w:p w14:paraId="42ECB6FC" w14:textId="77777777" w:rsidR="00F765B1" w:rsidRDefault="00F765B1">
            <w:pPr>
              <w:rPr>
                <w:sz w:val="22"/>
                <w:szCs w:val="22"/>
              </w:rPr>
            </w:pPr>
          </w:p>
        </w:tc>
        <w:tc>
          <w:tcPr>
            <w:tcW w:w="425" w:type="dxa"/>
            <w:vMerge/>
          </w:tcPr>
          <w:p w14:paraId="42ECB6FD" w14:textId="77777777" w:rsidR="00F765B1" w:rsidRDefault="00F765B1">
            <w:pPr>
              <w:rPr>
                <w:sz w:val="22"/>
                <w:szCs w:val="22"/>
              </w:rPr>
            </w:pPr>
          </w:p>
        </w:tc>
        <w:tc>
          <w:tcPr>
            <w:tcW w:w="425" w:type="dxa"/>
            <w:vMerge/>
          </w:tcPr>
          <w:p w14:paraId="42ECB6FE" w14:textId="77777777" w:rsidR="00F765B1" w:rsidRDefault="00F765B1">
            <w:pPr>
              <w:rPr>
                <w:sz w:val="22"/>
                <w:szCs w:val="22"/>
              </w:rPr>
            </w:pPr>
          </w:p>
        </w:tc>
        <w:tc>
          <w:tcPr>
            <w:tcW w:w="425" w:type="dxa"/>
            <w:vMerge/>
          </w:tcPr>
          <w:p w14:paraId="42ECB6FF" w14:textId="77777777" w:rsidR="00F765B1" w:rsidRDefault="00F765B1">
            <w:pPr>
              <w:rPr>
                <w:sz w:val="22"/>
                <w:szCs w:val="22"/>
              </w:rPr>
            </w:pPr>
          </w:p>
        </w:tc>
        <w:tc>
          <w:tcPr>
            <w:tcW w:w="426" w:type="dxa"/>
          </w:tcPr>
          <w:p w14:paraId="42ECB700" w14:textId="77777777" w:rsidR="00F765B1" w:rsidRDefault="008A5478">
            <w:pPr>
              <w:jc w:val="center"/>
              <w:rPr>
                <w:sz w:val="22"/>
                <w:szCs w:val="22"/>
              </w:rPr>
            </w:pPr>
            <w:r>
              <w:rPr>
                <w:sz w:val="22"/>
                <w:szCs w:val="22"/>
              </w:rPr>
              <w:t>Inv.</w:t>
            </w:r>
          </w:p>
        </w:tc>
        <w:tc>
          <w:tcPr>
            <w:tcW w:w="425" w:type="dxa"/>
          </w:tcPr>
          <w:p w14:paraId="42ECB701" w14:textId="77777777" w:rsidR="00F765B1" w:rsidRDefault="008A5478">
            <w:pPr>
              <w:jc w:val="center"/>
              <w:rPr>
                <w:sz w:val="22"/>
                <w:szCs w:val="22"/>
              </w:rPr>
            </w:pPr>
            <w:r>
              <w:rPr>
                <w:sz w:val="22"/>
                <w:szCs w:val="22"/>
              </w:rPr>
              <w:t>K</w:t>
            </w:r>
          </w:p>
        </w:tc>
        <w:tc>
          <w:tcPr>
            <w:tcW w:w="567" w:type="dxa"/>
            <w:vMerge/>
          </w:tcPr>
          <w:p w14:paraId="42ECB702" w14:textId="77777777" w:rsidR="00F765B1" w:rsidRDefault="00F765B1">
            <w:pPr>
              <w:rPr>
                <w:sz w:val="22"/>
                <w:szCs w:val="22"/>
              </w:rPr>
            </w:pPr>
          </w:p>
        </w:tc>
        <w:tc>
          <w:tcPr>
            <w:tcW w:w="425" w:type="dxa"/>
            <w:vMerge/>
          </w:tcPr>
          <w:p w14:paraId="42ECB703" w14:textId="77777777" w:rsidR="00F765B1" w:rsidRDefault="00F765B1">
            <w:pPr>
              <w:rPr>
                <w:sz w:val="22"/>
                <w:szCs w:val="22"/>
              </w:rPr>
            </w:pPr>
          </w:p>
        </w:tc>
        <w:tc>
          <w:tcPr>
            <w:tcW w:w="992" w:type="dxa"/>
            <w:vMerge/>
          </w:tcPr>
          <w:p w14:paraId="42ECB704" w14:textId="77777777" w:rsidR="00F765B1" w:rsidRDefault="00F765B1">
            <w:pPr>
              <w:rPr>
                <w:sz w:val="22"/>
                <w:szCs w:val="22"/>
              </w:rPr>
            </w:pPr>
          </w:p>
        </w:tc>
        <w:tc>
          <w:tcPr>
            <w:tcW w:w="709" w:type="dxa"/>
            <w:vMerge/>
          </w:tcPr>
          <w:p w14:paraId="42ECB705" w14:textId="77777777" w:rsidR="00F765B1" w:rsidRDefault="00F765B1">
            <w:pPr>
              <w:rPr>
                <w:sz w:val="22"/>
                <w:szCs w:val="22"/>
              </w:rPr>
            </w:pPr>
          </w:p>
        </w:tc>
        <w:tc>
          <w:tcPr>
            <w:tcW w:w="567" w:type="dxa"/>
            <w:vMerge/>
          </w:tcPr>
          <w:p w14:paraId="42ECB706" w14:textId="77777777" w:rsidR="00F765B1" w:rsidRDefault="00F765B1">
            <w:pPr>
              <w:rPr>
                <w:sz w:val="22"/>
                <w:szCs w:val="22"/>
              </w:rPr>
            </w:pPr>
          </w:p>
        </w:tc>
        <w:tc>
          <w:tcPr>
            <w:tcW w:w="709" w:type="dxa"/>
          </w:tcPr>
          <w:p w14:paraId="42ECB707" w14:textId="77777777" w:rsidR="00F765B1" w:rsidRDefault="008A5478">
            <w:pPr>
              <w:jc w:val="center"/>
              <w:rPr>
                <w:sz w:val="22"/>
                <w:szCs w:val="22"/>
              </w:rPr>
            </w:pPr>
            <w:r>
              <w:rPr>
                <w:sz w:val="22"/>
                <w:szCs w:val="22"/>
              </w:rPr>
              <w:t>Projektavimas</w:t>
            </w:r>
          </w:p>
        </w:tc>
        <w:tc>
          <w:tcPr>
            <w:tcW w:w="850" w:type="dxa"/>
          </w:tcPr>
          <w:p w14:paraId="42ECB708" w14:textId="77777777" w:rsidR="00F765B1" w:rsidRDefault="008A5478">
            <w:pPr>
              <w:jc w:val="center"/>
              <w:rPr>
                <w:sz w:val="22"/>
                <w:szCs w:val="22"/>
              </w:rPr>
            </w:pPr>
            <w:r>
              <w:rPr>
                <w:sz w:val="22"/>
                <w:szCs w:val="22"/>
              </w:rPr>
              <w:t>Įvertinimas arba pažymėjimas</w:t>
            </w:r>
          </w:p>
        </w:tc>
        <w:tc>
          <w:tcPr>
            <w:tcW w:w="851" w:type="dxa"/>
            <w:vMerge/>
          </w:tcPr>
          <w:p w14:paraId="42ECB709" w14:textId="77777777" w:rsidR="00F765B1" w:rsidRDefault="00F765B1">
            <w:pPr>
              <w:rPr>
                <w:sz w:val="22"/>
                <w:szCs w:val="22"/>
              </w:rPr>
            </w:pPr>
          </w:p>
        </w:tc>
        <w:tc>
          <w:tcPr>
            <w:tcW w:w="567" w:type="dxa"/>
            <w:vMerge/>
          </w:tcPr>
          <w:p w14:paraId="42ECB70A" w14:textId="77777777" w:rsidR="00F765B1" w:rsidRDefault="00F765B1">
            <w:pPr>
              <w:rPr>
                <w:sz w:val="22"/>
                <w:szCs w:val="22"/>
              </w:rPr>
            </w:pPr>
          </w:p>
        </w:tc>
        <w:tc>
          <w:tcPr>
            <w:tcW w:w="709" w:type="dxa"/>
            <w:vMerge/>
          </w:tcPr>
          <w:p w14:paraId="42ECB70B" w14:textId="77777777" w:rsidR="00F765B1" w:rsidRDefault="00F765B1">
            <w:pPr>
              <w:rPr>
                <w:sz w:val="22"/>
                <w:szCs w:val="22"/>
              </w:rPr>
            </w:pPr>
          </w:p>
        </w:tc>
        <w:tc>
          <w:tcPr>
            <w:tcW w:w="567" w:type="dxa"/>
            <w:vMerge/>
          </w:tcPr>
          <w:p w14:paraId="42ECB70C" w14:textId="77777777" w:rsidR="00F765B1" w:rsidRDefault="00F765B1">
            <w:pPr>
              <w:rPr>
                <w:sz w:val="22"/>
                <w:szCs w:val="22"/>
              </w:rPr>
            </w:pPr>
          </w:p>
        </w:tc>
        <w:tc>
          <w:tcPr>
            <w:tcW w:w="900" w:type="dxa"/>
            <w:vMerge/>
          </w:tcPr>
          <w:p w14:paraId="42ECB70D" w14:textId="77777777" w:rsidR="00F765B1" w:rsidRDefault="00F765B1">
            <w:pPr>
              <w:rPr>
                <w:sz w:val="22"/>
                <w:szCs w:val="22"/>
              </w:rPr>
            </w:pPr>
          </w:p>
        </w:tc>
      </w:tr>
      <w:tr w:rsidR="00F765B1" w14:paraId="42ECB729" w14:textId="77777777">
        <w:trPr>
          <w:trHeight w:val="20"/>
        </w:trPr>
        <w:tc>
          <w:tcPr>
            <w:tcW w:w="775" w:type="dxa"/>
          </w:tcPr>
          <w:p w14:paraId="42ECB70F" w14:textId="77777777" w:rsidR="00F765B1" w:rsidRDefault="00F765B1">
            <w:pPr>
              <w:suppressLineNumbers/>
              <w:suppressAutoHyphens/>
              <w:rPr>
                <w:sz w:val="22"/>
                <w:szCs w:val="22"/>
              </w:rPr>
            </w:pPr>
          </w:p>
        </w:tc>
        <w:tc>
          <w:tcPr>
            <w:tcW w:w="425" w:type="dxa"/>
          </w:tcPr>
          <w:p w14:paraId="42ECB710" w14:textId="77777777" w:rsidR="00F765B1" w:rsidRDefault="00F765B1">
            <w:pPr>
              <w:suppressLineNumbers/>
              <w:suppressAutoHyphens/>
              <w:rPr>
                <w:sz w:val="22"/>
                <w:szCs w:val="22"/>
              </w:rPr>
            </w:pPr>
          </w:p>
        </w:tc>
        <w:tc>
          <w:tcPr>
            <w:tcW w:w="458" w:type="dxa"/>
          </w:tcPr>
          <w:p w14:paraId="42ECB711" w14:textId="77777777" w:rsidR="00F765B1" w:rsidRDefault="00F765B1">
            <w:pPr>
              <w:suppressLineNumbers/>
              <w:suppressAutoHyphens/>
              <w:rPr>
                <w:sz w:val="22"/>
                <w:szCs w:val="22"/>
              </w:rPr>
            </w:pPr>
          </w:p>
        </w:tc>
        <w:tc>
          <w:tcPr>
            <w:tcW w:w="420" w:type="dxa"/>
          </w:tcPr>
          <w:p w14:paraId="42ECB712" w14:textId="77777777" w:rsidR="00F765B1" w:rsidRDefault="00F765B1">
            <w:pPr>
              <w:suppressLineNumbers/>
              <w:suppressAutoHyphens/>
              <w:rPr>
                <w:sz w:val="22"/>
                <w:szCs w:val="22"/>
              </w:rPr>
            </w:pPr>
          </w:p>
        </w:tc>
        <w:tc>
          <w:tcPr>
            <w:tcW w:w="470" w:type="dxa"/>
          </w:tcPr>
          <w:p w14:paraId="42ECB713" w14:textId="77777777" w:rsidR="00F765B1" w:rsidRDefault="00F765B1">
            <w:pPr>
              <w:suppressLineNumbers/>
              <w:suppressAutoHyphens/>
              <w:rPr>
                <w:sz w:val="22"/>
                <w:szCs w:val="22"/>
              </w:rPr>
            </w:pPr>
          </w:p>
        </w:tc>
        <w:tc>
          <w:tcPr>
            <w:tcW w:w="425" w:type="dxa"/>
          </w:tcPr>
          <w:p w14:paraId="42ECB714" w14:textId="77777777" w:rsidR="00F765B1" w:rsidRDefault="00F765B1">
            <w:pPr>
              <w:suppressLineNumbers/>
              <w:suppressAutoHyphens/>
              <w:rPr>
                <w:sz w:val="22"/>
                <w:szCs w:val="22"/>
              </w:rPr>
            </w:pPr>
          </w:p>
        </w:tc>
        <w:tc>
          <w:tcPr>
            <w:tcW w:w="425" w:type="dxa"/>
          </w:tcPr>
          <w:p w14:paraId="42ECB715" w14:textId="77777777" w:rsidR="00F765B1" w:rsidRDefault="00F765B1">
            <w:pPr>
              <w:suppressLineNumbers/>
              <w:suppressAutoHyphens/>
              <w:rPr>
                <w:sz w:val="22"/>
                <w:szCs w:val="22"/>
              </w:rPr>
            </w:pPr>
          </w:p>
        </w:tc>
        <w:tc>
          <w:tcPr>
            <w:tcW w:w="425" w:type="dxa"/>
          </w:tcPr>
          <w:p w14:paraId="42ECB716" w14:textId="77777777" w:rsidR="00F765B1" w:rsidRDefault="00F765B1">
            <w:pPr>
              <w:suppressLineNumbers/>
              <w:suppressAutoHyphens/>
              <w:rPr>
                <w:sz w:val="22"/>
                <w:szCs w:val="22"/>
              </w:rPr>
            </w:pPr>
          </w:p>
        </w:tc>
        <w:tc>
          <w:tcPr>
            <w:tcW w:w="426" w:type="dxa"/>
          </w:tcPr>
          <w:p w14:paraId="42ECB717" w14:textId="77777777" w:rsidR="00F765B1" w:rsidRDefault="00F765B1">
            <w:pPr>
              <w:suppressLineNumbers/>
              <w:suppressAutoHyphens/>
              <w:rPr>
                <w:sz w:val="22"/>
                <w:szCs w:val="22"/>
              </w:rPr>
            </w:pPr>
          </w:p>
        </w:tc>
        <w:tc>
          <w:tcPr>
            <w:tcW w:w="425" w:type="dxa"/>
          </w:tcPr>
          <w:p w14:paraId="42ECB718" w14:textId="77777777" w:rsidR="00F765B1" w:rsidRDefault="00F765B1">
            <w:pPr>
              <w:suppressLineNumbers/>
              <w:suppressAutoHyphens/>
              <w:rPr>
                <w:sz w:val="22"/>
                <w:szCs w:val="22"/>
              </w:rPr>
            </w:pPr>
          </w:p>
        </w:tc>
        <w:tc>
          <w:tcPr>
            <w:tcW w:w="425" w:type="dxa"/>
          </w:tcPr>
          <w:p w14:paraId="42ECB719" w14:textId="77777777" w:rsidR="00F765B1" w:rsidRDefault="00F765B1">
            <w:pPr>
              <w:suppressLineNumbers/>
              <w:suppressAutoHyphens/>
              <w:rPr>
                <w:sz w:val="22"/>
                <w:szCs w:val="22"/>
              </w:rPr>
            </w:pPr>
          </w:p>
        </w:tc>
        <w:tc>
          <w:tcPr>
            <w:tcW w:w="425" w:type="dxa"/>
          </w:tcPr>
          <w:p w14:paraId="42ECB71A" w14:textId="77777777" w:rsidR="00F765B1" w:rsidRDefault="00F765B1">
            <w:pPr>
              <w:suppressLineNumbers/>
              <w:suppressAutoHyphens/>
              <w:rPr>
                <w:sz w:val="22"/>
                <w:szCs w:val="22"/>
              </w:rPr>
            </w:pPr>
          </w:p>
        </w:tc>
        <w:tc>
          <w:tcPr>
            <w:tcW w:w="426" w:type="dxa"/>
          </w:tcPr>
          <w:p w14:paraId="42ECB71B" w14:textId="77777777" w:rsidR="00F765B1" w:rsidRDefault="00F765B1">
            <w:pPr>
              <w:suppressLineNumbers/>
              <w:suppressAutoHyphens/>
              <w:rPr>
                <w:sz w:val="22"/>
                <w:szCs w:val="22"/>
              </w:rPr>
            </w:pPr>
          </w:p>
        </w:tc>
        <w:tc>
          <w:tcPr>
            <w:tcW w:w="425" w:type="dxa"/>
          </w:tcPr>
          <w:p w14:paraId="42ECB71C" w14:textId="77777777" w:rsidR="00F765B1" w:rsidRDefault="00F765B1">
            <w:pPr>
              <w:suppressLineNumbers/>
              <w:suppressAutoHyphens/>
              <w:rPr>
                <w:sz w:val="22"/>
                <w:szCs w:val="22"/>
              </w:rPr>
            </w:pPr>
          </w:p>
        </w:tc>
        <w:tc>
          <w:tcPr>
            <w:tcW w:w="567" w:type="dxa"/>
          </w:tcPr>
          <w:p w14:paraId="42ECB71D" w14:textId="77777777" w:rsidR="00F765B1" w:rsidRDefault="00F765B1">
            <w:pPr>
              <w:suppressLineNumbers/>
              <w:suppressAutoHyphens/>
              <w:rPr>
                <w:sz w:val="22"/>
                <w:szCs w:val="22"/>
              </w:rPr>
            </w:pPr>
          </w:p>
        </w:tc>
        <w:tc>
          <w:tcPr>
            <w:tcW w:w="425" w:type="dxa"/>
          </w:tcPr>
          <w:p w14:paraId="42ECB71E" w14:textId="77777777" w:rsidR="00F765B1" w:rsidRDefault="00F765B1">
            <w:pPr>
              <w:suppressLineNumbers/>
              <w:suppressAutoHyphens/>
              <w:rPr>
                <w:sz w:val="22"/>
                <w:szCs w:val="22"/>
              </w:rPr>
            </w:pPr>
          </w:p>
        </w:tc>
        <w:tc>
          <w:tcPr>
            <w:tcW w:w="992" w:type="dxa"/>
          </w:tcPr>
          <w:p w14:paraId="42ECB71F" w14:textId="77777777" w:rsidR="00F765B1" w:rsidRDefault="00F765B1">
            <w:pPr>
              <w:suppressLineNumbers/>
              <w:suppressAutoHyphens/>
              <w:rPr>
                <w:sz w:val="22"/>
                <w:szCs w:val="22"/>
              </w:rPr>
            </w:pPr>
          </w:p>
        </w:tc>
        <w:tc>
          <w:tcPr>
            <w:tcW w:w="709" w:type="dxa"/>
          </w:tcPr>
          <w:p w14:paraId="42ECB720" w14:textId="77777777" w:rsidR="00F765B1" w:rsidRDefault="00F765B1">
            <w:pPr>
              <w:suppressLineNumbers/>
              <w:suppressAutoHyphens/>
              <w:rPr>
                <w:sz w:val="22"/>
                <w:szCs w:val="22"/>
              </w:rPr>
            </w:pPr>
          </w:p>
        </w:tc>
        <w:tc>
          <w:tcPr>
            <w:tcW w:w="567" w:type="dxa"/>
          </w:tcPr>
          <w:p w14:paraId="42ECB721" w14:textId="77777777" w:rsidR="00F765B1" w:rsidRDefault="00F765B1">
            <w:pPr>
              <w:suppressLineNumbers/>
              <w:suppressAutoHyphens/>
              <w:rPr>
                <w:sz w:val="22"/>
                <w:szCs w:val="22"/>
              </w:rPr>
            </w:pPr>
          </w:p>
        </w:tc>
        <w:tc>
          <w:tcPr>
            <w:tcW w:w="709" w:type="dxa"/>
          </w:tcPr>
          <w:p w14:paraId="42ECB722" w14:textId="77777777" w:rsidR="00F765B1" w:rsidRDefault="00F765B1">
            <w:pPr>
              <w:suppressLineNumbers/>
              <w:suppressAutoHyphens/>
              <w:rPr>
                <w:sz w:val="22"/>
                <w:szCs w:val="22"/>
              </w:rPr>
            </w:pPr>
          </w:p>
        </w:tc>
        <w:tc>
          <w:tcPr>
            <w:tcW w:w="850" w:type="dxa"/>
          </w:tcPr>
          <w:p w14:paraId="42ECB723" w14:textId="77777777" w:rsidR="00F765B1" w:rsidRDefault="00F765B1">
            <w:pPr>
              <w:suppressLineNumbers/>
              <w:suppressAutoHyphens/>
              <w:rPr>
                <w:sz w:val="22"/>
                <w:szCs w:val="22"/>
              </w:rPr>
            </w:pPr>
          </w:p>
        </w:tc>
        <w:tc>
          <w:tcPr>
            <w:tcW w:w="851" w:type="dxa"/>
          </w:tcPr>
          <w:p w14:paraId="42ECB724" w14:textId="77777777" w:rsidR="00F765B1" w:rsidRDefault="00F765B1">
            <w:pPr>
              <w:suppressLineNumbers/>
              <w:suppressAutoHyphens/>
              <w:rPr>
                <w:sz w:val="22"/>
                <w:szCs w:val="22"/>
              </w:rPr>
            </w:pPr>
          </w:p>
        </w:tc>
        <w:tc>
          <w:tcPr>
            <w:tcW w:w="567" w:type="dxa"/>
          </w:tcPr>
          <w:p w14:paraId="42ECB725" w14:textId="77777777" w:rsidR="00F765B1" w:rsidRDefault="00F765B1">
            <w:pPr>
              <w:suppressLineNumbers/>
              <w:suppressAutoHyphens/>
              <w:rPr>
                <w:sz w:val="22"/>
                <w:szCs w:val="22"/>
              </w:rPr>
            </w:pPr>
          </w:p>
        </w:tc>
        <w:tc>
          <w:tcPr>
            <w:tcW w:w="709" w:type="dxa"/>
          </w:tcPr>
          <w:p w14:paraId="42ECB726" w14:textId="77777777" w:rsidR="00F765B1" w:rsidRDefault="00F765B1">
            <w:pPr>
              <w:suppressLineNumbers/>
              <w:suppressAutoHyphens/>
              <w:rPr>
                <w:sz w:val="22"/>
                <w:szCs w:val="22"/>
              </w:rPr>
            </w:pPr>
          </w:p>
        </w:tc>
        <w:tc>
          <w:tcPr>
            <w:tcW w:w="567" w:type="dxa"/>
          </w:tcPr>
          <w:p w14:paraId="42ECB727" w14:textId="77777777" w:rsidR="00F765B1" w:rsidRDefault="00F765B1">
            <w:pPr>
              <w:suppressLineNumbers/>
              <w:suppressAutoHyphens/>
              <w:rPr>
                <w:sz w:val="22"/>
                <w:szCs w:val="22"/>
              </w:rPr>
            </w:pPr>
          </w:p>
        </w:tc>
        <w:tc>
          <w:tcPr>
            <w:tcW w:w="900" w:type="dxa"/>
          </w:tcPr>
          <w:p w14:paraId="42ECB728" w14:textId="77777777" w:rsidR="00F765B1" w:rsidRDefault="00F765B1">
            <w:pPr>
              <w:suppressLineNumbers/>
              <w:suppressAutoHyphens/>
              <w:rPr>
                <w:sz w:val="22"/>
                <w:szCs w:val="22"/>
              </w:rPr>
            </w:pPr>
          </w:p>
        </w:tc>
      </w:tr>
      <w:tr w:rsidR="00F765B1" w14:paraId="42ECB744" w14:textId="77777777">
        <w:trPr>
          <w:trHeight w:val="20"/>
        </w:trPr>
        <w:tc>
          <w:tcPr>
            <w:tcW w:w="775" w:type="dxa"/>
          </w:tcPr>
          <w:p w14:paraId="42ECB72A" w14:textId="77777777" w:rsidR="00F765B1" w:rsidRDefault="00F765B1">
            <w:pPr>
              <w:suppressLineNumbers/>
              <w:suppressAutoHyphens/>
              <w:rPr>
                <w:sz w:val="22"/>
                <w:szCs w:val="22"/>
              </w:rPr>
            </w:pPr>
          </w:p>
        </w:tc>
        <w:tc>
          <w:tcPr>
            <w:tcW w:w="425" w:type="dxa"/>
          </w:tcPr>
          <w:p w14:paraId="42ECB72B" w14:textId="77777777" w:rsidR="00F765B1" w:rsidRDefault="00F765B1">
            <w:pPr>
              <w:suppressLineNumbers/>
              <w:suppressAutoHyphens/>
              <w:rPr>
                <w:sz w:val="22"/>
                <w:szCs w:val="22"/>
              </w:rPr>
            </w:pPr>
          </w:p>
        </w:tc>
        <w:tc>
          <w:tcPr>
            <w:tcW w:w="458" w:type="dxa"/>
          </w:tcPr>
          <w:p w14:paraId="42ECB72C" w14:textId="77777777" w:rsidR="00F765B1" w:rsidRDefault="00F765B1">
            <w:pPr>
              <w:suppressLineNumbers/>
              <w:suppressAutoHyphens/>
              <w:rPr>
                <w:sz w:val="22"/>
                <w:szCs w:val="22"/>
              </w:rPr>
            </w:pPr>
          </w:p>
        </w:tc>
        <w:tc>
          <w:tcPr>
            <w:tcW w:w="420" w:type="dxa"/>
          </w:tcPr>
          <w:p w14:paraId="42ECB72D" w14:textId="77777777" w:rsidR="00F765B1" w:rsidRDefault="00F765B1">
            <w:pPr>
              <w:suppressLineNumbers/>
              <w:suppressAutoHyphens/>
              <w:rPr>
                <w:sz w:val="22"/>
                <w:szCs w:val="22"/>
              </w:rPr>
            </w:pPr>
          </w:p>
        </w:tc>
        <w:tc>
          <w:tcPr>
            <w:tcW w:w="470" w:type="dxa"/>
          </w:tcPr>
          <w:p w14:paraId="42ECB72E" w14:textId="77777777" w:rsidR="00F765B1" w:rsidRDefault="00F765B1">
            <w:pPr>
              <w:suppressLineNumbers/>
              <w:suppressAutoHyphens/>
              <w:rPr>
                <w:sz w:val="22"/>
                <w:szCs w:val="22"/>
              </w:rPr>
            </w:pPr>
          </w:p>
        </w:tc>
        <w:tc>
          <w:tcPr>
            <w:tcW w:w="425" w:type="dxa"/>
          </w:tcPr>
          <w:p w14:paraId="42ECB72F" w14:textId="77777777" w:rsidR="00F765B1" w:rsidRDefault="00F765B1">
            <w:pPr>
              <w:suppressLineNumbers/>
              <w:suppressAutoHyphens/>
              <w:rPr>
                <w:sz w:val="22"/>
                <w:szCs w:val="22"/>
              </w:rPr>
            </w:pPr>
          </w:p>
        </w:tc>
        <w:tc>
          <w:tcPr>
            <w:tcW w:w="425" w:type="dxa"/>
          </w:tcPr>
          <w:p w14:paraId="42ECB730" w14:textId="77777777" w:rsidR="00F765B1" w:rsidRDefault="00F765B1">
            <w:pPr>
              <w:suppressLineNumbers/>
              <w:suppressAutoHyphens/>
              <w:rPr>
                <w:sz w:val="22"/>
                <w:szCs w:val="22"/>
              </w:rPr>
            </w:pPr>
          </w:p>
        </w:tc>
        <w:tc>
          <w:tcPr>
            <w:tcW w:w="425" w:type="dxa"/>
          </w:tcPr>
          <w:p w14:paraId="42ECB731" w14:textId="77777777" w:rsidR="00F765B1" w:rsidRDefault="00F765B1">
            <w:pPr>
              <w:suppressLineNumbers/>
              <w:suppressAutoHyphens/>
              <w:rPr>
                <w:sz w:val="22"/>
                <w:szCs w:val="22"/>
              </w:rPr>
            </w:pPr>
          </w:p>
        </w:tc>
        <w:tc>
          <w:tcPr>
            <w:tcW w:w="426" w:type="dxa"/>
          </w:tcPr>
          <w:p w14:paraId="42ECB732" w14:textId="77777777" w:rsidR="00F765B1" w:rsidRDefault="00F765B1">
            <w:pPr>
              <w:suppressLineNumbers/>
              <w:suppressAutoHyphens/>
              <w:rPr>
                <w:sz w:val="22"/>
                <w:szCs w:val="22"/>
              </w:rPr>
            </w:pPr>
          </w:p>
        </w:tc>
        <w:tc>
          <w:tcPr>
            <w:tcW w:w="425" w:type="dxa"/>
          </w:tcPr>
          <w:p w14:paraId="42ECB733" w14:textId="77777777" w:rsidR="00F765B1" w:rsidRDefault="00F765B1">
            <w:pPr>
              <w:suppressLineNumbers/>
              <w:suppressAutoHyphens/>
              <w:rPr>
                <w:sz w:val="22"/>
                <w:szCs w:val="22"/>
              </w:rPr>
            </w:pPr>
          </w:p>
        </w:tc>
        <w:tc>
          <w:tcPr>
            <w:tcW w:w="425" w:type="dxa"/>
          </w:tcPr>
          <w:p w14:paraId="42ECB734" w14:textId="77777777" w:rsidR="00F765B1" w:rsidRDefault="00F765B1">
            <w:pPr>
              <w:suppressLineNumbers/>
              <w:suppressAutoHyphens/>
              <w:rPr>
                <w:sz w:val="22"/>
                <w:szCs w:val="22"/>
              </w:rPr>
            </w:pPr>
          </w:p>
        </w:tc>
        <w:tc>
          <w:tcPr>
            <w:tcW w:w="425" w:type="dxa"/>
          </w:tcPr>
          <w:p w14:paraId="42ECB735" w14:textId="77777777" w:rsidR="00F765B1" w:rsidRDefault="00F765B1">
            <w:pPr>
              <w:suppressLineNumbers/>
              <w:suppressAutoHyphens/>
              <w:rPr>
                <w:sz w:val="22"/>
                <w:szCs w:val="22"/>
              </w:rPr>
            </w:pPr>
          </w:p>
        </w:tc>
        <w:tc>
          <w:tcPr>
            <w:tcW w:w="426" w:type="dxa"/>
          </w:tcPr>
          <w:p w14:paraId="42ECB736" w14:textId="77777777" w:rsidR="00F765B1" w:rsidRDefault="00F765B1">
            <w:pPr>
              <w:suppressLineNumbers/>
              <w:suppressAutoHyphens/>
              <w:rPr>
                <w:sz w:val="22"/>
                <w:szCs w:val="22"/>
              </w:rPr>
            </w:pPr>
          </w:p>
        </w:tc>
        <w:tc>
          <w:tcPr>
            <w:tcW w:w="425" w:type="dxa"/>
          </w:tcPr>
          <w:p w14:paraId="42ECB737" w14:textId="77777777" w:rsidR="00F765B1" w:rsidRDefault="00F765B1">
            <w:pPr>
              <w:suppressLineNumbers/>
              <w:suppressAutoHyphens/>
              <w:rPr>
                <w:sz w:val="22"/>
                <w:szCs w:val="22"/>
              </w:rPr>
            </w:pPr>
          </w:p>
        </w:tc>
        <w:tc>
          <w:tcPr>
            <w:tcW w:w="567" w:type="dxa"/>
          </w:tcPr>
          <w:p w14:paraId="42ECB738" w14:textId="77777777" w:rsidR="00F765B1" w:rsidRDefault="00F765B1">
            <w:pPr>
              <w:suppressLineNumbers/>
              <w:suppressAutoHyphens/>
              <w:rPr>
                <w:sz w:val="22"/>
                <w:szCs w:val="22"/>
              </w:rPr>
            </w:pPr>
          </w:p>
        </w:tc>
        <w:tc>
          <w:tcPr>
            <w:tcW w:w="425" w:type="dxa"/>
          </w:tcPr>
          <w:p w14:paraId="42ECB739" w14:textId="77777777" w:rsidR="00F765B1" w:rsidRDefault="00F765B1">
            <w:pPr>
              <w:suppressLineNumbers/>
              <w:suppressAutoHyphens/>
              <w:rPr>
                <w:sz w:val="22"/>
                <w:szCs w:val="22"/>
              </w:rPr>
            </w:pPr>
          </w:p>
        </w:tc>
        <w:tc>
          <w:tcPr>
            <w:tcW w:w="992" w:type="dxa"/>
          </w:tcPr>
          <w:p w14:paraId="42ECB73A" w14:textId="77777777" w:rsidR="00F765B1" w:rsidRDefault="00F765B1">
            <w:pPr>
              <w:suppressLineNumbers/>
              <w:suppressAutoHyphens/>
              <w:rPr>
                <w:sz w:val="22"/>
                <w:szCs w:val="22"/>
              </w:rPr>
            </w:pPr>
          </w:p>
        </w:tc>
        <w:tc>
          <w:tcPr>
            <w:tcW w:w="709" w:type="dxa"/>
          </w:tcPr>
          <w:p w14:paraId="42ECB73B" w14:textId="77777777" w:rsidR="00F765B1" w:rsidRDefault="00F765B1">
            <w:pPr>
              <w:suppressLineNumbers/>
              <w:suppressAutoHyphens/>
              <w:rPr>
                <w:sz w:val="22"/>
                <w:szCs w:val="22"/>
              </w:rPr>
            </w:pPr>
          </w:p>
        </w:tc>
        <w:tc>
          <w:tcPr>
            <w:tcW w:w="567" w:type="dxa"/>
          </w:tcPr>
          <w:p w14:paraId="42ECB73C" w14:textId="77777777" w:rsidR="00F765B1" w:rsidRDefault="00F765B1">
            <w:pPr>
              <w:suppressLineNumbers/>
              <w:suppressAutoHyphens/>
              <w:rPr>
                <w:sz w:val="22"/>
                <w:szCs w:val="22"/>
              </w:rPr>
            </w:pPr>
          </w:p>
        </w:tc>
        <w:tc>
          <w:tcPr>
            <w:tcW w:w="709" w:type="dxa"/>
          </w:tcPr>
          <w:p w14:paraId="42ECB73D" w14:textId="77777777" w:rsidR="00F765B1" w:rsidRDefault="00F765B1">
            <w:pPr>
              <w:suppressLineNumbers/>
              <w:suppressAutoHyphens/>
              <w:rPr>
                <w:sz w:val="22"/>
                <w:szCs w:val="22"/>
              </w:rPr>
            </w:pPr>
          </w:p>
        </w:tc>
        <w:tc>
          <w:tcPr>
            <w:tcW w:w="850" w:type="dxa"/>
          </w:tcPr>
          <w:p w14:paraId="42ECB73E" w14:textId="77777777" w:rsidR="00F765B1" w:rsidRDefault="00F765B1">
            <w:pPr>
              <w:suppressLineNumbers/>
              <w:suppressAutoHyphens/>
              <w:rPr>
                <w:sz w:val="22"/>
                <w:szCs w:val="22"/>
              </w:rPr>
            </w:pPr>
          </w:p>
        </w:tc>
        <w:tc>
          <w:tcPr>
            <w:tcW w:w="851" w:type="dxa"/>
          </w:tcPr>
          <w:p w14:paraId="42ECB73F" w14:textId="77777777" w:rsidR="00F765B1" w:rsidRDefault="00F765B1">
            <w:pPr>
              <w:suppressLineNumbers/>
              <w:suppressAutoHyphens/>
              <w:rPr>
                <w:sz w:val="22"/>
                <w:szCs w:val="22"/>
              </w:rPr>
            </w:pPr>
          </w:p>
        </w:tc>
        <w:tc>
          <w:tcPr>
            <w:tcW w:w="567" w:type="dxa"/>
          </w:tcPr>
          <w:p w14:paraId="42ECB740" w14:textId="77777777" w:rsidR="00F765B1" w:rsidRDefault="00F765B1">
            <w:pPr>
              <w:suppressLineNumbers/>
              <w:suppressAutoHyphens/>
              <w:rPr>
                <w:sz w:val="22"/>
                <w:szCs w:val="22"/>
              </w:rPr>
            </w:pPr>
          </w:p>
        </w:tc>
        <w:tc>
          <w:tcPr>
            <w:tcW w:w="709" w:type="dxa"/>
          </w:tcPr>
          <w:p w14:paraId="42ECB741" w14:textId="77777777" w:rsidR="00F765B1" w:rsidRDefault="00F765B1">
            <w:pPr>
              <w:suppressLineNumbers/>
              <w:suppressAutoHyphens/>
              <w:rPr>
                <w:sz w:val="22"/>
                <w:szCs w:val="22"/>
              </w:rPr>
            </w:pPr>
          </w:p>
        </w:tc>
        <w:tc>
          <w:tcPr>
            <w:tcW w:w="567" w:type="dxa"/>
          </w:tcPr>
          <w:p w14:paraId="42ECB742" w14:textId="77777777" w:rsidR="00F765B1" w:rsidRDefault="00F765B1">
            <w:pPr>
              <w:suppressLineNumbers/>
              <w:suppressAutoHyphens/>
              <w:rPr>
                <w:sz w:val="22"/>
                <w:szCs w:val="22"/>
              </w:rPr>
            </w:pPr>
          </w:p>
        </w:tc>
        <w:tc>
          <w:tcPr>
            <w:tcW w:w="900" w:type="dxa"/>
          </w:tcPr>
          <w:p w14:paraId="42ECB743" w14:textId="77777777" w:rsidR="00F765B1" w:rsidRDefault="00F765B1">
            <w:pPr>
              <w:suppressLineNumbers/>
              <w:suppressAutoHyphens/>
              <w:rPr>
                <w:sz w:val="22"/>
                <w:szCs w:val="22"/>
              </w:rPr>
            </w:pPr>
          </w:p>
        </w:tc>
      </w:tr>
      <w:tr w:rsidR="00F765B1" w14:paraId="42ECB75F" w14:textId="77777777">
        <w:trPr>
          <w:trHeight w:val="20"/>
        </w:trPr>
        <w:tc>
          <w:tcPr>
            <w:tcW w:w="775" w:type="dxa"/>
          </w:tcPr>
          <w:p w14:paraId="42ECB745" w14:textId="77777777" w:rsidR="00F765B1" w:rsidRDefault="00F765B1">
            <w:pPr>
              <w:suppressLineNumbers/>
              <w:suppressAutoHyphens/>
              <w:rPr>
                <w:sz w:val="22"/>
                <w:szCs w:val="22"/>
              </w:rPr>
            </w:pPr>
          </w:p>
        </w:tc>
        <w:tc>
          <w:tcPr>
            <w:tcW w:w="425" w:type="dxa"/>
          </w:tcPr>
          <w:p w14:paraId="42ECB746" w14:textId="77777777" w:rsidR="00F765B1" w:rsidRDefault="00F765B1">
            <w:pPr>
              <w:suppressLineNumbers/>
              <w:suppressAutoHyphens/>
              <w:rPr>
                <w:sz w:val="22"/>
                <w:szCs w:val="22"/>
              </w:rPr>
            </w:pPr>
          </w:p>
        </w:tc>
        <w:tc>
          <w:tcPr>
            <w:tcW w:w="458" w:type="dxa"/>
          </w:tcPr>
          <w:p w14:paraId="42ECB747" w14:textId="77777777" w:rsidR="00F765B1" w:rsidRDefault="00F765B1">
            <w:pPr>
              <w:suppressLineNumbers/>
              <w:suppressAutoHyphens/>
              <w:rPr>
                <w:sz w:val="22"/>
                <w:szCs w:val="22"/>
              </w:rPr>
            </w:pPr>
          </w:p>
        </w:tc>
        <w:tc>
          <w:tcPr>
            <w:tcW w:w="420" w:type="dxa"/>
          </w:tcPr>
          <w:p w14:paraId="42ECB748" w14:textId="77777777" w:rsidR="00F765B1" w:rsidRDefault="00F765B1">
            <w:pPr>
              <w:suppressLineNumbers/>
              <w:suppressAutoHyphens/>
              <w:rPr>
                <w:sz w:val="22"/>
                <w:szCs w:val="22"/>
              </w:rPr>
            </w:pPr>
          </w:p>
        </w:tc>
        <w:tc>
          <w:tcPr>
            <w:tcW w:w="470" w:type="dxa"/>
          </w:tcPr>
          <w:p w14:paraId="42ECB749" w14:textId="77777777" w:rsidR="00F765B1" w:rsidRDefault="00F765B1">
            <w:pPr>
              <w:suppressLineNumbers/>
              <w:suppressAutoHyphens/>
              <w:rPr>
                <w:sz w:val="22"/>
                <w:szCs w:val="22"/>
              </w:rPr>
            </w:pPr>
          </w:p>
        </w:tc>
        <w:tc>
          <w:tcPr>
            <w:tcW w:w="425" w:type="dxa"/>
          </w:tcPr>
          <w:p w14:paraId="42ECB74A" w14:textId="77777777" w:rsidR="00F765B1" w:rsidRDefault="00F765B1">
            <w:pPr>
              <w:suppressLineNumbers/>
              <w:suppressAutoHyphens/>
              <w:rPr>
                <w:sz w:val="22"/>
                <w:szCs w:val="22"/>
              </w:rPr>
            </w:pPr>
          </w:p>
        </w:tc>
        <w:tc>
          <w:tcPr>
            <w:tcW w:w="425" w:type="dxa"/>
          </w:tcPr>
          <w:p w14:paraId="42ECB74B" w14:textId="77777777" w:rsidR="00F765B1" w:rsidRDefault="00F765B1">
            <w:pPr>
              <w:suppressLineNumbers/>
              <w:suppressAutoHyphens/>
              <w:rPr>
                <w:sz w:val="22"/>
                <w:szCs w:val="22"/>
              </w:rPr>
            </w:pPr>
          </w:p>
        </w:tc>
        <w:tc>
          <w:tcPr>
            <w:tcW w:w="425" w:type="dxa"/>
          </w:tcPr>
          <w:p w14:paraId="42ECB74C" w14:textId="77777777" w:rsidR="00F765B1" w:rsidRDefault="00F765B1">
            <w:pPr>
              <w:suppressLineNumbers/>
              <w:suppressAutoHyphens/>
              <w:rPr>
                <w:sz w:val="22"/>
                <w:szCs w:val="22"/>
              </w:rPr>
            </w:pPr>
          </w:p>
        </w:tc>
        <w:tc>
          <w:tcPr>
            <w:tcW w:w="426" w:type="dxa"/>
          </w:tcPr>
          <w:p w14:paraId="42ECB74D" w14:textId="77777777" w:rsidR="00F765B1" w:rsidRDefault="00F765B1">
            <w:pPr>
              <w:suppressLineNumbers/>
              <w:suppressAutoHyphens/>
              <w:rPr>
                <w:sz w:val="22"/>
                <w:szCs w:val="22"/>
              </w:rPr>
            </w:pPr>
          </w:p>
        </w:tc>
        <w:tc>
          <w:tcPr>
            <w:tcW w:w="425" w:type="dxa"/>
          </w:tcPr>
          <w:p w14:paraId="42ECB74E" w14:textId="77777777" w:rsidR="00F765B1" w:rsidRDefault="00F765B1">
            <w:pPr>
              <w:suppressLineNumbers/>
              <w:suppressAutoHyphens/>
              <w:rPr>
                <w:sz w:val="22"/>
                <w:szCs w:val="22"/>
              </w:rPr>
            </w:pPr>
          </w:p>
        </w:tc>
        <w:tc>
          <w:tcPr>
            <w:tcW w:w="425" w:type="dxa"/>
          </w:tcPr>
          <w:p w14:paraId="42ECB74F" w14:textId="77777777" w:rsidR="00F765B1" w:rsidRDefault="00F765B1">
            <w:pPr>
              <w:suppressLineNumbers/>
              <w:suppressAutoHyphens/>
              <w:rPr>
                <w:sz w:val="22"/>
                <w:szCs w:val="22"/>
              </w:rPr>
            </w:pPr>
          </w:p>
        </w:tc>
        <w:tc>
          <w:tcPr>
            <w:tcW w:w="425" w:type="dxa"/>
          </w:tcPr>
          <w:p w14:paraId="42ECB750" w14:textId="77777777" w:rsidR="00F765B1" w:rsidRDefault="00F765B1">
            <w:pPr>
              <w:suppressLineNumbers/>
              <w:suppressAutoHyphens/>
              <w:rPr>
                <w:sz w:val="22"/>
                <w:szCs w:val="22"/>
              </w:rPr>
            </w:pPr>
          </w:p>
        </w:tc>
        <w:tc>
          <w:tcPr>
            <w:tcW w:w="426" w:type="dxa"/>
          </w:tcPr>
          <w:p w14:paraId="42ECB751" w14:textId="77777777" w:rsidR="00F765B1" w:rsidRDefault="00F765B1">
            <w:pPr>
              <w:suppressLineNumbers/>
              <w:suppressAutoHyphens/>
              <w:rPr>
                <w:sz w:val="22"/>
                <w:szCs w:val="22"/>
              </w:rPr>
            </w:pPr>
          </w:p>
        </w:tc>
        <w:tc>
          <w:tcPr>
            <w:tcW w:w="425" w:type="dxa"/>
          </w:tcPr>
          <w:p w14:paraId="42ECB752" w14:textId="77777777" w:rsidR="00F765B1" w:rsidRDefault="00F765B1">
            <w:pPr>
              <w:suppressLineNumbers/>
              <w:suppressAutoHyphens/>
              <w:rPr>
                <w:sz w:val="22"/>
                <w:szCs w:val="22"/>
              </w:rPr>
            </w:pPr>
          </w:p>
        </w:tc>
        <w:tc>
          <w:tcPr>
            <w:tcW w:w="567" w:type="dxa"/>
          </w:tcPr>
          <w:p w14:paraId="42ECB753" w14:textId="77777777" w:rsidR="00F765B1" w:rsidRDefault="00F765B1">
            <w:pPr>
              <w:suppressLineNumbers/>
              <w:suppressAutoHyphens/>
              <w:rPr>
                <w:sz w:val="22"/>
                <w:szCs w:val="22"/>
              </w:rPr>
            </w:pPr>
          </w:p>
        </w:tc>
        <w:tc>
          <w:tcPr>
            <w:tcW w:w="425" w:type="dxa"/>
          </w:tcPr>
          <w:p w14:paraId="42ECB754" w14:textId="77777777" w:rsidR="00F765B1" w:rsidRDefault="00F765B1">
            <w:pPr>
              <w:suppressLineNumbers/>
              <w:suppressAutoHyphens/>
              <w:rPr>
                <w:sz w:val="22"/>
                <w:szCs w:val="22"/>
              </w:rPr>
            </w:pPr>
          </w:p>
        </w:tc>
        <w:tc>
          <w:tcPr>
            <w:tcW w:w="992" w:type="dxa"/>
          </w:tcPr>
          <w:p w14:paraId="42ECB755" w14:textId="77777777" w:rsidR="00F765B1" w:rsidRDefault="00F765B1">
            <w:pPr>
              <w:suppressLineNumbers/>
              <w:suppressAutoHyphens/>
              <w:rPr>
                <w:sz w:val="22"/>
                <w:szCs w:val="22"/>
              </w:rPr>
            </w:pPr>
          </w:p>
        </w:tc>
        <w:tc>
          <w:tcPr>
            <w:tcW w:w="709" w:type="dxa"/>
          </w:tcPr>
          <w:p w14:paraId="42ECB756" w14:textId="77777777" w:rsidR="00F765B1" w:rsidRDefault="00F765B1">
            <w:pPr>
              <w:suppressLineNumbers/>
              <w:suppressAutoHyphens/>
              <w:rPr>
                <w:sz w:val="22"/>
                <w:szCs w:val="22"/>
              </w:rPr>
            </w:pPr>
          </w:p>
        </w:tc>
        <w:tc>
          <w:tcPr>
            <w:tcW w:w="567" w:type="dxa"/>
          </w:tcPr>
          <w:p w14:paraId="42ECB757" w14:textId="77777777" w:rsidR="00F765B1" w:rsidRDefault="00F765B1">
            <w:pPr>
              <w:suppressLineNumbers/>
              <w:suppressAutoHyphens/>
              <w:rPr>
                <w:sz w:val="22"/>
                <w:szCs w:val="22"/>
              </w:rPr>
            </w:pPr>
          </w:p>
        </w:tc>
        <w:tc>
          <w:tcPr>
            <w:tcW w:w="709" w:type="dxa"/>
          </w:tcPr>
          <w:p w14:paraId="42ECB758" w14:textId="77777777" w:rsidR="00F765B1" w:rsidRDefault="00F765B1">
            <w:pPr>
              <w:suppressLineNumbers/>
              <w:suppressAutoHyphens/>
              <w:rPr>
                <w:sz w:val="22"/>
                <w:szCs w:val="22"/>
              </w:rPr>
            </w:pPr>
          </w:p>
        </w:tc>
        <w:tc>
          <w:tcPr>
            <w:tcW w:w="850" w:type="dxa"/>
          </w:tcPr>
          <w:p w14:paraId="42ECB759" w14:textId="77777777" w:rsidR="00F765B1" w:rsidRDefault="00F765B1">
            <w:pPr>
              <w:suppressLineNumbers/>
              <w:suppressAutoHyphens/>
              <w:rPr>
                <w:sz w:val="22"/>
                <w:szCs w:val="22"/>
              </w:rPr>
            </w:pPr>
          </w:p>
        </w:tc>
        <w:tc>
          <w:tcPr>
            <w:tcW w:w="851" w:type="dxa"/>
          </w:tcPr>
          <w:p w14:paraId="42ECB75A" w14:textId="77777777" w:rsidR="00F765B1" w:rsidRDefault="00F765B1">
            <w:pPr>
              <w:suppressLineNumbers/>
              <w:suppressAutoHyphens/>
              <w:rPr>
                <w:sz w:val="22"/>
                <w:szCs w:val="22"/>
              </w:rPr>
            </w:pPr>
          </w:p>
        </w:tc>
        <w:tc>
          <w:tcPr>
            <w:tcW w:w="567" w:type="dxa"/>
          </w:tcPr>
          <w:p w14:paraId="42ECB75B" w14:textId="77777777" w:rsidR="00F765B1" w:rsidRDefault="00F765B1">
            <w:pPr>
              <w:suppressLineNumbers/>
              <w:suppressAutoHyphens/>
              <w:rPr>
                <w:sz w:val="22"/>
                <w:szCs w:val="22"/>
              </w:rPr>
            </w:pPr>
          </w:p>
        </w:tc>
        <w:tc>
          <w:tcPr>
            <w:tcW w:w="709" w:type="dxa"/>
          </w:tcPr>
          <w:p w14:paraId="42ECB75C" w14:textId="77777777" w:rsidR="00F765B1" w:rsidRDefault="00F765B1">
            <w:pPr>
              <w:suppressLineNumbers/>
              <w:suppressAutoHyphens/>
              <w:rPr>
                <w:sz w:val="22"/>
                <w:szCs w:val="22"/>
              </w:rPr>
            </w:pPr>
          </w:p>
        </w:tc>
        <w:tc>
          <w:tcPr>
            <w:tcW w:w="567" w:type="dxa"/>
          </w:tcPr>
          <w:p w14:paraId="42ECB75D" w14:textId="77777777" w:rsidR="00F765B1" w:rsidRDefault="00F765B1">
            <w:pPr>
              <w:suppressLineNumbers/>
              <w:suppressAutoHyphens/>
              <w:rPr>
                <w:sz w:val="22"/>
                <w:szCs w:val="22"/>
              </w:rPr>
            </w:pPr>
          </w:p>
        </w:tc>
        <w:tc>
          <w:tcPr>
            <w:tcW w:w="900" w:type="dxa"/>
          </w:tcPr>
          <w:p w14:paraId="42ECB75E" w14:textId="77777777" w:rsidR="00F765B1" w:rsidRDefault="00F765B1">
            <w:pPr>
              <w:suppressLineNumbers/>
              <w:suppressAutoHyphens/>
              <w:rPr>
                <w:sz w:val="22"/>
                <w:szCs w:val="22"/>
              </w:rPr>
            </w:pPr>
          </w:p>
        </w:tc>
      </w:tr>
      <w:tr w:rsidR="00F765B1" w14:paraId="42ECB77A" w14:textId="77777777">
        <w:trPr>
          <w:trHeight w:val="20"/>
        </w:trPr>
        <w:tc>
          <w:tcPr>
            <w:tcW w:w="775" w:type="dxa"/>
          </w:tcPr>
          <w:p w14:paraId="42ECB760" w14:textId="77777777" w:rsidR="00F765B1" w:rsidRDefault="00F765B1">
            <w:pPr>
              <w:suppressLineNumbers/>
              <w:suppressAutoHyphens/>
              <w:rPr>
                <w:sz w:val="22"/>
                <w:szCs w:val="22"/>
              </w:rPr>
            </w:pPr>
          </w:p>
        </w:tc>
        <w:tc>
          <w:tcPr>
            <w:tcW w:w="425" w:type="dxa"/>
          </w:tcPr>
          <w:p w14:paraId="42ECB761" w14:textId="77777777" w:rsidR="00F765B1" w:rsidRDefault="00F765B1">
            <w:pPr>
              <w:suppressLineNumbers/>
              <w:suppressAutoHyphens/>
              <w:rPr>
                <w:sz w:val="22"/>
                <w:szCs w:val="22"/>
              </w:rPr>
            </w:pPr>
          </w:p>
        </w:tc>
        <w:tc>
          <w:tcPr>
            <w:tcW w:w="458" w:type="dxa"/>
          </w:tcPr>
          <w:p w14:paraId="42ECB762" w14:textId="77777777" w:rsidR="00F765B1" w:rsidRDefault="00F765B1">
            <w:pPr>
              <w:suppressLineNumbers/>
              <w:suppressAutoHyphens/>
              <w:rPr>
                <w:sz w:val="22"/>
                <w:szCs w:val="22"/>
              </w:rPr>
            </w:pPr>
          </w:p>
        </w:tc>
        <w:tc>
          <w:tcPr>
            <w:tcW w:w="420" w:type="dxa"/>
          </w:tcPr>
          <w:p w14:paraId="42ECB763" w14:textId="77777777" w:rsidR="00F765B1" w:rsidRDefault="00F765B1">
            <w:pPr>
              <w:suppressLineNumbers/>
              <w:suppressAutoHyphens/>
              <w:rPr>
                <w:sz w:val="22"/>
                <w:szCs w:val="22"/>
              </w:rPr>
            </w:pPr>
          </w:p>
        </w:tc>
        <w:tc>
          <w:tcPr>
            <w:tcW w:w="470" w:type="dxa"/>
          </w:tcPr>
          <w:p w14:paraId="42ECB764" w14:textId="77777777" w:rsidR="00F765B1" w:rsidRDefault="00F765B1">
            <w:pPr>
              <w:suppressLineNumbers/>
              <w:suppressAutoHyphens/>
              <w:rPr>
                <w:sz w:val="22"/>
                <w:szCs w:val="22"/>
              </w:rPr>
            </w:pPr>
          </w:p>
        </w:tc>
        <w:tc>
          <w:tcPr>
            <w:tcW w:w="425" w:type="dxa"/>
          </w:tcPr>
          <w:p w14:paraId="42ECB765" w14:textId="77777777" w:rsidR="00F765B1" w:rsidRDefault="00F765B1">
            <w:pPr>
              <w:suppressLineNumbers/>
              <w:suppressAutoHyphens/>
              <w:rPr>
                <w:sz w:val="22"/>
                <w:szCs w:val="22"/>
              </w:rPr>
            </w:pPr>
          </w:p>
        </w:tc>
        <w:tc>
          <w:tcPr>
            <w:tcW w:w="425" w:type="dxa"/>
          </w:tcPr>
          <w:p w14:paraId="42ECB766" w14:textId="77777777" w:rsidR="00F765B1" w:rsidRDefault="00F765B1">
            <w:pPr>
              <w:suppressLineNumbers/>
              <w:suppressAutoHyphens/>
              <w:rPr>
                <w:sz w:val="22"/>
                <w:szCs w:val="22"/>
              </w:rPr>
            </w:pPr>
          </w:p>
        </w:tc>
        <w:tc>
          <w:tcPr>
            <w:tcW w:w="425" w:type="dxa"/>
          </w:tcPr>
          <w:p w14:paraId="42ECB767" w14:textId="77777777" w:rsidR="00F765B1" w:rsidRDefault="00F765B1">
            <w:pPr>
              <w:suppressLineNumbers/>
              <w:suppressAutoHyphens/>
              <w:rPr>
                <w:sz w:val="22"/>
                <w:szCs w:val="22"/>
              </w:rPr>
            </w:pPr>
          </w:p>
        </w:tc>
        <w:tc>
          <w:tcPr>
            <w:tcW w:w="426" w:type="dxa"/>
          </w:tcPr>
          <w:p w14:paraId="42ECB768" w14:textId="77777777" w:rsidR="00F765B1" w:rsidRDefault="00F765B1">
            <w:pPr>
              <w:suppressLineNumbers/>
              <w:suppressAutoHyphens/>
              <w:rPr>
                <w:sz w:val="22"/>
                <w:szCs w:val="22"/>
              </w:rPr>
            </w:pPr>
          </w:p>
        </w:tc>
        <w:tc>
          <w:tcPr>
            <w:tcW w:w="425" w:type="dxa"/>
          </w:tcPr>
          <w:p w14:paraId="42ECB769" w14:textId="77777777" w:rsidR="00F765B1" w:rsidRDefault="00F765B1">
            <w:pPr>
              <w:suppressLineNumbers/>
              <w:suppressAutoHyphens/>
              <w:rPr>
                <w:sz w:val="22"/>
                <w:szCs w:val="22"/>
              </w:rPr>
            </w:pPr>
          </w:p>
        </w:tc>
        <w:tc>
          <w:tcPr>
            <w:tcW w:w="425" w:type="dxa"/>
          </w:tcPr>
          <w:p w14:paraId="42ECB76A" w14:textId="77777777" w:rsidR="00F765B1" w:rsidRDefault="00F765B1">
            <w:pPr>
              <w:suppressLineNumbers/>
              <w:suppressAutoHyphens/>
              <w:rPr>
                <w:sz w:val="22"/>
                <w:szCs w:val="22"/>
              </w:rPr>
            </w:pPr>
          </w:p>
        </w:tc>
        <w:tc>
          <w:tcPr>
            <w:tcW w:w="425" w:type="dxa"/>
          </w:tcPr>
          <w:p w14:paraId="42ECB76B" w14:textId="77777777" w:rsidR="00F765B1" w:rsidRDefault="00F765B1">
            <w:pPr>
              <w:suppressLineNumbers/>
              <w:suppressAutoHyphens/>
              <w:rPr>
                <w:sz w:val="22"/>
                <w:szCs w:val="22"/>
              </w:rPr>
            </w:pPr>
          </w:p>
        </w:tc>
        <w:tc>
          <w:tcPr>
            <w:tcW w:w="426" w:type="dxa"/>
          </w:tcPr>
          <w:p w14:paraId="42ECB76C" w14:textId="77777777" w:rsidR="00F765B1" w:rsidRDefault="00F765B1">
            <w:pPr>
              <w:suppressLineNumbers/>
              <w:suppressAutoHyphens/>
              <w:rPr>
                <w:sz w:val="22"/>
                <w:szCs w:val="22"/>
              </w:rPr>
            </w:pPr>
          </w:p>
        </w:tc>
        <w:tc>
          <w:tcPr>
            <w:tcW w:w="425" w:type="dxa"/>
          </w:tcPr>
          <w:p w14:paraId="42ECB76D" w14:textId="77777777" w:rsidR="00F765B1" w:rsidRDefault="00F765B1">
            <w:pPr>
              <w:suppressLineNumbers/>
              <w:suppressAutoHyphens/>
              <w:rPr>
                <w:sz w:val="22"/>
                <w:szCs w:val="22"/>
              </w:rPr>
            </w:pPr>
          </w:p>
        </w:tc>
        <w:tc>
          <w:tcPr>
            <w:tcW w:w="567" w:type="dxa"/>
          </w:tcPr>
          <w:p w14:paraId="42ECB76E" w14:textId="77777777" w:rsidR="00F765B1" w:rsidRDefault="00F765B1">
            <w:pPr>
              <w:suppressLineNumbers/>
              <w:suppressAutoHyphens/>
              <w:rPr>
                <w:sz w:val="22"/>
                <w:szCs w:val="22"/>
              </w:rPr>
            </w:pPr>
          </w:p>
        </w:tc>
        <w:tc>
          <w:tcPr>
            <w:tcW w:w="425" w:type="dxa"/>
          </w:tcPr>
          <w:p w14:paraId="42ECB76F" w14:textId="77777777" w:rsidR="00F765B1" w:rsidRDefault="00F765B1">
            <w:pPr>
              <w:suppressLineNumbers/>
              <w:suppressAutoHyphens/>
              <w:rPr>
                <w:sz w:val="22"/>
                <w:szCs w:val="22"/>
              </w:rPr>
            </w:pPr>
          </w:p>
        </w:tc>
        <w:tc>
          <w:tcPr>
            <w:tcW w:w="992" w:type="dxa"/>
          </w:tcPr>
          <w:p w14:paraId="42ECB770" w14:textId="77777777" w:rsidR="00F765B1" w:rsidRDefault="00F765B1">
            <w:pPr>
              <w:suppressLineNumbers/>
              <w:suppressAutoHyphens/>
              <w:rPr>
                <w:sz w:val="22"/>
                <w:szCs w:val="22"/>
              </w:rPr>
            </w:pPr>
          </w:p>
        </w:tc>
        <w:tc>
          <w:tcPr>
            <w:tcW w:w="709" w:type="dxa"/>
          </w:tcPr>
          <w:p w14:paraId="42ECB771" w14:textId="77777777" w:rsidR="00F765B1" w:rsidRDefault="00F765B1">
            <w:pPr>
              <w:suppressLineNumbers/>
              <w:suppressAutoHyphens/>
              <w:rPr>
                <w:sz w:val="22"/>
                <w:szCs w:val="22"/>
              </w:rPr>
            </w:pPr>
          </w:p>
        </w:tc>
        <w:tc>
          <w:tcPr>
            <w:tcW w:w="567" w:type="dxa"/>
          </w:tcPr>
          <w:p w14:paraId="42ECB772" w14:textId="77777777" w:rsidR="00F765B1" w:rsidRDefault="00F765B1">
            <w:pPr>
              <w:suppressLineNumbers/>
              <w:suppressAutoHyphens/>
              <w:rPr>
                <w:sz w:val="22"/>
                <w:szCs w:val="22"/>
              </w:rPr>
            </w:pPr>
          </w:p>
        </w:tc>
        <w:tc>
          <w:tcPr>
            <w:tcW w:w="709" w:type="dxa"/>
          </w:tcPr>
          <w:p w14:paraId="42ECB773" w14:textId="77777777" w:rsidR="00F765B1" w:rsidRDefault="00F765B1">
            <w:pPr>
              <w:suppressLineNumbers/>
              <w:suppressAutoHyphens/>
              <w:rPr>
                <w:sz w:val="22"/>
                <w:szCs w:val="22"/>
              </w:rPr>
            </w:pPr>
          </w:p>
        </w:tc>
        <w:tc>
          <w:tcPr>
            <w:tcW w:w="850" w:type="dxa"/>
          </w:tcPr>
          <w:p w14:paraId="42ECB774" w14:textId="77777777" w:rsidR="00F765B1" w:rsidRDefault="00F765B1">
            <w:pPr>
              <w:suppressLineNumbers/>
              <w:suppressAutoHyphens/>
              <w:rPr>
                <w:sz w:val="22"/>
                <w:szCs w:val="22"/>
              </w:rPr>
            </w:pPr>
          </w:p>
        </w:tc>
        <w:tc>
          <w:tcPr>
            <w:tcW w:w="851" w:type="dxa"/>
          </w:tcPr>
          <w:p w14:paraId="42ECB775" w14:textId="77777777" w:rsidR="00F765B1" w:rsidRDefault="00F765B1">
            <w:pPr>
              <w:suppressLineNumbers/>
              <w:suppressAutoHyphens/>
              <w:rPr>
                <w:sz w:val="22"/>
                <w:szCs w:val="22"/>
              </w:rPr>
            </w:pPr>
          </w:p>
        </w:tc>
        <w:tc>
          <w:tcPr>
            <w:tcW w:w="567" w:type="dxa"/>
          </w:tcPr>
          <w:p w14:paraId="42ECB776" w14:textId="77777777" w:rsidR="00F765B1" w:rsidRDefault="00F765B1">
            <w:pPr>
              <w:suppressLineNumbers/>
              <w:suppressAutoHyphens/>
              <w:rPr>
                <w:sz w:val="22"/>
                <w:szCs w:val="22"/>
              </w:rPr>
            </w:pPr>
          </w:p>
        </w:tc>
        <w:tc>
          <w:tcPr>
            <w:tcW w:w="709" w:type="dxa"/>
          </w:tcPr>
          <w:p w14:paraId="42ECB777" w14:textId="77777777" w:rsidR="00F765B1" w:rsidRDefault="00F765B1">
            <w:pPr>
              <w:suppressLineNumbers/>
              <w:suppressAutoHyphens/>
              <w:rPr>
                <w:sz w:val="22"/>
                <w:szCs w:val="22"/>
              </w:rPr>
            </w:pPr>
          </w:p>
        </w:tc>
        <w:tc>
          <w:tcPr>
            <w:tcW w:w="567" w:type="dxa"/>
          </w:tcPr>
          <w:p w14:paraId="42ECB778" w14:textId="77777777" w:rsidR="00F765B1" w:rsidRDefault="00F765B1">
            <w:pPr>
              <w:suppressLineNumbers/>
              <w:suppressAutoHyphens/>
              <w:rPr>
                <w:sz w:val="22"/>
                <w:szCs w:val="22"/>
              </w:rPr>
            </w:pPr>
          </w:p>
        </w:tc>
        <w:tc>
          <w:tcPr>
            <w:tcW w:w="900" w:type="dxa"/>
          </w:tcPr>
          <w:p w14:paraId="42ECB779" w14:textId="77777777" w:rsidR="00F765B1" w:rsidRDefault="00F765B1">
            <w:pPr>
              <w:suppressLineNumbers/>
              <w:suppressAutoHyphens/>
              <w:rPr>
                <w:sz w:val="22"/>
                <w:szCs w:val="22"/>
              </w:rPr>
            </w:pPr>
          </w:p>
        </w:tc>
      </w:tr>
    </w:tbl>
    <w:p w14:paraId="42ECB77B" w14:textId="77777777" w:rsidR="00F765B1" w:rsidRDefault="00F765B1"/>
    <w:p w14:paraId="42ECB77C" w14:textId="77777777" w:rsidR="00F765B1" w:rsidRDefault="008A5478">
      <w:pPr>
        <w:widowControl w:val="0"/>
        <w:rPr>
          <w:i/>
          <w:iCs/>
        </w:rPr>
      </w:pPr>
      <w:r>
        <w:t>Išvados:</w:t>
      </w:r>
      <w:r>
        <w:rPr>
          <w:i/>
          <w:iCs/>
        </w:rPr>
        <w:t xml:space="preserve"> </w:t>
      </w:r>
    </w:p>
    <w:p w14:paraId="42ECB77D" w14:textId="77777777" w:rsidR="00F765B1" w:rsidRDefault="008A5478">
      <w:pPr>
        <w:widowControl w:val="0"/>
        <w:tabs>
          <w:tab w:val="right" w:leader="dot" w:pos="14520"/>
        </w:tabs>
        <w:rPr>
          <w:iCs/>
        </w:rPr>
      </w:pPr>
      <w:r>
        <w:rPr>
          <w:iCs/>
        </w:rPr>
        <w:t>.</w:t>
      </w:r>
      <w:r>
        <w:rPr>
          <w:iCs/>
        </w:rPr>
        <w:tab/>
      </w:r>
    </w:p>
    <w:p w14:paraId="42ECB77E" w14:textId="77777777" w:rsidR="00F765B1" w:rsidRDefault="008A5478">
      <w:pPr>
        <w:widowControl w:val="0"/>
        <w:tabs>
          <w:tab w:val="right" w:leader="dot" w:pos="14520"/>
        </w:tabs>
        <w:rPr>
          <w:iCs/>
        </w:rPr>
      </w:pPr>
      <w:r>
        <w:rPr>
          <w:iCs/>
        </w:rPr>
        <w:t>.</w:t>
      </w:r>
      <w:r>
        <w:rPr>
          <w:iCs/>
        </w:rPr>
        <w:tab/>
      </w:r>
    </w:p>
    <w:p w14:paraId="42ECB77F" w14:textId="77777777" w:rsidR="00F765B1" w:rsidRDefault="00F765B1">
      <w:pPr>
        <w:tabs>
          <w:tab w:val="right" w:leader="dot" w:pos="14520"/>
        </w:tabs>
      </w:pPr>
    </w:p>
    <w:p w14:paraId="42ECB780" w14:textId="77777777" w:rsidR="00F765B1" w:rsidRDefault="008A5478">
      <w:pPr>
        <w:tabs>
          <w:tab w:val="right" w:leader="dot" w:pos="14520"/>
        </w:tabs>
      </w:pPr>
      <w:r>
        <w:t>Tikrino:</w:t>
      </w:r>
      <w:r>
        <w:tab/>
      </w:r>
    </w:p>
    <w:p w14:paraId="42ECB781" w14:textId="77777777" w:rsidR="00F765B1" w:rsidRDefault="008A5478">
      <w:pPr>
        <w:tabs>
          <w:tab w:val="right" w:leader="dot" w:pos="14520"/>
        </w:tabs>
      </w:pPr>
      <w:r>
        <w:t>Dalyvavo:</w:t>
      </w:r>
      <w:r>
        <w:tab/>
      </w:r>
    </w:p>
    <w:p w14:paraId="42ECB782" w14:textId="77777777" w:rsidR="00F765B1" w:rsidRDefault="00F765B1"/>
    <w:p w14:paraId="42ECB783" w14:textId="77777777" w:rsidR="00F765B1" w:rsidRDefault="008A5478">
      <w:pPr>
        <w:rPr>
          <w:sz w:val="22"/>
        </w:rPr>
      </w:pPr>
      <w:r>
        <w:rPr>
          <w:sz w:val="22"/>
        </w:rPr>
        <w:t>* Kontrolės duomenys pateikiami skaitmenine ir analogine forma užsakovo nustatytu formatu.</w:t>
      </w:r>
    </w:p>
    <w:p w14:paraId="42ECB784" w14:textId="77777777" w:rsidR="00F765B1" w:rsidRDefault="008A5478">
      <w:pPr>
        <w:rPr>
          <w:sz w:val="22"/>
        </w:rPr>
      </w:pPr>
      <w:r>
        <w:rPr>
          <w:sz w:val="22"/>
        </w:rPr>
        <w:t xml:space="preserve">** </w:t>
      </w:r>
      <w:r>
        <w:rPr>
          <w:sz w:val="22"/>
        </w:rPr>
        <w:t>Paaiškinimai:</w:t>
      </w:r>
    </w:p>
    <w:p w14:paraId="42ECB785" w14:textId="77777777" w:rsidR="00F765B1" w:rsidRDefault="008A5478">
      <w:pPr>
        <w:ind w:firstLine="567"/>
        <w:jc w:val="both"/>
        <w:rPr>
          <w:sz w:val="22"/>
        </w:rPr>
      </w:pPr>
      <w:r>
        <w:rPr>
          <w:sz w:val="22"/>
        </w:rPr>
        <w:t>Inventorizacijos darbų lyginamajame žiniaraštyje užrašomi apytikriai sklypų plotai nebūtina apskaičiuoti palete. Medžių rūšys ir jų taksaciniai rodikliai surašomi stulpeliu. Stulpelyje „K“ (kontrolė) rodikliai pildomi tik tais atvejais, jeigu</w:t>
      </w:r>
      <w:r>
        <w:rPr>
          <w:sz w:val="22"/>
        </w:rPr>
        <w:t xml:space="preserve"> jie skiriasi nuo nustatytų taksuotojo. Neapaugusios mišku žemės kategorijos šifras įrašomas stulpeliuose „Sudėtis“. Taip pat ir tais atvejais, kada kontrolės metu pakeičiama žemių kategorija. Kai sklypas įtaksuotas ne miško ar neapaugusiu mišku plotu, o k</w:t>
      </w:r>
      <w:r>
        <w:rPr>
          <w:sz w:val="22"/>
        </w:rPr>
        <w:t>ontrolės metu nustatoma, kad tai yra medynas, „K“ stulpelyje įrašomi medyno taksaciniai rodikliai, o „Inv.“ (inventorizuota stulpelyje – raidelės „n“ (nėra). Jeigu vietoje kirtavietės su pavieniais medžiais kontrolės metu taksuojamas medynas yra 0,3 skalsu</w:t>
      </w:r>
      <w:r>
        <w:rPr>
          <w:sz w:val="22"/>
        </w:rPr>
        <w:t xml:space="preserve">mo, „K“ stulpelyje rašoma medyno charakteristika. </w:t>
      </w:r>
      <w:r>
        <w:rPr>
          <w:sz w:val="22"/>
        </w:rPr>
        <w:lastRenderedPageBreak/>
        <w:t>Tuomet labai svarbu stulpelyje „Inv.“ pažymėti pavienių medžių taksacinius rodiklius, o jų tūrį įrašyti skalsumo stulpelyje, nes priešingu atveju bus traktuojama, kad Rodikliai nustatyti su trigubomis pakla</w:t>
      </w:r>
      <w:r>
        <w:rPr>
          <w:sz w:val="22"/>
        </w:rPr>
        <w:t>idomis.</w:t>
      </w:r>
    </w:p>
    <w:p w14:paraId="42ECB786" w14:textId="77777777" w:rsidR="00F765B1" w:rsidRDefault="008A5478">
      <w:pPr>
        <w:ind w:firstLine="567"/>
        <w:jc w:val="both"/>
        <w:rPr>
          <w:sz w:val="22"/>
        </w:rPr>
      </w:pPr>
      <w:r>
        <w:rPr>
          <w:sz w:val="22"/>
        </w:rPr>
        <w:t>Jeigu kontrolės metu išskiriamas naujas sklypas, tai jis akte aprašomas kaip savarankiškas sklypas, atitinkamai sumažinant buvusio sklypo plotą. Šiam naujam sklypui stulpeliuose „Inv.“ rašomi buvusio taksatoriaus suformuoto sklypo inventorizavimo d</w:t>
      </w:r>
      <w:r>
        <w:rPr>
          <w:sz w:val="22"/>
        </w:rPr>
        <w:t>uomenys, o stulpeliuose „K“ – faktiški šios atskirtos sklypo dalies taksacinių rodiklių dydžiai. Jeigu kontrolės metu naujas sklypas išskiriamas ne iš vieno sklypo, tačiau paliečia ir kitus sklypus, tai taksaciniai rodikliai lyginami su pagrindinės didžios</w:t>
      </w:r>
      <w:r>
        <w:rPr>
          <w:sz w:val="22"/>
        </w:rPr>
        <w:t>ios sklypo dalies rodikliais.</w:t>
      </w:r>
    </w:p>
    <w:p w14:paraId="42ECB787" w14:textId="77777777" w:rsidR="00F765B1" w:rsidRDefault="008A5478">
      <w:pPr>
        <w:ind w:firstLine="567"/>
        <w:jc w:val="both"/>
      </w:pPr>
      <w:r>
        <w:rPr>
          <w:sz w:val="22"/>
        </w:rPr>
        <w:t xml:space="preserve">Visais atvejais vyraujanti medžių rūšis turi būti rašoma pirmiausia. Jeigu kontrolės metu keičiasi vyraujanti medžių rūšis, tai pirmoje eilutėje </w:t>
      </w:r>
      <w:r>
        <w:t>įrašoma nauja vyraujanti medžių rūšis ir atitinkamai ties šia eilute įrašomi visi</w:t>
      </w:r>
      <w:r>
        <w:t xml:space="preserve"> šios medžių rūšies taksaciniai rodikliai.</w:t>
      </w:r>
    </w:p>
    <w:p w14:paraId="42ECB788" w14:textId="77777777" w:rsidR="00F765B1" w:rsidRDefault="00F765B1">
      <w:pPr>
        <w:jc w:val="both"/>
      </w:pPr>
    </w:p>
    <w:p w14:paraId="42ECB789" w14:textId="2116E8CE" w:rsidR="00F765B1" w:rsidRDefault="008A5478">
      <w:pPr>
        <w:jc w:val="center"/>
      </w:pPr>
      <w:r>
        <w:t>_________________</w:t>
      </w:r>
    </w:p>
    <w:p w14:paraId="42ECB78A" w14:textId="3F148824" w:rsidR="00F765B1" w:rsidRDefault="008A5478"/>
    <w:p w14:paraId="42ECB78B" w14:textId="66889672" w:rsidR="00F765B1" w:rsidRDefault="00F765B1">
      <w:pPr>
        <w:sectPr w:rsidR="00F765B1">
          <w:pgSz w:w="16838" w:h="11906" w:orient="landscape" w:code="9"/>
          <w:pgMar w:top="1134" w:right="1134" w:bottom="1134" w:left="1134" w:header="709" w:footer="709" w:gutter="0"/>
          <w:cols w:space="708"/>
          <w:docGrid w:linePitch="360"/>
        </w:sectPr>
      </w:pPr>
    </w:p>
    <w:p w14:paraId="42ECB78C" w14:textId="6619EE28" w:rsidR="00F765B1" w:rsidRDefault="008A5478">
      <w:pPr>
        <w:widowControl w:val="0"/>
        <w:suppressAutoHyphens/>
        <w:ind w:left="4535"/>
        <w:rPr>
          <w:bCs/>
        </w:rPr>
      </w:pPr>
      <w:r>
        <w:rPr>
          <w:bCs/>
        </w:rPr>
        <w:lastRenderedPageBreak/>
        <w:t xml:space="preserve">Miškų inventorizacijos ir ūkinių priemonių </w:t>
      </w:r>
    </w:p>
    <w:p w14:paraId="42ECB78D" w14:textId="77777777" w:rsidR="00F765B1" w:rsidRDefault="008A5478">
      <w:pPr>
        <w:widowControl w:val="0"/>
        <w:suppressAutoHyphens/>
        <w:ind w:left="4535"/>
        <w:rPr>
          <w:bCs/>
        </w:rPr>
      </w:pPr>
      <w:r>
        <w:rPr>
          <w:bCs/>
        </w:rPr>
        <w:t xml:space="preserve">projektavimo darbų kokybės vertinimo </w:t>
      </w:r>
    </w:p>
    <w:p w14:paraId="42ECB78E" w14:textId="77777777" w:rsidR="00F765B1" w:rsidRDefault="008A5478">
      <w:pPr>
        <w:widowControl w:val="0"/>
        <w:suppressAutoHyphens/>
        <w:ind w:left="4535"/>
        <w:rPr>
          <w:bCs/>
        </w:rPr>
      </w:pPr>
      <w:r>
        <w:rPr>
          <w:bCs/>
        </w:rPr>
        <w:t xml:space="preserve">metodikos </w:t>
      </w:r>
    </w:p>
    <w:p w14:paraId="42ECB78F" w14:textId="22961053" w:rsidR="00F765B1" w:rsidRDefault="008A5478">
      <w:pPr>
        <w:widowControl w:val="0"/>
        <w:suppressAutoHyphens/>
        <w:ind w:left="4535"/>
        <w:rPr>
          <w:bCs/>
        </w:rPr>
      </w:pPr>
      <w:r>
        <w:rPr>
          <w:bCs/>
        </w:rPr>
        <w:t>3</w:t>
      </w:r>
      <w:r>
        <w:rPr>
          <w:bCs/>
        </w:rPr>
        <w:t xml:space="preserve"> priedas</w:t>
      </w:r>
    </w:p>
    <w:p w14:paraId="42ECB790" w14:textId="77777777" w:rsidR="00F765B1" w:rsidRDefault="00F765B1"/>
    <w:p w14:paraId="42ECB791" w14:textId="77777777" w:rsidR="00F765B1" w:rsidRDefault="00F765B1">
      <w:pPr>
        <w:widowControl w:val="0"/>
        <w:suppressAutoHyphens/>
        <w:jc w:val="center"/>
      </w:pPr>
    </w:p>
    <w:p w14:paraId="42ECB792" w14:textId="487788C2" w:rsidR="00F765B1" w:rsidRDefault="008A5478">
      <w:pPr>
        <w:widowControl w:val="0"/>
        <w:suppressAutoHyphens/>
        <w:jc w:val="center"/>
        <w:rPr>
          <w:b/>
          <w:bCs/>
        </w:rPr>
      </w:pPr>
      <w:r>
        <w:rPr>
          <w:b/>
          <w:bCs/>
        </w:rPr>
        <w:t xml:space="preserve">ŪKINIŲ PRIEMONIŲ PROJEKTAVIMO DARBŲ PATIKRINIMO </w:t>
      </w:r>
    </w:p>
    <w:p w14:paraId="42ECB793" w14:textId="2D484478" w:rsidR="00F765B1" w:rsidRDefault="008A5478">
      <w:pPr>
        <w:widowControl w:val="0"/>
        <w:suppressAutoHyphens/>
        <w:jc w:val="center"/>
        <w:rPr>
          <w:b/>
          <w:bCs/>
        </w:rPr>
      </w:pPr>
      <w:r>
        <w:rPr>
          <w:b/>
          <w:bCs/>
        </w:rPr>
        <w:t>AKTAS</w:t>
      </w:r>
    </w:p>
    <w:p w14:paraId="42ECB794" w14:textId="77777777" w:rsidR="00F765B1" w:rsidRDefault="00F765B1">
      <w:pPr>
        <w:widowControl w:val="0"/>
        <w:suppressAutoHyphens/>
      </w:pPr>
    </w:p>
    <w:p w14:paraId="42ECB795" w14:textId="7D8FD131" w:rsidR="00F765B1" w:rsidRDefault="008A5478">
      <w:pPr>
        <w:widowControl w:val="0"/>
        <w:suppressAutoHyphens/>
        <w:jc w:val="center"/>
      </w:pPr>
      <w:r>
        <w:t>20....</w:t>
      </w:r>
      <w:r>
        <w:t xml:space="preserve"> m. .................. mėn. ....... d.</w:t>
      </w:r>
    </w:p>
    <w:p w14:paraId="42ECB796" w14:textId="77777777" w:rsidR="00F765B1" w:rsidRDefault="00F765B1">
      <w:pPr>
        <w:widowControl w:val="0"/>
        <w:tabs>
          <w:tab w:val="right" w:leader="underscore" w:pos="9071"/>
        </w:tabs>
        <w:suppressAutoHyphens/>
      </w:pPr>
    </w:p>
    <w:p w14:paraId="42ECB797" w14:textId="77777777" w:rsidR="00F765B1" w:rsidRDefault="008A5478">
      <w:pPr>
        <w:widowControl w:val="0"/>
        <w:tabs>
          <w:tab w:val="right" w:leader="underscore" w:pos="9071"/>
        </w:tabs>
        <w:suppressAutoHyphens/>
      </w:pPr>
      <w:r>
        <w:t>Vykdytojas – projekto autorius</w:t>
      </w:r>
      <w:r>
        <w:tab/>
      </w:r>
    </w:p>
    <w:p w14:paraId="42ECB798" w14:textId="77777777" w:rsidR="00F765B1" w:rsidRDefault="008A5478">
      <w:pPr>
        <w:widowControl w:val="0"/>
        <w:tabs>
          <w:tab w:val="right" w:leader="underscore" w:pos="9071"/>
        </w:tabs>
        <w:suppressAutoHyphens/>
        <w:ind w:left="3000"/>
        <w:jc w:val="center"/>
        <w:rPr>
          <w:sz w:val="22"/>
        </w:rPr>
      </w:pPr>
      <w:r>
        <w:rPr>
          <w:sz w:val="22"/>
        </w:rPr>
        <w:t>(įmonės pavadinimas, pareigos, vardas, pavardė)</w:t>
      </w:r>
    </w:p>
    <w:p w14:paraId="42ECB799" w14:textId="77777777" w:rsidR="00F765B1" w:rsidRDefault="008A5478">
      <w:pPr>
        <w:widowControl w:val="0"/>
        <w:tabs>
          <w:tab w:val="right" w:leader="underscore" w:pos="9071"/>
        </w:tabs>
        <w:suppressAutoHyphens/>
      </w:pPr>
      <w:r>
        <w:t>Tikrino</w:t>
      </w:r>
      <w:r>
        <w:tab/>
      </w:r>
    </w:p>
    <w:p w14:paraId="42ECB79A" w14:textId="77777777" w:rsidR="00F765B1" w:rsidRDefault="008A5478">
      <w:pPr>
        <w:widowControl w:val="0"/>
        <w:tabs>
          <w:tab w:val="right" w:leader="underscore" w:pos="9071"/>
        </w:tabs>
        <w:suppressAutoHyphens/>
        <w:ind w:left="840"/>
        <w:jc w:val="center"/>
        <w:rPr>
          <w:sz w:val="22"/>
        </w:rPr>
      </w:pPr>
      <w:r>
        <w:rPr>
          <w:sz w:val="22"/>
        </w:rPr>
        <w:t>(institucijos pavadinimas, pareigos, vardas, pavardė)</w:t>
      </w:r>
    </w:p>
    <w:p w14:paraId="42ECB79B" w14:textId="77777777" w:rsidR="00F765B1" w:rsidRDefault="008A5478">
      <w:pPr>
        <w:widowControl w:val="0"/>
        <w:tabs>
          <w:tab w:val="right" w:leader="underscore" w:pos="9071"/>
        </w:tabs>
        <w:suppressAutoHyphens/>
      </w:pPr>
      <w:r>
        <w:t>Tikrinime dalyvavo</w:t>
      </w:r>
      <w:r>
        <w:tab/>
      </w:r>
    </w:p>
    <w:p w14:paraId="42ECB79C" w14:textId="77777777" w:rsidR="00F765B1" w:rsidRDefault="008A5478">
      <w:pPr>
        <w:widowControl w:val="0"/>
        <w:tabs>
          <w:tab w:val="right" w:leader="underscore" w:pos="9071"/>
        </w:tabs>
        <w:suppressAutoHyphens/>
        <w:ind w:left="2040"/>
        <w:jc w:val="center"/>
        <w:rPr>
          <w:sz w:val="22"/>
        </w:rPr>
      </w:pPr>
      <w:r>
        <w:rPr>
          <w:sz w:val="22"/>
        </w:rPr>
        <w:t xml:space="preserve">(institucijos pavadinimas, pareigos, vardas, </w:t>
      </w:r>
      <w:r>
        <w:rPr>
          <w:sz w:val="22"/>
        </w:rPr>
        <w:t>pavardė)</w:t>
      </w:r>
    </w:p>
    <w:p w14:paraId="42ECB79D" w14:textId="77777777" w:rsidR="00F765B1" w:rsidRDefault="008A5478">
      <w:pPr>
        <w:widowControl w:val="0"/>
        <w:tabs>
          <w:tab w:val="right" w:leader="underscore" w:pos="9071"/>
        </w:tabs>
        <w:suppressAutoHyphens/>
      </w:pPr>
      <w:r>
        <w:t>Darbo vieta</w:t>
      </w:r>
      <w:r>
        <w:tab/>
      </w:r>
    </w:p>
    <w:p w14:paraId="42ECB79E" w14:textId="77777777" w:rsidR="00F765B1" w:rsidRDefault="008A5478">
      <w:pPr>
        <w:widowControl w:val="0"/>
        <w:tabs>
          <w:tab w:val="right" w:leader="underscore" w:pos="9071"/>
        </w:tabs>
        <w:suppressAutoHyphens/>
        <w:ind w:left="1080"/>
        <w:jc w:val="center"/>
        <w:rPr>
          <w:sz w:val="22"/>
        </w:rPr>
      </w:pPr>
      <w:r>
        <w:rPr>
          <w:sz w:val="22"/>
        </w:rPr>
        <w:t>(miškų urėdija, girininkija, kvartalas)</w:t>
      </w:r>
    </w:p>
    <w:p w14:paraId="42ECB79F" w14:textId="77777777" w:rsidR="00F765B1" w:rsidRDefault="008A5478">
      <w:pPr>
        <w:widowControl w:val="0"/>
        <w:tabs>
          <w:tab w:val="right" w:leader="underscore" w:pos="9071"/>
        </w:tabs>
        <w:suppressAutoHyphens/>
      </w:pPr>
      <w:r>
        <w:t>_</w:t>
      </w:r>
      <w:r>
        <w:tab/>
      </w:r>
    </w:p>
    <w:p w14:paraId="42ECB7A0" w14:textId="77777777" w:rsidR="00F765B1" w:rsidRDefault="00F765B1">
      <w:pPr>
        <w:widowControl w:val="0"/>
        <w:tabs>
          <w:tab w:val="right" w:leader="underscore" w:pos="9071"/>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585"/>
        <w:gridCol w:w="786"/>
        <w:gridCol w:w="808"/>
        <w:gridCol w:w="2729"/>
        <w:gridCol w:w="1754"/>
        <w:gridCol w:w="1962"/>
      </w:tblGrid>
      <w:tr w:rsidR="00F765B1" w14:paraId="42ECB7A7" w14:textId="77777777">
        <w:trPr>
          <w:trHeight w:val="20"/>
        </w:trPr>
        <w:tc>
          <w:tcPr>
            <w:tcW w:w="527" w:type="dxa"/>
            <w:vMerge w:val="restart"/>
            <w:vAlign w:val="center"/>
          </w:tcPr>
          <w:p w14:paraId="42ECB7A1" w14:textId="77777777" w:rsidR="00F765B1" w:rsidRDefault="008A5478">
            <w:pPr>
              <w:tabs>
                <w:tab w:val="right" w:leader="underscore" w:pos="9071"/>
              </w:tabs>
              <w:jc w:val="center"/>
              <w:rPr>
                <w:sz w:val="22"/>
                <w:szCs w:val="22"/>
              </w:rPr>
            </w:pPr>
            <w:r>
              <w:rPr>
                <w:sz w:val="22"/>
                <w:szCs w:val="22"/>
              </w:rPr>
              <w:t>Kv. Nr.</w:t>
            </w:r>
          </w:p>
        </w:tc>
        <w:tc>
          <w:tcPr>
            <w:tcW w:w="614" w:type="dxa"/>
            <w:vMerge w:val="restart"/>
            <w:vAlign w:val="center"/>
          </w:tcPr>
          <w:p w14:paraId="42ECB7A2" w14:textId="77777777" w:rsidR="00F765B1" w:rsidRDefault="008A5478">
            <w:pPr>
              <w:tabs>
                <w:tab w:val="right" w:leader="underscore" w:pos="9071"/>
              </w:tabs>
              <w:jc w:val="center"/>
              <w:rPr>
                <w:sz w:val="22"/>
                <w:szCs w:val="22"/>
              </w:rPr>
            </w:pPr>
            <w:r>
              <w:rPr>
                <w:sz w:val="22"/>
                <w:szCs w:val="22"/>
              </w:rPr>
              <w:t>Skl. Nr.</w:t>
            </w:r>
          </w:p>
        </w:tc>
        <w:tc>
          <w:tcPr>
            <w:tcW w:w="1677" w:type="dxa"/>
            <w:gridSpan w:val="2"/>
            <w:tcMar>
              <w:top w:w="108" w:type="dxa"/>
              <w:bottom w:w="108" w:type="dxa"/>
            </w:tcMar>
            <w:vAlign w:val="center"/>
          </w:tcPr>
          <w:p w14:paraId="42ECB7A3" w14:textId="77777777" w:rsidR="00F765B1" w:rsidRDefault="008A5478">
            <w:pPr>
              <w:tabs>
                <w:tab w:val="right" w:leader="underscore" w:pos="9071"/>
              </w:tabs>
              <w:jc w:val="center"/>
              <w:rPr>
                <w:sz w:val="22"/>
                <w:szCs w:val="22"/>
              </w:rPr>
            </w:pPr>
            <w:r>
              <w:rPr>
                <w:sz w:val="22"/>
                <w:szCs w:val="22"/>
              </w:rPr>
              <w:t>Plotas</w:t>
            </w:r>
          </w:p>
        </w:tc>
        <w:tc>
          <w:tcPr>
            <w:tcW w:w="2881" w:type="dxa"/>
            <w:vMerge w:val="restart"/>
            <w:vAlign w:val="center"/>
          </w:tcPr>
          <w:p w14:paraId="42ECB7A4" w14:textId="77777777" w:rsidR="00F765B1" w:rsidRDefault="008A5478">
            <w:pPr>
              <w:tabs>
                <w:tab w:val="right" w:leader="underscore" w:pos="9071"/>
              </w:tabs>
              <w:jc w:val="center"/>
              <w:rPr>
                <w:sz w:val="22"/>
                <w:szCs w:val="22"/>
              </w:rPr>
            </w:pPr>
            <w:r>
              <w:rPr>
                <w:sz w:val="22"/>
                <w:szCs w:val="22"/>
              </w:rPr>
              <w:t>Taksaciniai rodikliai (medyno sudėtis, amžius, aukštis, skersmuo, skalsumas, augavietė, pomiškis)</w:t>
            </w:r>
          </w:p>
        </w:tc>
        <w:tc>
          <w:tcPr>
            <w:tcW w:w="1850" w:type="dxa"/>
            <w:vMerge w:val="restart"/>
            <w:vAlign w:val="center"/>
          </w:tcPr>
          <w:p w14:paraId="42ECB7A5" w14:textId="77777777" w:rsidR="00F765B1" w:rsidRDefault="008A5478">
            <w:pPr>
              <w:tabs>
                <w:tab w:val="right" w:leader="underscore" w:pos="9071"/>
              </w:tabs>
              <w:jc w:val="center"/>
              <w:rPr>
                <w:sz w:val="22"/>
                <w:szCs w:val="22"/>
              </w:rPr>
            </w:pPr>
            <w:r>
              <w:rPr>
                <w:sz w:val="22"/>
                <w:szCs w:val="22"/>
              </w:rPr>
              <w:t>Ūkinė priemonė nustatyta projekto autoriaus</w:t>
            </w:r>
          </w:p>
        </w:tc>
        <w:tc>
          <w:tcPr>
            <w:tcW w:w="2070" w:type="dxa"/>
            <w:vMerge w:val="restart"/>
            <w:vAlign w:val="center"/>
          </w:tcPr>
          <w:p w14:paraId="42ECB7A6" w14:textId="77777777" w:rsidR="00F765B1" w:rsidRDefault="008A5478">
            <w:pPr>
              <w:tabs>
                <w:tab w:val="right" w:leader="underscore" w:pos="9071"/>
              </w:tabs>
              <w:jc w:val="center"/>
              <w:rPr>
                <w:sz w:val="22"/>
                <w:szCs w:val="22"/>
              </w:rPr>
            </w:pPr>
            <w:r>
              <w:rPr>
                <w:sz w:val="22"/>
                <w:szCs w:val="22"/>
              </w:rPr>
              <w:t>Vykdytina ūkinė priemonė</w:t>
            </w:r>
            <w:r>
              <w:rPr>
                <w:sz w:val="22"/>
                <w:szCs w:val="22"/>
              </w:rPr>
              <w:t xml:space="preserve"> nustatyta kontrolės metu</w:t>
            </w:r>
          </w:p>
        </w:tc>
      </w:tr>
      <w:tr w:rsidR="00F765B1" w14:paraId="42ECB7AF" w14:textId="77777777">
        <w:trPr>
          <w:trHeight w:val="20"/>
        </w:trPr>
        <w:tc>
          <w:tcPr>
            <w:tcW w:w="527" w:type="dxa"/>
            <w:vMerge/>
            <w:vAlign w:val="center"/>
          </w:tcPr>
          <w:p w14:paraId="42ECB7A8" w14:textId="77777777" w:rsidR="00F765B1" w:rsidRDefault="00F765B1">
            <w:pPr>
              <w:tabs>
                <w:tab w:val="right" w:leader="underscore" w:pos="9071"/>
              </w:tabs>
              <w:jc w:val="center"/>
              <w:rPr>
                <w:sz w:val="22"/>
                <w:szCs w:val="22"/>
              </w:rPr>
            </w:pPr>
          </w:p>
        </w:tc>
        <w:tc>
          <w:tcPr>
            <w:tcW w:w="614" w:type="dxa"/>
            <w:vMerge/>
            <w:vAlign w:val="center"/>
          </w:tcPr>
          <w:p w14:paraId="42ECB7A9" w14:textId="77777777" w:rsidR="00F765B1" w:rsidRDefault="00F765B1">
            <w:pPr>
              <w:tabs>
                <w:tab w:val="right" w:leader="underscore" w:pos="9071"/>
              </w:tabs>
              <w:jc w:val="center"/>
              <w:rPr>
                <w:sz w:val="22"/>
                <w:szCs w:val="22"/>
              </w:rPr>
            </w:pPr>
          </w:p>
        </w:tc>
        <w:tc>
          <w:tcPr>
            <w:tcW w:w="827" w:type="dxa"/>
            <w:vAlign w:val="center"/>
          </w:tcPr>
          <w:p w14:paraId="42ECB7AA" w14:textId="77777777" w:rsidR="00F765B1" w:rsidRDefault="008A5478">
            <w:pPr>
              <w:tabs>
                <w:tab w:val="right" w:leader="underscore" w:pos="9071"/>
              </w:tabs>
              <w:jc w:val="center"/>
              <w:rPr>
                <w:sz w:val="22"/>
                <w:szCs w:val="22"/>
              </w:rPr>
            </w:pPr>
            <w:r>
              <w:rPr>
                <w:sz w:val="22"/>
                <w:szCs w:val="22"/>
              </w:rPr>
              <w:t>pagal proj.</w:t>
            </w:r>
          </w:p>
        </w:tc>
        <w:tc>
          <w:tcPr>
            <w:tcW w:w="850" w:type="dxa"/>
            <w:vAlign w:val="center"/>
          </w:tcPr>
          <w:p w14:paraId="42ECB7AB" w14:textId="77777777" w:rsidR="00F765B1" w:rsidRDefault="008A5478">
            <w:pPr>
              <w:tabs>
                <w:tab w:val="right" w:leader="underscore" w:pos="9071"/>
              </w:tabs>
              <w:jc w:val="center"/>
              <w:rPr>
                <w:sz w:val="22"/>
                <w:szCs w:val="22"/>
              </w:rPr>
            </w:pPr>
            <w:r>
              <w:rPr>
                <w:sz w:val="22"/>
                <w:szCs w:val="22"/>
              </w:rPr>
              <w:t>nustat. kontr.</w:t>
            </w:r>
          </w:p>
        </w:tc>
        <w:tc>
          <w:tcPr>
            <w:tcW w:w="2881" w:type="dxa"/>
            <w:vMerge/>
            <w:vAlign w:val="center"/>
          </w:tcPr>
          <w:p w14:paraId="42ECB7AC" w14:textId="77777777" w:rsidR="00F765B1" w:rsidRDefault="00F765B1">
            <w:pPr>
              <w:tabs>
                <w:tab w:val="right" w:leader="underscore" w:pos="9071"/>
              </w:tabs>
              <w:jc w:val="center"/>
              <w:rPr>
                <w:sz w:val="22"/>
                <w:szCs w:val="22"/>
              </w:rPr>
            </w:pPr>
          </w:p>
        </w:tc>
        <w:tc>
          <w:tcPr>
            <w:tcW w:w="1850" w:type="dxa"/>
            <w:vMerge/>
            <w:vAlign w:val="center"/>
          </w:tcPr>
          <w:p w14:paraId="42ECB7AD" w14:textId="77777777" w:rsidR="00F765B1" w:rsidRDefault="00F765B1">
            <w:pPr>
              <w:tabs>
                <w:tab w:val="right" w:leader="underscore" w:pos="9071"/>
              </w:tabs>
              <w:jc w:val="center"/>
              <w:rPr>
                <w:sz w:val="22"/>
                <w:szCs w:val="22"/>
              </w:rPr>
            </w:pPr>
          </w:p>
        </w:tc>
        <w:tc>
          <w:tcPr>
            <w:tcW w:w="2070" w:type="dxa"/>
            <w:vMerge/>
            <w:vAlign w:val="center"/>
          </w:tcPr>
          <w:p w14:paraId="42ECB7AE" w14:textId="77777777" w:rsidR="00F765B1" w:rsidRDefault="00F765B1">
            <w:pPr>
              <w:tabs>
                <w:tab w:val="right" w:leader="underscore" w:pos="9071"/>
              </w:tabs>
              <w:jc w:val="center"/>
              <w:rPr>
                <w:sz w:val="22"/>
                <w:szCs w:val="22"/>
              </w:rPr>
            </w:pPr>
          </w:p>
        </w:tc>
      </w:tr>
      <w:tr w:rsidR="00F765B1" w14:paraId="42ECB7B7" w14:textId="77777777">
        <w:trPr>
          <w:trHeight w:val="20"/>
        </w:trPr>
        <w:tc>
          <w:tcPr>
            <w:tcW w:w="527" w:type="dxa"/>
          </w:tcPr>
          <w:p w14:paraId="42ECB7B0" w14:textId="77777777" w:rsidR="00F765B1" w:rsidRDefault="00F765B1">
            <w:pPr>
              <w:tabs>
                <w:tab w:val="right" w:leader="underscore" w:pos="9071"/>
              </w:tabs>
              <w:rPr>
                <w:sz w:val="22"/>
                <w:szCs w:val="22"/>
              </w:rPr>
            </w:pPr>
          </w:p>
        </w:tc>
        <w:tc>
          <w:tcPr>
            <w:tcW w:w="614" w:type="dxa"/>
          </w:tcPr>
          <w:p w14:paraId="42ECB7B1" w14:textId="77777777" w:rsidR="00F765B1" w:rsidRDefault="00F765B1">
            <w:pPr>
              <w:tabs>
                <w:tab w:val="right" w:leader="underscore" w:pos="9071"/>
              </w:tabs>
              <w:rPr>
                <w:sz w:val="22"/>
                <w:szCs w:val="22"/>
              </w:rPr>
            </w:pPr>
          </w:p>
        </w:tc>
        <w:tc>
          <w:tcPr>
            <w:tcW w:w="827" w:type="dxa"/>
          </w:tcPr>
          <w:p w14:paraId="42ECB7B2" w14:textId="77777777" w:rsidR="00F765B1" w:rsidRDefault="00F765B1">
            <w:pPr>
              <w:tabs>
                <w:tab w:val="right" w:leader="underscore" w:pos="9071"/>
              </w:tabs>
              <w:rPr>
                <w:sz w:val="22"/>
                <w:szCs w:val="22"/>
              </w:rPr>
            </w:pPr>
          </w:p>
        </w:tc>
        <w:tc>
          <w:tcPr>
            <w:tcW w:w="850" w:type="dxa"/>
          </w:tcPr>
          <w:p w14:paraId="42ECB7B3" w14:textId="77777777" w:rsidR="00F765B1" w:rsidRDefault="00F765B1">
            <w:pPr>
              <w:tabs>
                <w:tab w:val="right" w:leader="underscore" w:pos="9071"/>
              </w:tabs>
              <w:rPr>
                <w:sz w:val="22"/>
                <w:szCs w:val="22"/>
              </w:rPr>
            </w:pPr>
          </w:p>
        </w:tc>
        <w:tc>
          <w:tcPr>
            <w:tcW w:w="2881" w:type="dxa"/>
          </w:tcPr>
          <w:p w14:paraId="42ECB7B4" w14:textId="77777777" w:rsidR="00F765B1" w:rsidRDefault="00F765B1">
            <w:pPr>
              <w:tabs>
                <w:tab w:val="right" w:leader="underscore" w:pos="9071"/>
              </w:tabs>
              <w:rPr>
                <w:sz w:val="22"/>
                <w:szCs w:val="22"/>
              </w:rPr>
            </w:pPr>
          </w:p>
        </w:tc>
        <w:tc>
          <w:tcPr>
            <w:tcW w:w="1850" w:type="dxa"/>
          </w:tcPr>
          <w:p w14:paraId="42ECB7B5" w14:textId="77777777" w:rsidR="00F765B1" w:rsidRDefault="00F765B1">
            <w:pPr>
              <w:tabs>
                <w:tab w:val="right" w:leader="underscore" w:pos="9071"/>
              </w:tabs>
              <w:rPr>
                <w:sz w:val="22"/>
                <w:szCs w:val="22"/>
              </w:rPr>
            </w:pPr>
          </w:p>
        </w:tc>
        <w:tc>
          <w:tcPr>
            <w:tcW w:w="2070" w:type="dxa"/>
          </w:tcPr>
          <w:p w14:paraId="42ECB7B6" w14:textId="77777777" w:rsidR="00F765B1" w:rsidRDefault="00F765B1">
            <w:pPr>
              <w:tabs>
                <w:tab w:val="right" w:leader="underscore" w:pos="9071"/>
              </w:tabs>
              <w:rPr>
                <w:sz w:val="22"/>
                <w:szCs w:val="22"/>
              </w:rPr>
            </w:pPr>
          </w:p>
        </w:tc>
      </w:tr>
      <w:tr w:rsidR="00F765B1" w14:paraId="42ECB7BF" w14:textId="77777777">
        <w:trPr>
          <w:trHeight w:val="20"/>
        </w:trPr>
        <w:tc>
          <w:tcPr>
            <w:tcW w:w="527" w:type="dxa"/>
          </w:tcPr>
          <w:p w14:paraId="42ECB7B8" w14:textId="77777777" w:rsidR="00F765B1" w:rsidRDefault="00F765B1">
            <w:pPr>
              <w:tabs>
                <w:tab w:val="right" w:leader="underscore" w:pos="9071"/>
              </w:tabs>
              <w:rPr>
                <w:sz w:val="22"/>
                <w:szCs w:val="22"/>
              </w:rPr>
            </w:pPr>
          </w:p>
        </w:tc>
        <w:tc>
          <w:tcPr>
            <w:tcW w:w="614" w:type="dxa"/>
          </w:tcPr>
          <w:p w14:paraId="42ECB7B9" w14:textId="77777777" w:rsidR="00F765B1" w:rsidRDefault="00F765B1">
            <w:pPr>
              <w:tabs>
                <w:tab w:val="right" w:leader="underscore" w:pos="9071"/>
              </w:tabs>
              <w:rPr>
                <w:sz w:val="22"/>
                <w:szCs w:val="22"/>
              </w:rPr>
            </w:pPr>
          </w:p>
        </w:tc>
        <w:tc>
          <w:tcPr>
            <w:tcW w:w="827" w:type="dxa"/>
          </w:tcPr>
          <w:p w14:paraId="42ECB7BA" w14:textId="77777777" w:rsidR="00F765B1" w:rsidRDefault="00F765B1">
            <w:pPr>
              <w:tabs>
                <w:tab w:val="right" w:leader="underscore" w:pos="9071"/>
              </w:tabs>
              <w:rPr>
                <w:sz w:val="22"/>
                <w:szCs w:val="22"/>
              </w:rPr>
            </w:pPr>
          </w:p>
        </w:tc>
        <w:tc>
          <w:tcPr>
            <w:tcW w:w="850" w:type="dxa"/>
          </w:tcPr>
          <w:p w14:paraId="42ECB7BB" w14:textId="77777777" w:rsidR="00F765B1" w:rsidRDefault="00F765B1">
            <w:pPr>
              <w:tabs>
                <w:tab w:val="right" w:leader="underscore" w:pos="9071"/>
              </w:tabs>
              <w:rPr>
                <w:sz w:val="22"/>
                <w:szCs w:val="22"/>
              </w:rPr>
            </w:pPr>
          </w:p>
        </w:tc>
        <w:tc>
          <w:tcPr>
            <w:tcW w:w="2881" w:type="dxa"/>
          </w:tcPr>
          <w:p w14:paraId="42ECB7BC" w14:textId="77777777" w:rsidR="00F765B1" w:rsidRDefault="00F765B1">
            <w:pPr>
              <w:tabs>
                <w:tab w:val="right" w:leader="underscore" w:pos="9071"/>
              </w:tabs>
              <w:rPr>
                <w:sz w:val="22"/>
                <w:szCs w:val="22"/>
              </w:rPr>
            </w:pPr>
          </w:p>
        </w:tc>
        <w:tc>
          <w:tcPr>
            <w:tcW w:w="1850" w:type="dxa"/>
          </w:tcPr>
          <w:p w14:paraId="42ECB7BD" w14:textId="77777777" w:rsidR="00F765B1" w:rsidRDefault="00F765B1">
            <w:pPr>
              <w:tabs>
                <w:tab w:val="right" w:leader="underscore" w:pos="9071"/>
              </w:tabs>
              <w:rPr>
                <w:sz w:val="22"/>
                <w:szCs w:val="22"/>
              </w:rPr>
            </w:pPr>
          </w:p>
        </w:tc>
        <w:tc>
          <w:tcPr>
            <w:tcW w:w="2070" w:type="dxa"/>
          </w:tcPr>
          <w:p w14:paraId="42ECB7BE" w14:textId="77777777" w:rsidR="00F765B1" w:rsidRDefault="00F765B1">
            <w:pPr>
              <w:tabs>
                <w:tab w:val="right" w:leader="underscore" w:pos="9071"/>
              </w:tabs>
              <w:rPr>
                <w:sz w:val="22"/>
                <w:szCs w:val="22"/>
              </w:rPr>
            </w:pPr>
          </w:p>
        </w:tc>
      </w:tr>
      <w:tr w:rsidR="00F765B1" w14:paraId="42ECB7C7" w14:textId="77777777">
        <w:trPr>
          <w:trHeight w:val="20"/>
        </w:trPr>
        <w:tc>
          <w:tcPr>
            <w:tcW w:w="527" w:type="dxa"/>
          </w:tcPr>
          <w:p w14:paraId="42ECB7C0" w14:textId="77777777" w:rsidR="00F765B1" w:rsidRDefault="00F765B1">
            <w:pPr>
              <w:tabs>
                <w:tab w:val="right" w:leader="underscore" w:pos="9071"/>
              </w:tabs>
              <w:rPr>
                <w:sz w:val="22"/>
                <w:szCs w:val="22"/>
              </w:rPr>
            </w:pPr>
          </w:p>
        </w:tc>
        <w:tc>
          <w:tcPr>
            <w:tcW w:w="614" w:type="dxa"/>
          </w:tcPr>
          <w:p w14:paraId="42ECB7C1" w14:textId="77777777" w:rsidR="00F765B1" w:rsidRDefault="00F765B1">
            <w:pPr>
              <w:tabs>
                <w:tab w:val="right" w:leader="underscore" w:pos="9071"/>
              </w:tabs>
              <w:rPr>
                <w:sz w:val="22"/>
                <w:szCs w:val="22"/>
              </w:rPr>
            </w:pPr>
          </w:p>
        </w:tc>
        <w:tc>
          <w:tcPr>
            <w:tcW w:w="827" w:type="dxa"/>
          </w:tcPr>
          <w:p w14:paraId="42ECB7C2" w14:textId="77777777" w:rsidR="00F765B1" w:rsidRDefault="00F765B1">
            <w:pPr>
              <w:tabs>
                <w:tab w:val="right" w:leader="underscore" w:pos="9071"/>
              </w:tabs>
              <w:rPr>
                <w:sz w:val="22"/>
                <w:szCs w:val="22"/>
              </w:rPr>
            </w:pPr>
          </w:p>
        </w:tc>
        <w:tc>
          <w:tcPr>
            <w:tcW w:w="850" w:type="dxa"/>
          </w:tcPr>
          <w:p w14:paraId="42ECB7C3" w14:textId="77777777" w:rsidR="00F765B1" w:rsidRDefault="00F765B1">
            <w:pPr>
              <w:tabs>
                <w:tab w:val="right" w:leader="underscore" w:pos="9071"/>
              </w:tabs>
              <w:rPr>
                <w:sz w:val="22"/>
                <w:szCs w:val="22"/>
              </w:rPr>
            </w:pPr>
          </w:p>
        </w:tc>
        <w:tc>
          <w:tcPr>
            <w:tcW w:w="2881" w:type="dxa"/>
          </w:tcPr>
          <w:p w14:paraId="42ECB7C4" w14:textId="77777777" w:rsidR="00F765B1" w:rsidRDefault="00F765B1">
            <w:pPr>
              <w:tabs>
                <w:tab w:val="right" w:leader="underscore" w:pos="9071"/>
              </w:tabs>
              <w:rPr>
                <w:sz w:val="22"/>
                <w:szCs w:val="22"/>
              </w:rPr>
            </w:pPr>
          </w:p>
        </w:tc>
        <w:tc>
          <w:tcPr>
            <w:tcW w:w="1850" w:type="dxa"/>
          </w:tcPr>
          <w:p w14:paraId="42ECB7C5" w14:textId="77777777" w:rsidR="00F765B1" w:rsidRDefault="00F765B1">
            <w:pPr>
              <w:tabs>
                <w:tab w:val="right" w:leader="underscore" w:pos="9071"/>
              </w:tabs>
              <w:rPr>
                <w:sz w:val="22"/>
                <w:szCs w:val="22"/>
              </w:rPr>
            </w:pPr>
          </w:p>
        </w:tc>
        <w:tc>
          <w:tcPr>
            <w:tcW w:w="2070" w:type="dxa"/>
          </w:tcPr>
          <w:p w14:paraId="42ECB7C6" w14:textId="77777777" w:rsidR="00F765B1" w:rsidRDefault="00F765B1">
            <w:pPr>
              <w:tabs>
                <w:tab w:val="right" w:leader="underscore" w:pos="9071"/>
              </w:tabs>
              <w:rPr>
                <w:sz w:val="22"/>
                <w:szCs w:val="22"/>
              </w:rPr>
            </w:pPr>
          </w:p>
        </w:tc>
      </w:tr>
      <w:tr w:rsidR="00F765B1" w14:paraId="42ECB7CF" w14:textId="77777777">
        <w:trPr>
          <w:trHeight w:val="20"/>
        </w:trPr>
        <w:tc>
          <w:tcPr>
            <w:tcW w:w="527" w:type="dxa"/>
          </w:tcPr>
          <w:p w14:paraId="42ECB7C8" w14:textId="77777777" w:rsidR="00F765B1" w:rsidRDefault="00F765B1">
            <w:pPr>
              <w:tabs>
                <w:tab w:val="right" w:leader="underscore" w:pos="9071"/>
              </w:tabs>
              <w:rPr>
                <w:sz w:val="22"/>
                <w:szCs w:val="22"/>
              </w:rPr>
            </w:pPr>
          </w:p>
        </w:tc>
        <w:tc>
          <w:tcPr>
            <w:tcW w:w="614" w:type="dxa"/>
          </w:tcPr>
          <w:p w14:paraId="42ECB7C9" w14:textId="77777777" w:rsidR="00F765B1" w:rsidRDefault="00F765B1">
            <w:pPr>
              <w:tabs>
                <w:tab w:val="right" w:leader="underscore" w:pos="9071"/>
              </w:tabs>
              <w:rPr>
                <w:sz w:val="22"/>
                <w:szCs w:val="22"/>
              </w:rPr>
            </w:pPr>
          </w:p>
        </w:tc>
        <w:tc>
          <w:tcPr>
            <w:tcW w:w="827" w:type="dxa"/>
          </w:tcPr>
          <w:p w14:paraId="42ECB7CA" w14:textId="77777777" w:rsidR="00F765B1" w:rsidRDefault="00F765B1">
            <w:pPr>
              <w:tabs>
                <w:tab w:val="right" w:leader="underscore" w:pos="9071"/>
              </w:tabs>
              <w:rPr>
                <w:sz w:val="22"/>
                <w:szCs w:val="22"/>
              </w:rPr>
            </w:pPr>
          </w:p>
        </w:tc>
        <w:tc>
          <w:tcPr>
            <w:tcW w:w="850" w:type="dxa"/>
          </w:tcPr>
          <w:p w14:paraId="42ECB7CB" w14:textId="77777777" w:rsidR="00F765B1" w:rsidRDefault="00F765B1">
            <w:pPr>
              <w:tabs>
                <w:tab w:val="right" w:leader="underscore" w:pos="9071"/>
              </w:tabs>
              <w:rPr>
                <w:sz w:val="22"/>
                <w:szCs w:val="22"/>
              </w:rPr>
            </w:pPr>
          </w:p>
        </w:tc>
        <w:tc>
          <w:tcPr>
            <w:tcW w:w="2881" w:type="dxa"/>
          </w:tcPr>
          <w:p w14:paraId="42ECB7CC" w14:textId="77777777" w:rsidR="00F765B1" w:rsidRDefault="00F765B1">
            <w:pPr>
              <w:tabs>
                <w:tab w:val="right" w:leader="underscore" w:pos="9071"/>
              </w:tabs>
              <w:rPr>
                <w:sz w:val="22"/>
                <w:szCs w:val="22"/>
              </w:rPr>
            </w:pPr>
          </w:p>
        </w:tc>
        <w:tc>
          <w:tcPr>
            <w:tcW w:w="1850" w:type="dxa"/>
          </w:tcPr>
          <w:p w14:paraId="42ECB7CD" w14:textId="77777777" w:rsidR="00F765B1" w:rsidRDefault="00F765B1">
            <w:pPr>
              <w:tabs>
                <w:tab w:val="right" w:leader="underscore" w:pos="9071"/>
              </w:tabs>
              <w:rPr>
                <w:sz w:val="22"/>
                <w:szCs w:val="22"/>
              </w:rPr>
            </w:pPr>
          </w:p>
        </w:tc>
        <w:tc>
          <w:tcPr>
            <w:tcW w:w="2070" w:type="dxa"/>
          </w:tcPr>
          <w:p w14:paraId="42ECB7CE" w14:textId="77777777" w:rsidR="00F765B1" w:rsidRDefault="00F765B1">
            <w:pPr>
              <w:tabs>
                <w:tab w:val="right" w:leader="underscore" w:pos="9071"/>
              </w:tabs>
              <w:rPr>
                <w:sz w:val="22"/>
                <w:szCs w:val="22"/>
              </w:rPr>
            </w:pPr>
          </w:p>
        </w:tc>
      </w:tr>
      <w:tr w:rsidR="00F765B1" w14:paraId="42ECB7D7" w14:textId="77777777">
        <w:trPr>
          <w:trHeight w:val="20"/>
        </w:trPr>
        <w:tc>
          <w:tcPr>
            <w:tcW w:w="527" w:type="dxa"/>
          </w:tcPr>
          <w:p w14:paraId="42ECB7D0" w14:textId="77777777" w:rsidR="00F765B1" w:rsidRDefault="00F765B1">
            <w:pPr>
              <w:tabs>
                <w:tab w:val="right" w:leader="underscore" w:pos="9071"/>
              </w:tabs>
              <w:rPr>
                <w:sz w:val="22"/>
                <w:szCs w:val="22"/>
              </w:rPr>
            </w:pPr>
          </w:p>
        </w:tc>
        <w:tc>
          <w:tcPr>
            <w:tcW w:w="614" w:type="dxa"/>
          </w:tcPr>
          <w:p w14:paraId="42ECB7D1" w14:textId="77777777" w:rsidR="00F765B1" w:rsidRDefault="00F765B1">
            <w:pPr>
              <w:tabs>
                <w:tab w:val="right" w:leader="underscore" w:pos="9071"/>
              </w:tabs>
              <w:rPr>
                <w:sz w:val="22"/>
                <w:szCs w:val="22"/>
              </w:rPr>
            </w:pPr>
          </w:p>
        </w:tc>
        <w:tc>
          <w:tcPr>
            <w:tcW w:w="827" w:type="dxa"/>
          </w:tcPr>
          <w:p w14:paraId="42ECB7D2" w14:textId="77777777" w:rsidR="00F765B1" w:rsidRDefault="00F765B1">
            <w:pPr>
              <w:tabs>
                <w:tab w:val="right" w:leader="underscore" w:pos="9071"/>
              </w:tabs>
              <w:rPr>
                <w:sz w:val="22"/>
                <w:szCs w:val="22"/>
              </w:rPr>
            </w:pPr>
          </w:p>
        </w:tc>
        <w:tc>
          <w:tcPr>
            <w:tcW w:w="850" w:type="dxa"/>
          </w:tcPr>
          <w:p w14:paraId="42ECB7D3" w14:textId="77777777" w:rsidR="00F765B1" w:rsidRDefault="00F765B1">
            <w:pPr>
              <w:tabs>
                <w:tab w:val="right" w:leader="underscore" w:pos="9071"/>
              </w:tabs>
              <w:rPr>
                <w:sz w:val="22"/>
                <w:szCs w:val="22"/>
              </w:rPr>
            </w:pPr>
          </w:p>
        </w:tc>
        <w:tc>
          <w:tcPr>
            <w:tcW w:w="2881" w:type="dxa"/>
          </w:tcPr>
          <w:p w14:paraId="42ECB7D4" w14:textId="77777777" w:rsidR="00F765B1" w:rsidRDefault="00F765B1">
            <w:pPr>
              <w:tabs>
                <w:tab w:val="right" w:leader="underscore" w:pos="9071"/>
              </w:tabs>
              <w:rPr>
                <w:sz w:val="22"/>
                <w:szCs w:val="22"/>
              </w:rPr>
            </w:pPr>
          </w:p>
        </w:tc>
        <w:tc>
          <w:tcPr>
            <w:tcW w:w="1850" w:type="dxa"/>
          </w:tcPr>
          <w:p w14:paraId="42ECB7D5" w14:textId="77777777" w:rsidR="00F765B1" w:rsidRDefault="00F765B1">
            <w:pPr>
              <w:tabs>
                <w:tab w:val="right" w:leader="underscore" w:pos="9071"/>
              </w:tabs>
              <w:rPr>
                <w:sz w:val="22"/>
                <w:szCs w:val="22"/>
              </w:rPr>
            </w:pPr>
          </w:p>
        </w:tc>
        <w:tc>
          <w:tcPr>
            <w:tcW w:w="2070" w:type="dxa"/>
          </w:tcPr>
          <w:p w14:paraId="42ECB7D6" w14:textId="77777777" w:rsidR="00F765B1" w:rsidRDefault="00F765B1">
            <w:pPr>
              <w:tabs>
                <w:tab w:val="right" w:leader="underscore" w:pos="9071"/>
              </w:tabs>
              <w:rPr>
                <w:sz w:val="22"/>
                <w:szCs w:val="22"/>
              </w:rPr>
            </w:pPr>
          </w:p>
        </w:tc>
      </w:tr>
      <w:tr w:rsidR="00F765B1" w14:paraId="42ECB7DF" w14:textId="77777777">
        <w:trPr>
          <w:trHeight w:val="20"/>
        </w:trPr>
        <w:tc>
          <w:tcPr>
            <w:tcW w:w="527" w:type="dxa"/>
          </w:tcPr>
          <w:p w14:paraId="42ECB7D8" w14:textId="77777777" w:rsidR="00F765B1" w:rsidRDefault="00F765B1">
            <w:pPr>
              <w:tabs>
                <w:tab w:val="right" w:leader="underscore" w:pos="9071"/>
              </w:tabs>
              <w:rPr>
                <w:sz w:val="22"/>
                <w:szCs w:val="22"/>
              </w:rPr>
            </w:pPr>
          </w:p>
        </w:tc>
        <w:tc>
          <w:tcPr>
            <w:tcW w:w="614" w:type="dxa"/>
          </w:tcPr>
          <w:p w14:paraId="42ECB7D9" w14:textId="77777777" w:rsidR="00F765B1" w:rsidRDefault="00F765B1">
            <w:pPr>
              <w:tabs>
                <w:tab w:val="right" w:leader="underscore" w:pos="9071"/>
              </w:tabs>
              <w:rPr>
                <w:sz w:val="22"/>
                <w:szCs w:val="22"/>
              </w:rPr>
            </w:pPr>
          </w:p>
        </w:tc>
        <w:tc>
          <w:tcPr>
            <w:tcW w:w="827" w:type="dxa"/>
          </w:tcPr>
          <w:p w14:paraId="42ECB7DA" w14:textId="77777777" w:rsidR="00F765B1" w:rsidRDefault="00F765B1">
            <w:pPr>
              <w:tabs>
                <w:tab w:val="right" w:leader="underscore" w:pos="9071"/>
              </w:tabs>
              <w:rPr>
                <w:sz w:val="22"/>
                <w:szCs w:val="22"/>
              </w:rPr>
            </w:pPr>
          </w:p>
        </w:tc>
        <w:tc>
          <w:tcPr>
            <w:tcW w:w="850" w:type="dxa"/>
          </w:tcPr>
          <w:p w14:paraId="42ECB7DB" w14:textId="77777777" w:rsidR="00F765B1" w:rsidRDefault="00F765B1">
            <w:pPr>
              <w:tabs>
                <w:tab w:val="right" w:leader="underscore" w:pos="9071"/>
              </w:tabs>
              <w:rPr>
                <w:sz w:val="22"/>
                <w:szCs w:val="22"/>
              </w:rPr>
            </w:pPr>
          </w:p>
        </w:tc>
        <w:tc>
          <w:tcPr>
            <w:tcW w:w="2881" w:type="dxa"/>
          </w:tcPr>
          <w:p w14:paraId="42ECB7DC" w14:textId="77777777" w:rsidR="00F765B1" w:rsidRDefault="00F765B1">
            <w:pPr>
              <w:tabs>
                <w:tab w:val="right" w:leader="underscore" w:pos="9071"/>
              </w:tabs>
              <w:rPr>
                <w:sz w:val="22"/>
                <w:szCs w:val="22"/>
              </w:rPr>
            </w:pPr>
          </w:p>
        </w:tc>
        <w:tc>
          <w:tcPr>
            <w:tcW w:w="1850" w:type="dxa"/>
          </w:tcPr>
          <w:p w14:paraId="42ECB7DD" w14:textId="77777777" w:rsidR="00F765B1" w:rsidRDefault="00F765B1">
            <w:pPr>
              <w:tabs>
                <w:tab w:val="right" w:leader="underscore" w:pos="9071"/>
              </w:tabs>
              <w:rPr>
                <w:sz w:val="22"/>
                <w:szCs w:val="22"/>
              </w:rPr>
            </w:pPr>
          </w:p>
        </w:tc>
        <w:tc>
          <w:tcPr>
            <w:tcW w:w="2070" w:type="dxa"/>
          </w:tcPr>
          <w:p w14:paraId="42ECB7DE" w14:textId="77777777" w:rsidR="00F765B1" w:rsidRDefault="00F765B1">
            <w:pPr>
              <w:tabs>
                <w:tab w:val="right" w:leader="underscore" w:pos="9071"/>
              </w:tabs>
              <w:rPr>
                <w:sz w:val="22"/>
                <w:szCs w:val="22"/>
              </w:rPr>
            </w:pPr>
          </w:p>
        </w:tc>
      </w:tr>
      <w:tr w:rsidR="00F765B1" w14:paraId="42ECB7E7" w14:textId="77777777">
        <w:trPr>
          <w:trHeight w:val="20"/>
        </w:trPr>
        <w:tc>
          <w:tcPr>
            <w:tcW w:w="527" w:type="dxa"/>
          </w:tcPr>
          <w:p w14:paraId="42ECB7E0" w14:textId="77777777" w:rsidR="00F765B1" w:rsidRDefault="00F765B1">
            <w:pPr>
              <w:tabs>
                <w:tab w:val="right" w:leader="underscore" w:pos="9071"/>
              </w:tabs>
              <w:rPr>
                <w:sz w:val="22"/>
                <w:szCs w:val="22"/>
              </w:rPr>
            </w:pPr>
          </w:p>
        </w:tc>
        <w:tc>
          <w:tcPr>
            <w:tcW w:w="614" w:type="dxa"/>
          </w:tcPr>
          <w:p w14:paraId="42ECB7E1" w14:textId="77777777" w:rsidR="00F765B1" w:rsidRDefault="00F765B1">
            <w:pPr>
              <w:tabs>
                <w:tab w:val="right" w:leader="underscore" w:pos="9071"/>
              </w:tabs>
              <w:rPr>
                <w:sz w:val="22"/>
                <w:szCs w:val="22"/>
              </w:rPr>
            </w:pPr>
          </w:p>
        </w:tc>
        <w:tc>
          <w:tcPr>
            <w:tcW w:w="827" w:type="dxa"/>
          </w:tcPr>
          <w:p w14:paraId="42ECB7E2" w14:textId="77777777" w:rsidR="00F765B1" w:rsidRDefault="00F765B1">
            <w:pPr>
              <w:tabs>
                <w:tab w:val="right" w:leader="underscore" w:pos="9071"/>
              </w:tabs>
              <w:rPr>
                <w:sz w:val="22"/>
                <w:szCs w:val="22"/>
              </w:rPr>
            </w:pPr>
          </w:p>
        </w:tc>
        <w:tc>
          <w:tcPr>
            <w:tcW w:w="850" w:type="dxa"/>
          </w:tcPr>
          <w:p w14:paraId="42ECB7E3" w14:textId="77777777" w:rsidR="00F765B1" w:rsidRDefault="00F765B1">
            <w:pPr>
              <w:tabs>
                <w:tab w:val="right" w:leader="underscore" w:pos="9071"/>
              </w:tabs>
              <w:rPr>
                <w:sz w:val="22"/>
                <w:szCs w:val="22"/>
              </w:rPr>
            </w:pPr>
          </w:p>
        </w:tc>
        <w:tc>
          <w:tcPr>
            <w:tcW w:w="2881" w:type="dxa"/>
          </w:tcPr>
          <w:p w14:paraId="42ECB7E4" w14:textId="77777777" w:rsidR="00F765B1" w:rsidRDefault="00F765B1">
            <w:pPr>
              <w:tabs>
                <w:tab w:val="right" w:leader="underscore" w:pos="9071"/>
              </w:tabs>
              <w:rPr>
                <w:sz w:val="22"/>
                <w:szCs w:val="22"/>
              </w:rPr>
            </w:pPr>
          </w:p>
        </w:tc>
        <w:tc>
          <w:tcPr>
            <w:tcW w:w="1850" w:type="dxa"/>
          </w:tcPr>
          <w:p w14:paraId="42ECB7E5" w14:textId="77777777" w:rsidR="00F765B1" w:rsidRDefault="00F765B1">
            <w:pPr>
              <w:tabs>
                <w:tab w:val="right" w:leader="underscore" w:pos="9071"/>
              </w:tabs>
              <w:rPr>
                <w:sz w:val="22"/>
                <w:szCs w:val="22"/>
              </w:rPr>
            </w:pPr>
          </w:p>
        </w:tc>
        <w:tc>
          <w:tcPr>
            <w:tcW w:w="2070" w:type="dxa"/>
          </w:tcPr>
          <w:p w14:paraId="42ECB7E6" w14:textId="77777777" w:rsidR="00F765B1" w:rsidRDefault="00F765B1">
            <w:pPr>
              <w:tabs>
                <w:tab w:val="right" w:leader="underscore" w:pos="9071"/>
              </w:tabs>
              <w:rPr>
                <w:sz w:val="22"/>
                <w:szCs w:val="22"/>
              </w:rPr>
            </w:pPr>
          </w:p>
        </w:tc>
      </w:tr>
      <w:tr w:rsidR="00F765B1" w14:paraId="42ECB7EF" w14:textId="77777777">
        <w:trPr>
          <w:trHeight w:val="20"/>
        </w:trPr>
        <w:tc>
          <w:tcPr>
            <w:tcW w:w="527" w:type="dxa"/>
          </w:tcPr>
          <w:p w14:paraId="42ECB7E8" w14:textId="77777777" w:rsidR="00F765B1" w:rsidRDefault="00F765B1">
            <w:pPr>
              <w:tabs>
                <w:tab w:val="right" w:leader="underscore" w:pos="9071"/>
              </w:tabs>
              <w:rPr>
                <w:sz w:val="22"/>
                <w:szCs w:val="22"/>
              </w:rPr>
            </w:pPr>
          </w:p>
        </w:tc>
        <w:tc>
          <w:tcPr>
            <w:tcW w:w="614" w:type="dxa"/>
          </w:tcPr>
          <w:p w14:paraId="42ECB7E9" w14:textId="77777777" w:rsidR="00F765B1" w:rsidRDefault="00F765B1">
            <w:pPr>
              <w:tabs>
                <w:tab w:val="right" w:leader="underscore" w:pos="9071"/>
              </w:tabs>
              <w:rPr>
                <w:sz w:val="22"/>
                <w:szCs w:val="22"/>
              </w:rPr>
            </w:pPr>
          </w:p>
        </w:tc>
        <w:tc>
          <w:tcPr>
            <w:tcW w:w="827" w:type="dxa"/>
          </w:tcPr>
          <w:p w14:paraId="42ECB7EA" w14:textId="77777777" w:rsidR="00F765B1" w:rsidRDefault="00F765B1">
            <w:pPr>
              <w:tabs>
                <w:tab w:val="right" w:leader="underscore" w:pos="9071"/>
              </w:tabs>
              <w:rPr>
                <w:sz w:val="22"/>
                <w:szCs w:val="22"/>
              </w:rPr>
            </w:pPr>
          </w:p>
        </w:tc>
        <w:tc>
          <w:tcPr>
            <w:tcW w:w="850" w:type="dxa"/>
          </w:tcPr>
          <w:p w14:paraId="42ECB7EB" w14:textId="77777777" w:rsidR="00F765B1" w:rsidRDefault="00F765B1">
            <w:pPr>
              <w:tabs>
                <w:tab w:val="right" w:leader="underscore" w:pos="9071"/>
              </w:tabs>
              <w:rPr>
                <w:sz w:val="22"/>
                <w:szCs w:val="22"/>
              </w:rPr>
            </w:pPr>
          </w:p>
        </w:tc>
        <w:tc>
          <w:tcPr>
            <w:tcW w:w="2881" w:type="dxa"/>
          </w:tcPr>
          <w:p w14:paraId="42ECB7EC" w14:textId="77777777" w:rsidR="00F765B1" w:rsidRDefault="00F765B1">
            <w:pPr>
              <w:tabs>
                <w:tab w:val="right" w:leader="underscore" w:pos="9071"/>
              </w:tabs>
              <w:rPr>
                <w:sz w:val="22"/>
                <w:szCs w:val="22"/>
              </w:rPr>
            </w:pPr>
          </w:p>
        </w:tc>
        <w:tc>
          <w:tcPr>
            <w:tcW w:w="1850" w:type="dxa"/>
          </w:tcPr>
          <w:p w14:paraId="42ECB7ED" w14:textId="77777777" w:rsidR="00F765B1" w:rsidRDefault="00F765B1">
            <w:pPr>
              <w:tabs>
                <w:tab w:val="right" w:leader="underscore" w:pos="9071"/>
              </w:tabs>
              <w:rPr>
                <w:sz w:val="22"/>
                <w:szCs w:val="22"/>
              </w:rPr>
            </w:pPr>
          </w:p>
        </w:tc>
        <w:tc>
          <w:tcPr>
            <w:tcW w:w="2070" w:type="dxa"/>
          </w:tcPr>
          <w:p w14:paraId="42ECB7EE" w14:textId="77777777" w:rsidR="00F765B1" w:rsidRDefault="00F765B1">
            <w:pPr>
              <w:tabs>
                <w:tab w:val="right" w:leader="underscore" w:pos="9071"/>
              </w:tabs>
              <w:rPr>
                <w:sz w:val="22"/>
                <w:szCs w:val="22"/>
              </w:rPr>
            </w:pPr>
          </w:p>
        </w:tc>
      </w:tr>
      <w:tr w:rsidR="00F765B1" w14:paraId="42ECB7F7" w14:textId="77777777">
        <w:trPr>
          <w:trHeight w:val="20"/>
        </w:trPr>
        <w:tc>
          <w:tcPr>
            <w:tcW w:w="527" w:type="dxa"/>
          </w:tcPr>
          <w:p w14:paraId="42ECB7F0" w14:textId="77777777" w:rsidR="00F765B1" w:rsidRDefault="00F765B1">
            <w:pPr>
              <w:tabs>
                <w:tab w:val="right" w:leader="underscore" w:pos="9071"/>
              </w:tabs>
              <w:rPr>
                <w:sz w:val="22"/>
                <w:szCs w:val="22"/>
              </w:rPr>
            </w:pPr>
          </w:p>
        </w:tc>
        <w:tc>
          <w:tcPr>
            <w:tcW w:w="614" w:type="dxa"/>
          </w:tcPr>
          <w:p w14:paraId="42ECB7F1" w14:textId="77777777" w:rsidR="00F765B1" w:rsidRDefault="00F765B1">
            <w:pPr>
              <w:tabs>
                <w:tab w:val="right" w:leader="underscore" w:pos="9071"/>
              </w:tabs>
              <w:rPr>
                <w:sz w:val="22"/>
                <w:szCs w:val="22"/>
              </w:rPr>
            </w:pPr>
          </w:p>
        </w:tc>
        <w:tc>
          <w:tcPr>
            <w:tcW w:w="827" w:type="dxa"/>
          </w:tcPr>
          <w:p w14:paraId="42ECB7F2" w14:textId="77777777" w:rsidR="00F765B1" w:rsidRDefault="00F765B1">
            <w:pPr>
              <w:tabs>
                <w:tab w:val="right" w:leader="underscore" w:pos="9071"/>
              </w:tabs>
              <w:rPr>
                <w:sz w:val="22"/>
                <w:szCs w:val="22"/>
              </w:rPr>
            </w:pPr>
          </w:p>
        </w:tc>
        <w:tc>
          <w:tcPr>
            <w:tcW w:w="850" w:type="dxa"/>
          </w:tcPr>
          <w:p w14:paraId="42ECB7F3" w14:textId="77777777" w:rsidR="00F765B1" w:rsidRDefault="00F765B1">
            <w:pPr>
              <w:tabs>
                <w:tab w:val="right" w:leader="underscore" w:pos="9071"/>
              </w:tabs>
              <w:rPr>
                <w:sz w:val="22"/>
                <w:szCs w:val="22"/>
              </w:rPr>
            </w:pPr>
          </w:p>
        </w:tc>
        <w:tc>
          <w:tcPr>
            <w:tcW w:w="2881" w:type="dxa"/>
          </w:tcPr>
          <w:p w14:paraId="42ECB7F4" w14:textId="77777777" w:rsidR="00F765B1" w:rsidRDefault="00F765B1">
            <w:pPr>
              <w:tabs>
                <w:tab w:val="right" w:leader="underscore" w:pos="9071"/>
              </w:tabs>
              <w:rPr>
                <w:sz w:val="22"/>
                <w:szCs w:val="22"/>
              </w:rPr>
            </w:pPr>
          </w:p>
        </w:tc>
        <w:tc>
          <w:tcPr>
            <w:tcW w:w="1850" w:type="dxa"/>
          </w:tcPr>
          <w:p w14:paraId="42ECB7F5" w14:textId="77777777" w:rsidR="00F765B1" w:rsidRDefault="00F765B1">
            <w:pPr>
              <w:tabs>
                <w:tab w:val="right" w:leader="underscore" w:pos="9071"/>
              </w:tabs>
              <w:rPr>
                <w:sz w:val="22"/>
                <w:szCs w:val="22"/>
              </w:rPr>
            </w:pPr>
          </w:p>
        </w:tc>
        <w:tc>
          <w:tcPr>
            <w:tcW w:w="2070" w:type="dxa"/>
          </w:tcPr>
          <w:p w14:paraId="42ECB7F6" w14:textId="77777777" w:rsidR="00F765B1" w:rsidRDefault="00F765B1">
            <w:pPr>
              <w:tabs>
                <w:tab w:val="right" w:leader="underscore" w:pos="9071"/>
              </w:tabs>
              <w:rPr>
                <w:sz w:val="22"/>
                <w:szCs w:val="22"/>
              </w:rPr>
            </w:pPr>
          </w:p>
        </w:tc>
      </w:tr>
      <w:tr w:rsidR="00F765B1" w14:paraId="42ECB7FF" w14:textId="77777777">
        <w:trPr>
          <w:trHeight w:val="20"/>
        </w:trPr>
        <w:tc>
          <w:tcPr>
            <w:tcW w:w="527" w:type="dxa"/>
          </w:tcPr>
          <w:p w14:paraId="42ECB7F8" w14:textId="77777777" w:rsidR="00F765B1" w:rsidRDefault="00F765B1">
            <w:pPr>
              <w:tabs>
                <w:tab w:val="right" w:leader="underscore" w:pos="9071"/>
              </w:tabs>
              <w:rPr>
                <w:sz w:val="22"/>
                <w:szCs w:val="22"/>
              </w:rPr>
            </w:pPr>
          </w:p>
        </w:tc>
        <w:tc>
          <w:tcPr>
            <w:tcW w:w="614" w:type="dxa"/>
          </w:tcPr>
          <w:p w14:paraId="42ECB7F9" w14:textId="77777777" w:rsidR="00F765B1" w:rsidRDefault="00F765B1">
            <w:pPr>
              <w:tabs>
                <w:tab w:val="right" w:leader="underscore" w:pos="9071"/>
              </w:tabs>
              <w:rPr>
                <w:sz w:val="22"/>
                <w:szCs w:val="22"/>
              </w:rPr>
            </w:pPr>
          </w:p>
        </w:tc>
        <w:tc>
          <w:tcPr>
            <w:tcW w:w="827" w:type="dxa"/>
          </w:tcPr>
          <w:p w14:paraId="42ECB7FA" w14:textId="77777777" w:rsidR="00F765B1" w:rsidRDefault="00F765B1">
            <w:pPr>
              <w:tabs>
                <w:tab w:val="right" w:leader="underscore" w:pos="9071"/>
              </w:tabs>
              <w:rPr>
                <w:sz w:val="22"/>
                <w:szCs w:val="22"/>
              </w:rPr>
            </w:pPr>
          </w:p>
        </w:tc>
        <w:tc>
          <w:tcPr>
            <w:tcW w:w="850" w:type="dxa"/>
          </w:tcPr>
          <w:p w14:paraId="42ECB7FB" w14:textId="77777777" w:rsidR="00F765B1" w:rsidRDefault="00F765B1">
            <w:pPr>
              <w:tabs>
                <w:tab w:val="right" w:leader="underscore" w:pos="9071"/>
              </w:tabs>
              <w:rPr>
                <w:sz w:val="22"/>
                <w:szCs w:val="22"/>
              </w:rPr>
            </w:pPr>
          </w:p>
        </w:tc>
        <w:tc>
          <w:tcPr>
            <w:tcW w:w="2881" w:type="dxa"/>
          </w:tcPr>
          <w:p w14:paraId="42ECB7FC" w14:textId="77777777" w:rsidR="00F765B1" w:rsidRDefault="00F765B1">
            <w:pPr>
              <w:tabs>
                <w:tab w:val="right" w:leader="underscore" w:pos="9071"/>
              </w:tabs>
              <w:rPr>
                <w:sz w:val="22"/>
                <w:szCs w:val="22"/>
              </w:rPr>
            </w:pPr>
          </w:p>
        </w:tc>
        <w:tc>
          <w:tcPr>
            <w:tcW w:w="1850" w:type="dxa"/>
          </w:tcPr>
          <w:p w14:paraId="42ECB7FD" w14:textId="77777777" w:rsidR="00F765B1" w:rsidRDefault="00F765B1">
            <w:pPr>
              <w:tabs>
                <w:tab w:val="right" w:leader="underscore" w:pos="9071"/>
              </w:tabs>
              <w:rPr>
                <w:sz w:val="22"/>
                <w:szCs w:val="22"/>
              </w:rPr>
            </w:pPr>
          </w:p>
        </w:tc>
        <w:tc>
          <w:tcPr>
            <w:tcW w:w="2070" w:type="dxa"/>
          </w:tcPr>
          <w:p w14:paraId="42ECB7FE" w14:textId="77777777" w:rsidR="00F765B1" w:rsidRDefault="00F765B1">
            <w:pPr>
              <w:tabs>
                <w:tab w:val="right" w:leader="underscore" w:pos="9071"/>
              </w:tabs>
              <w:rPr>
                <w:sz w:val="22"/>
                <w:szCs w:val="22"/>
              </w:rPr>
            </w:pPr>
          </w:p>
        </w:tc>
      </w:tr>
      <w:tr w:rsidR="00F765B1" w14:paraId="42ECB807" w14:textId="77777777">
        <w:trPr>
          <w:trHeight w:val="20"/>
        </w:trPr>
        <w:tc>
          <w:tcPr>
            <w:tcW w:w="527" w:type="dxa"/>
          </w:tcPr>
          <w:p w14:paraId="42ECB800" w14:textId="77777777" w:rsidR="00F765B1" w:rsidRDefault="00F765B1">
            <w:pPr>
              <w:tabs>
                <w:tab w:val="right" w:leader="underscore" w:pos="9071"/>
              </w:tabs>
              <w:rPr>
                <w:sz w:val="22"/>
                <w:szCs w:val="22"/>
              </w:rPr>
            </w:pPr>
          </w:p>
        </w:tc>
        <w:tc>
          <w:tcPr>
            <w:tcW w:w="614" w:type="dxa"/>
          </w:tcPr>
          <w:p w14:paraId="42ECB801" w14:textId="77777777" w:rsidR="00F765B1" w:rsidRDefault="00F765B1">
            <w:pPr>
              <w:tabs>
                <w:tab w:val="right" w:leader="underscore" w:pos="9071"/>
              </w:tabs>
              <w:rPr>
                <w:sz w:val="22"/>
                <w:szCs w:val="22"/>
              </w:rPr>
            </w:pPr>
          </w:p>
        </w:tc>
        <w:tc>
          <w:tcPr>
            <w:tcW w:w="827" w:type="dxa"/>
          </w:tcPr>
          <w:p w14:paraId="42ECB802" w14:textId="77777777" w:rsidR="00F765B1" w:rsidRDefault="00F765B1">
            <w:pPr>
              <w:tabs>
                <w:tab w:val="right" w:leader="underscore" w:pos="9071"/>
              </w:tabs>
              <w:rPr>
                <w:sz w:val="22"/>
                <w:szCs w:val="22"/>
              </w:rPr>
            </w:pPr>
          </w:p>
        </w:tc>
        <w:tc>
          <w:tcPr>
            <w:tcW w:w="850" w:type="dxa"/>
          </w:tcPr>
          <w:p w14:paraId="42ECB803" w14:textId="77777777" w:rsidR="00F765B1" w:rsidRDefault="00F765B1">
            <w:pPr>
              <w:tabs>
                <w:tab w:val="right" w:leader="underscore" w:pos="9071"/>
              </w:tabs>
              <w:rPr>
                <w:sz w:val="22"/>
                <w:szCs w:val="22"/>
              </w:rPr>
            </w:pPr>
          </w:p>
        </w:tc>
        <w:tc>
          <w:tcPr>
            <w:tcW w:w="2881" w:type="dxa"/>
          </w:tcPr>
          <w:p w14:paraId="42ECB804" w14:textId="77777777" w:rsidR="00F765B1" w:rsidRDefault="00F765B1">
            <w:pPr>
              <w:tabs>
                <w:tab w:val="right" w:leader="underscore" w:pos="9071"/>
              </w:tabs>
              <w:rPr>
                <w:sz w:val="22"/>
                <w:szCs w:val="22"/>
              </w:rPr>
            </w:pPr>
          </w:p>
        </w:tc>
        <w:tc>
          <w:tcPr>
            <w:tcW w:w="1850" w:type="dxa"/>
          </w:tcPr>
          <w:p w14:paraId="42ECB805" w14:textId="77777777" w:rsidR="00F765B1" w:rsidRDefault="00F765B1">
            <w:pPr>
              <w:tabs>
                <w:tab w:val="right" w:leader="underscore" w:pos="9071"/>
              </w:tabs>
              <w:rPr>
                <w:sz w:val="22"/>
                <w:szCs w:val="22"/>
              </w:rPr>
            </w:pPr>
          </w:p>
        </w:tc>
        <w:tc>
          <w:tcPr>
            <w:tcW w:w="2070" w:type="dxa"/>
          </w:tcPr>
          <w:p w14:paraId="42ECB806" w14:textId="77777777" w:rsidR="00F765B1" w:rsidRDefault="00F765B1">
            <w:pPr>
              <w:tabs>
                <w:tab w:val="right" w:leader="underscore" w:pos="9071"/>
              </w:tabs>
              <w:rPr>
                <w:sz w:val="22"/>
                <w:szCs w:val="22"/>
              </w:rPr>
            </w:pPr>
          </w:p>
        </w:tc>
      </w:tr>
      <w:tr w:rsidR="00F765B1" w14:paraId="42ECB80F" w14:textId="77777777">
        <w:trPr>
          <w:trHeight w:val="20"/>
        </w:trPr>
        <w:tc>
          <w:tcPr>
            <w:tcW w:w="527" w:type="dxa"/>
          </w:tcPr>
          <w:p w14:paraId="42ECB808" w14:textId="77777777" w:rsidR="00F765B1" w:rsidRDefault="00F765B1">
            <w:pPr>
              <w:tabs>
                <w:tab w:val="right" w:leader="underscore" w:pos="9071"/>
              </w:tabs>
              <w:rPr>
                <w:sz w:val="22"/>
                <w:szCs w:val="22"/>
              </w:rPr>
            </w:pPr>
          </w:p>
        </w:tc>
        <w:tc>
          <w:tcPr>
            <w:tcW w:w="614" w:type="dxa"/>
          </w:tcPr>
          <w:p w14:paraId="42ECB809" w14:textId="77777777" w:rsidR="00F765B1" w:rsidRDefault="00F765B1">
            <w:pPr>
              <w:tabs>
                <w:tab w:val="right" w:leader="underscore" w:pos="9071"/>
              </w:tabs>
              <w:rPr>
                <w:sz w:val="22"/>
                <w:szCs w:val="22"/>
              </w:rPr>
            </w:pPr>
          </w:p>
        </w:tc>
        <w:tc>
          <w:tcPr>
            <w:tcW w:w="827" w:type="dxa"/>
          </w:tcPr>
          <w:p w14:paraId="42ECB80A" w14:textId="77777777" w:rsidR="00F765B1" w:rsidRDefault="00F765B1">
            <w:pPr>
              <w:tabs>
                <w:tab w:val="right" w:leader="underscore" w:pos="9071"/>
              </w:tabs>
              <w:rPr>
                <w:sz w:val="22"/>
                <w:szCs w:val="22"/>
              </w:rPr>
            </w:pPr>
          </w:p>
        </w:tc>
        <w:tc>
          <w:tcPr>
            <w:tcW w:w="850" w:type="dxa"/>
          </w:tcPr>
          <w:p w14:paraId="42ECB80B" w14:textId="77777777" w:rsidR="00F765B1" w:rsidRDefault="00F765B1">
            <w:pPr>
              <w:tabs>
                <w:tab w:val="right" w:leader="underscore" w:pos="9071"/>
              </w:tabs>
              <w:rPr>
                <w:sz w:val="22"/>
                <w:szCs w:val="22"/>
              </w:rPr>
            </w:pPr>
          </w:p>
        </w:tc>
        <w:tc>
          <w:tcPr>
            <w:tcW w:w="2881" w:type="dxa"/>
          </w:tcPr>
          <w:p w14:paraId="42ECB80C" w14:textId="77777777" w:rsidR="00F765B1" w:rsidRDefault="00F765B1">
            <w:pPr>
              <w:tabs>
                <w:tab w:val="right" w:leader="underscore" w:pos="9071"/>
              </w:tabs>
              <w:rPr>
                <w:sz w:val="22"/>
                <w:szCs w:val="22"/>
              </w:rPr>
            </w:pPr>
          </w:p>
        </w:tc>
        <w:tc>
          <w:tcPr>
            <w:tcW w:w="1850" w:type="dxa"/>
          </w:tcPr>
          <w:p w14:paraId="42ECB80D" w14:textId="77777777" w:rsidR="00F765B1" w:rsidRDefault="00F765B1">
            <w:pPr>
              <w:tabs>
                <w:tab w:val="right" w:leader="underscore" w:pos="9071"/>
              </w:tabs>
              <w:rPr>
                <w:sz w:val="22"/>
                <w:szCs w:val="22"/>
              </w:rPr>
            </w:pPr>
          </w:p>
        </w:tc>
        <w:tc>
          <w:tcPr>
            <w:tcW w:w="2070" w:type="dxa"/>
          </w:tcPr>
          <w:p w14:paraId="42ECB80E" w14:textId="77777777" w:rsidR="00F765B1" w:rsidRDefault="00F765B1">
            <w:pPr>
              <w:tabs>
                <w:tab w:val="right" w:leader="underscore" w:pos="9071"/>
              </w:tabs>
              <w:rPr>
                <w:sz w:val="22"/>
                <w:szCs w:val="22"/>
              </w:rPr>
            </w:pPr>
          </w:p>
        </w:tc>
      </w:tr>
      <w:tr w:rsidR="00F765B1" w14:paraId="42ECB817" w14:textId="77777777">
        <w:trPr>
          <w:trHeight w:val="20"/>
        </w:trPr>
        <w:tc>
          <w:tcPr>
            <w:tcW w:w="527" w:type="dxa"/>
          </w:tcPr>
          <w:p w14:paraId="42ECB810" w14:textId="77777777" w:rsidR="00F765B1" w:rsidRDefault="00F765B1">
            <w:pPr>
              <w:tabs>
                <w:tab w:val="right" w:leader="underscore" w:pos="9071"/>
              </w:tabs>
              <w:rPr>
                <w:sz w:val="22"/>
                <w:szCs w:val="22"/>
              </w:rPr>
            </w:pPr>
          </w:p>
        </w:tc>
        <w:tc>
          <w:tcPr>
            <w:tcW w:w="614" w:type="dxa"/>
          </w:tcPr>
          <w:p w14:paraId="42ECB811" w14:textId="77777777" w:rsidR="00F765B1" w:rsidRDefault="00F765B1">
            <w:pPr>
              <w:tabs>
                <w:tab w:val="right" w:leader="underscore" w:pos="9071"/>
              </w:tabs>
              <w:rPr>
                <w:sz w:val="22"/>
                <w:szCs w:val="22"/>
              </w:rPr>
            </w:pPr>
          </w:p>
        </w:tc>
        <w:tc>
          <w:tcPr>
            <w:tcW w:w="827" w:type="dxa"/>
          </w:tcPr>
          <w:p w14:paraId="42ECB812" w14:textId="77777777" w:rsidR="00F765B1" w:rsidRDefault="00F765B1">
            <w:pPr>
              <w:tabs>
                <w:tab w:val="right" w:leader="underscore" w:pos="9071"/>
              </w:tabs>
              <w:rPr>
                <w:sz w:val="22"/>
                <w:szCs w:val="22"/>
              </w:rPr>
            </w:pPr>
          </w:p>
        </w:tc>
        <w:tc>
          <w:tcPr>
            <w:tcW w:w="850" w:type="dxa"/>
          </w:tcPr>
          <w:p w14:paraId="42ECB813" w14:textId="77777777" w:rsidR="00F765B1" w:rsidRDefault="00F765B1">
            <w:pPr>
              <w:tabs>
                <w:tab w:val="right" w:leader="underscore" w:pos="9071"/>
              </w:tabs>
              <w:rPr>
                <w:sz w:val="22"/>
                <w:szCs w:val="22"/>
              </w:rPr>
            </w:pPr>
          </w:p>
        </w:tc>
        <w:tc>
          <w:tcPr>
            <w:tcW w:w="2881" w:type="dxa"/>
          </w:tcPr>
          <w:p w14:paraId="42ECB814" w14:textId="77777777" w:rsidR="00F765B1" w:rsidRDefault="00F765B1">
            <w:pPr>
              <w:tabs>
                <w:tab w:val="right" w:leader="underscore" w:pos="9071"/>
              </w:tabs>
              <w:rPr>
                <w:sz w:val="22"/>
                <w:szCs w:val="22"/>
              </w:rPr>
            </w:pPr>
          </w:p>
        </w:tc>
        <w:tc>
          <w:tcPr>
            <w:tcW w:w="1850" w:type="dxa"/>
          </w:tcPr>
          <w:p w14:paraId="42ECB815" w14:textId="77777777" w:rsidR="00F765B1" w:rsidRDefault="00F765B1">
            <w:pPr>
              <w:tabs>
                <w:tab w:val="right" w:leader="underscore" w:pos="9071"/>
              </w:tabs>
              <w:rPr>
                <w:sz w:val="22"/>
                <w:szCs w:val="22"/>
              </w:rPr>
            </w:pPr>
          </w:p>
        </w:tc>
        <w:tc>
          <w:tcPr>
            <w:tcW w:w="2070" w:type="dxa"/>
          </w:tcPr>
          <w:p w14:paraId="42ECB816" w14:textId="77777777" w:rsidR="00F765B1" w:rsidRDefault="00F765B1">
            <w:pPr>
              <w:tabs>
                <w:tab w:val="right" w:leader="underscore" w:pos="9071"/>
              </w:tabs>
              <w:rPr>
                <w:sz w:val="22"/>
                <w:szCs w:val="22"/>
              </w:rPr>
            </w:pPr>
          </w:p>
        </w:tc>
      </w:tr>
      <w:tr w:rsidR="00F765B1" w14:paraId="42ECB81F" w14:textId="77777777">
        <w:trPr>
          <w:trHeight w:val="20"/>
        </w:trPr>
        <w:tc>
          <w:tcPr>
            <w:tcW w:w="527" w:type="dxa"/>
          </w:tcPr>
          <w:p w14:paraId="42ECB818" w14:textId="77777777" w:rsidR="00F765B1" w:rsidRDefault="00F765B1">
            <w:pPr>
              <w:tabs>
                <w:tab w:val="right" w:leader="underscore" w:pos="9071"/>
              </w:tabs>
              <w:rPr>
                <w:sz w:val="22"/>
                <w:szCs w:val="22"/>
              </w:rPr>
            </w:pPr>
          </w:p>
        </w:tc>
        <w:tc>
          <w:tcPr>
            <w:tcW w:w="614" w:type="dxa"/>
          </w:tcPr>
          <w:p w14:paraId="42ECB819" w14:textId="77777777" w:rsidR="00F765B1" w:rsidRDefault="00F765B1">
            <w:pPr>
              <w:tabs>
                <w:tab w:val="right" w:leader="underscore" w:pos="9071"/>
              </w:tabs>
              <w:rPr>
                <w:sz w:val="22"/>
                <w:szCs w:val="22"/>
              </w:rPr>
            </w:pPr>
          </w:p>
        </w:tc>
        <w:tc>
          <w:tcPr>
            <w:tcW w:w="827" w:type="dxa"/>
          </w:tcPr>
          <w:p w14:paraId="42ECB81A" w14:textId="77777777" w:rsidR="00F765B1" w:rsidRDefault="00F765B1">
            <w:pPr>
              <w:tabs>
                <w:tab w:val="right" w:leader="underscore" w:pos="9071"/>
              </w:tabs>
              <w:rPr>
                <w:sz w:val="22"/>
                <w:szCs w:val="22"/>
              </w:rPr>
            </w:pPr>
          </w:p>
        </w:tc>
        <w:tc>
          <w:tcPr>
            <w:tcW w:w="850" w:type="dxa"/>
          </w:tcPr>
          <w:p w14:paraId="42ECB81B" w14:textId="77777777" w:rsidR="00F765B1" w:rsidRDefault="00F765B1">
            <w:pPr>
              <w:tabs>
                <w:tab w:val="right" w:leader="underscore" w:pos="9071"/>
              </w:tabs>
              <w:rPr>
                <w:sz w:val="22"/>
                <w:szCs w:val="22"/>
              </w:rPr>
            </w:pPr>
          </w:p>
        </w:tc>
        <w:tc>
          <w:tcPr>
            <w:tcW w:w="2881" w:type="dxa"/>
          </w:tcPr>
          <w:p w14:paraId="42ECB81C" w14:textId="77777777" w:rsidR="00F765B1" w:rsidRDefault="00F765B1">
            <w:pPr>
              <w:tabs>
                <w:tab w:val="right" w:leader="underscore" w:pos="9071"/>
              </w:tabs>
              <w:rPr>
                <w:sz w:val="22"/>
                <w:szCs w:val="22"/>
              </w:rPr>
            </w:pPr>
          </w:p>
        </w:tc>
        <w:tc>
          <w:tcPr>
            <w:tcW w:w="1850" w:type="dxa"/>
          </w:tcPr>
          <w:p w14:paraId="42ECB81D" w14:textId="77777777" w:rsidR="00F765B1" w:rsidRDefault="00F765B1">
            <w:pPr>
              <w:tabs>
                <w:tab w:val="right" w:leader="underscore" w:pos="9071"/>
              </w:tabs>
              <w:rPr>
                <w:sz w:val="22"/>
                <w:szCs w:val="22"/>
              </w:rPr>
            </w:pPr>
          </w:p>
        </w:tc>
        <w:tc>
          <w:tcPr>
            <w:tcW w:w="2070" w:type="dxa"/>
          </w:tcPr>
          <w:p w14:paraId="42ECB81E" w14:textId="77777777" w:rsidR="00F765B1" w:rsidRDefault="00F765B1">
            <w:pPr>
              <w:tabs>
                <w:tab w:val="right" w:leader="underscore" w:pos="9071"/>
              </w:tabs>
              <w:rPr>
                <w:sz w:val="22"/>
                <w:szCs w:val="22"/>
              </w:rPr>
            </w:pPr>
          </w:p>
        </w:tc>
      </w:tr>
      <w:tr w:rsidR="00F765B1" w14:paraId="42ECB827" w14:textId="77777777">
        <w:trPr>
          <w:trHeight w:val="20"/>
        </w:trPr>
        <w:tc>
          <w:tcPr>
            <w:tcW w:w="527" w:type="dxa"/>
          </w:tcPr>
          <w:p w14:paraId="42ECB820" w14:textId="77777777" w:rsidR="00F765B1" w:rsidRDefault="00F765B1">
            <w:pPr>
              <w:tabs>
                <w:tab w:val="right" w:leader="underscore" w:pos="9071"/>
              </w:tabs>
              <w:rPr>
                <w:sz w:val="22"/>
                <w:szCs w:val="22"/>
              </w:rPr>
            </w:pPr>
          </w:p>
        </w:tc>
        <w:tc>
          <w:tcPr>
            <w:tcW w:w="614" w:type="dxa"/>
          </w:tcPr>
          <w:p w14:paraId="42ECB821" w14:textId="77777777" w:rsidR="00F765B1" w:rsidRDefault="00F765B1">
            <w:pPr>
              <w:tabs>
                <w:tab w:val="right" w:leader="underscore" w:pos="9071"/>
              </w:tabs>
              <w:rPr>
                <w:sz w:val="22"/>
                <w:szCs w:val="22"/>
              </w:rPr>
            </w:pPr>
          </w:p>
        </w:tc>
        <w:tc>
          <w:tcPr>
            <w:tcW w:w="827" w:type="dxa"/>
          </w:tcPr>
          <w:p w14:paraId="42ECB822" w14:textId="77777777" w:rsidR="00F765B1" w:rsidRDefault="00F765B1">
            <w:pPr>
              <w:tabs>
                <w:tab w:val="right" w:leader="underscore" w:pos="9071"/>
              </w:tabs>
              <w:rPr>
                <w:sz w:val="22"/>
                <w:szCs w:val="22"/>
              </w:rPr>
            </w:pPr>
          </w:p>
        </w:tc>
        <w:tc>
          <w:tcPr>
            <w:tcW w:w="850" w:type="dxa"/>
          </w:tcPr>
          <w:p w14:paraId="42ECB823" w14:textId="77777777" w:rsidR="00F765B1" w:rsidRDefault="00F765B1">
            <w:pPr>
              <w:tabs>
                <w:tab w:val="right" w:leader="underscore" w:pos="9071"/>
              </w:tabs>
              <w:rPr>
                <w:sz w:val="22"/>
                <w:szCs w:val="22"/>
              </w:rPr>
            </w:pPr>
          </w:p>
        </w:tc>
        <w:tc>
          <w:tcPr>
            <w:tcW w:w="2881" w:type="dxa"/>
          </w:tcPr>
          <w:p w14:paraId="42ECB824" w14:textId="77777777" w:rsidR="00F765B1" w:rsidRDefault="00F765B1">
            <w:pPr>
              <w:tabs>
                <w:tab w:val="right" w:leader="underscore" w:pos="9071"/>
              </w:tabs>
              <w:rPr>
                <w:sz w:val="22"/>
                <w:szCs w:val="22"/>
              </w:rPr>
            </w:pPr>
          </w:p>
        </w:tc>
        <w:tc>
          <w:tcPr>
            <w:tcW w:w="1850" w:type="dxa"/>
          </w:tcPr>
          <w:p w14:paraId="42ECB825" w14:textId="77777777" w:rsidR="00F765B1" w:rsidRDefault="00F765B1">
            <w:pPr>
              <w:tabs>
                <w:tab w:val="right" w:leader="underscore" w:pos="9071"/>
              </w:tabs>
              <w:rPr>
                <w:sz w:val="22"/>
                <w:szCs w:val="22"/>
              </w:rPr>
            </w:pPr>
          </w:p>
        </w:tc>
        <w:tc>
          <w:tcPr>
            <w:tcW w:w="2070" w:type="dxa"/>
          </w:tcPr>
          <w:p w14:paraId="42ECB826" w14:textId="77777777" w:rsidR="00F765B1" w:rsidRDefault="00F765B1">
            <w:pPr>
              <w:tabs>
                <w:tab w:val="right" w:leader="underscore" w:pos="9071"/>
              </w:tabs>
              <w:rPr>
                <w:sz w:val="22"/>
                <w:szCs w:val="22"/>
              </w:rPr>
            </w:pPr>
          </w:p>
        </w:tc>
      </w:tr>
      <w:tr w:rsidR="00F765B1" w14:paraId="42ECB82F" w14:textId="77777777">
        <w:trPr>
          <w:trHeight w:val="20"/>
        </w:trPr>
        <w:tc>
          <w:tcPr>
            <w:tcW w:w="527" w:type="dxa"/>
          </w:tcPr>
          <w:p w14:paraId="42ECB828" w14:textId="77777777" w:rsidR="00F765B1" w:rsidRDefault="00F765B1">
            <w:pPr>
              <w:tabs>
                <w:tab w:val="right" w:leader="underscore" w:pos="9071"/>
              </w:tabs>
              <w:rPr>
                <w:sz w:val="22"/>
                <w:szCs w:val="22"/>
              </w:rPr>
            </w:pPr>
          </w:p>
        </w:tc>
        <w:tc>
          <w:tcPr>
            <w:tcW w:w="614" w:type="dxa"/>
          </w:tcPr>
          <w:p w14:paraId="42ECB829" w14:textId="77777777" w:rsidR="00F765B1" w:rsidRDefault="00F765B1">
            <w:pPr>
              <w:tabs>
                <w:tab w:val="right" w:leader="underscore" w:pos="9071"/>
              </w:tabs>
              <w:rPr>
                <w:sz w:val="22"/>
                <w:szCs w:val="22"/>
              </w:rPr>
            </w:pPr>
          </w:p>
        </w:tc>
        <w:tc>
          <w:tcPr>
            <w:tcW w:w="827" w:type="dxa"/>
          </w:tcPr>
          <w:p w14:paraId="42ECB82A" w14:textId="77777777" w:rsidR="00F765B1" w:rsidRDefault="00F765B1">
            <w:pPr>
              <w:tabs>
                <w:tab w:val="right" w:leader="underscore" w:pos="9071"/>
              </w:tabs>
              <w:rPr>
                <w:sz w:val="22"/>
                <w:szCs w:val="22"/>
              </w:rPr>
            </w:pPr>
          </w:p>
        </w:tc>
        <w:tc>
          <w:tcPr>
            <w:tcW w:w="850" w:type="dxa"/>
          </w:tcPr>
          <w:p w14:paraId="42ECB82B" w14:textId="77777777" w:rsidR="00F765B1" w:rsidRDefault="00F765B1">
            <w:pPr>
              <w:tabs>
                <w:tab w:val="right" w:leader="underscore" w:pos="9071"/>
              </w:tabs>
              <w:rPr>
                <w:sz w:val="22"/>
                <w:szCs w:val="22"/>
              </w:rPr>
            </w:pPr>
          </w:p>
        </w:tc>
        <w:tc>
          <w:tcPr>
            <w:tcW w:w="2881" w:type="dxa"/>
          </w:tcPr>
          <w:p w14:paraId="42ECB82C" w14:textId="77777777" w:rsidR="00F765B1" w:rsidRDefault="00F765B1">
            <w:pPr>
              <w:tabs>
                <w:tab w:val="right" w:leader="underscore" w:pos="9071"/>
              </w:tabs>
              <w:rPr>
                <w:sz w:val="22"/>
                <w:szCs w:val="22"/>
              </w:rPr>
            </w:pPr>
          </w:p>
        </w:tc>
        <w:tc>
          <w:tcPr>
            <w:tcW w:w="1850" w:type="dxa"/>
          </w:tcPr>
          <w:p w14:paraId="42ECB82D" w14:textId="77777777" w:rsidR="00F765B1" w:rsidRDefault="00F765B1">
            <w:pPr>
              <w:tabs>
                <w:tab w:val="right" w:leader="underscore" w:pos="9071"/>
              </w:tabs>
              <w:rPr>
                <w:sz w:val="22"/>
                <w:szCs w:val="22"/>
              </w:rPr>
            </w:pPr>
          </w:p>
        </w:tc>
        <w:tc>
          <w:tcPr>
            <w:tcW w:w="2070" w:type="dxa"/>
          </w:tcPr>
          <w:p w14:paraId="42ECB82E" w14:textId="77777777" w:rsidR="00F765B1" w:rsidRDefault="00F765B1">
            <w:pPr>
              <w:tabs>
                <w:tab w:val="right" w:leader="underscore" w:pos="9071"/>
              </w:tabs>
              <w:rPr>
                <w:sz w:val="22"/>
                <w:szCs w:val="22"/>
              </w:rPr>
            </w:pPr>
          </w:p>
        </w:tc>
      </w:tr>
      <w:tr w:rsidR="00F765B1" w14:paraId="42ECB837" w14:textId="77777777">
        <w:trPr>
          <w:trHeight w:val="20"/>
        </w:trPr>
        <w:tc>
          <w:tcPr>
            <w:tcW w:w="527" w:type="dxa"/>
          </w:tcPr>
          <w:p w14:paraId="42ECB830" w14:textId="77777777" w:rsidR="00F765B1" w:rsidRDefault="00F765B1">
            <w:pPr>
              <w:tabs>
                <w:tab w:val="right" w:leader="underscore" w:pos="9071"/>
              </w:tabs>
              <w:rPr>
                <w:sz w:val="22"/>
                <w:szCs w:val="22"/>
              </w:rPr>
            </w:pPr>
          </w:p>
        </w:tc>
        <w:tc>
          <w:tcPr>
            <w:tcW w:w="614" w:type="dxa"/>
          </w:tcPr>
          <w:p w14:paraId="42ECB831" w14:textId="77777777" w:rsidR="00F765B1" w:rsidRDefault="00F765B1">
            <w:pPr>
              <w:tabs>
                <w:tab w:val="right" w:leader="underscore" w:pos="9071"/>
              </w:tabs>
              <w:rPr>
                <w:sz w:val="22"/>
                <w:szCs w:val="22"/>
              </w:rPr>
            </w:pPr>
          </w:p>
        </w:tc>
        <w:tc>
          <w:tcPr>
            <w:tcW w:w="827" w:type="dxa"/>
          </w:tcPr>
          <w:p w14:paraId="42ECB832" w14:textId="77777777" w:rsidR="00F765B1" w:rsidRDefault="00F765B1">
            <w:pPr>
              <w:tabs>
                <w:tab w:val="right" w:leader="underscore" w:pos="9071"/>
              </w:tabs>
              <w:rPr>
                <w:sz w:val="22"/>
                <w:szCs w:val="22"/>
              </w:rPr>
            </w:pPr>
          </w:p>
        </w:tc>
        <w:tc>
          <w:tcPr>
            <w:tcW w:w="850" w:type="dxa"/>
          </w:tcPr>
          <w:p w14:paraId="42ECB833" w14:textId="77777777" w:rsidR="00F765B1" w:rsidRDefault="00F765B1">
            <w:pPr>
              <w:tabs>
                <w:tab w:val="right" w:leader="underscore" w:pos="9071"/>
              </w:tabs>
              <w:rPr>
                <w:sz w:val="22"/>
                <w:szCs w:val="22"/>
              </w:rPr>
            </w:pPr>
          </w:p>
        </w:tc>
        <w:tc>
          <w:tcPr>
            <w:tcW w:w="2881" w:type="dxa"/>
          </w:tcPr>
          <w:p w14:paraId="42ECB834" w14:textId="77777777" w:rsidR="00F765B1" w:rsidRDefault="00F765B1">
            <w:pPr>
              <w:tabs>
                <w:tab w:val="right" w:leader="underscore" w:pos="9071"/>
              </w:tabs>
              <w:rPr>
                <w:sz w:val="22"/>
                <w:szCs w:val="22"/>
              </w:rPr>
            </w:pPr>
          </w:p>
        </w:tc>
        <w:tc>
          <w:tcPr>
            <w:tcW w:w="1850" w:type="dxa"/>
          </w:tcPr>
          <w:p w14:paraId="42ECB835" w14:textId="77777777" w:rsidR="00F765B1" w:rsidRDefault="00F765B1">
            <w:pPr>
              <w:tabs>
                <w:tab w:val="right" w:leader="underscore" w:pos="9071"/>
              </w:tabs>
              <w:rPr>
                <w:sz w:val="22"/>
                <w:szCs w:val="22"/>
              </w:rPr>
            </w:pPr>
          </w:p>
        </w:tc>
        <w:tc>
          <w:tcPr>
            <w:tcW w:w="2070" w:type="dxa"/>
          </w:tcPr>
          <w:p w14:paraId="42ECB836" w14:textId="77777777" w:rsidR="00F765B1" w:rsidRDefault="00F765B1">
            <w:pPr>
              <w:tabs>
                <w:tab w:val="right" w:leader="underscore" w:pos="9071"/>
              </w:tabs>
              <w:rPr>
                <w:sz w:val="22"/>
                <w:szCs w:val="22"/>
              </w:rPr>
            </w:pPr>
          </w:p>
        </w:tc>
      </w:tr>
      <w:tr w:rsidR="00F765B1" w14:paraId="42ECB83F" w14:textId="77777777">
        <w:trPr>
          <w:trHeight w:val="20"/>
        </w:trPr>
        <w:tc>
          <w:tcPr>
            <w:tcW w:w="527" w:type="dxa"/>
          </w:tcPr>
          <w:p w14:paraId="42ECB838" w14:textId="77777777" w:rsidR="00F765B1" w:rsidRDefault="00F765B1">
            <w:pPr>
              <w:tabs>
                <w:tab w:val="right" w:leader="underscore" w:pos="9071"/>
              </w:tabs>
              <w:rPr>
                <w:sz w:val="22"/>
                <w:szCs w:val="22"/>
              </w:rPr>
            </w:pPr>
          </w:p>
        </w:tc>
        <w:tc>
          <w:tcPr>
            <w:tcW w:w="614" w:type="dxa"/>
          </w:tcPr>
          <w:p w14:paraId="42ECB839" w14:textId="77777777" w:rsidR="00F765B1" w:rsidRDefault="00F765B1">
            <w:pPr>
              <w:tabs>
                <w:tab w:val="right" w:leader="underscore" w:pos="9071"/>
              </w:tabs>
              <w:rPr>
                <w:sz w:val="22"/>
                <w:szCs w:val="22"/>
              </w:rPr>
            </w:pPr>
          </w:p>
        </w:tc>
        <w:tc>
          <w:tcPr>
            <w:tcW w:w="827" w:type="dxa"/>
          </w:tcPr>
          <w:p w14:paraId="42ECB83A" w14:textId="77777777" w:rsidR="00F765B1" w:rsidRDefault="00F765B1">
            <w:pPr>
              <w:tabs>
                <w:tab w:val="right" w:leader="underscore" w:pos="9071"/>
              </w:tabs>
              <w:rPr>
                <w:sz w:val="22"/>
                <w:szCs w:val="22"/>
              </w:rPr>
            </w:pPr>
          </w:p>
        </w:tc>
        <w:tc>
          <w:tcPr>
            <w:tcW w:w="850" w:type="dxa"/>
          </w:tcPr>
          <w:p w14:paraId="42ECB83B" w14:textId="77777777" w:rsidR="00F765B1" w:rsidRDefault="00F765B1">
            <w:pPr>
              <w:tabs>
                <w:tab w:val="right" w:leader="underscore" w:pos="9071"/>
              </w:tabs>
              <w:rPr>
                <w:sz w:val="22"/>
                <w:szCs w:val="22"/>
              </w:rPr>
            </w:pPr>
          </w:p>
        </w:tc>
        <w:tc>
          <w:tcPr>
            <w:tcW w:w="2881" w:type="dxa"/>
          </w:tcPr>
          <w:p w14:paraId="42ECB83C" w14:textId="77777777" w:rsidR="00F765B1" w:rsidRDefault="00F765B1">
            <w:pPr>
              <w:tabs>
                <w:tab w:val="right" w:leader="underscore" w:pos="9071"/>
              </w:tabs>
              <w:rPr>
                <w:sz w:val="22"/>
                <w:szCs w:val="22"/>
              </w:rPr>
            </w:pPr>
          </w:p>
        </w:tc>
        <w:tc>
          <w:tcPr>
            <w:tcW w:w="1850" w:type="dxa"/>
          </w:tcPr>
          <w:p w14:paraId="42ECB83D" w14:textId="77777777" w:rsidR="00F765B1" w:rsidRDefault="00F765B1">
            <w:pPr>
              <w:tabs>
                <w:tab w:val="right" w:leader="underscore" w:pos="9071"/>
              </w:tabs>
              <w:rPr>
                <w:sz w:val="22"/>
                <w:szCs w:val="22"/>
              </w:rPr>
            </w:pPr>
          </w:p>
        </w:tc>
        <w:tc>
          <w:tcPr>
            <w:tcW w:w="2070" w:type="dxa"/>
          </w:tcPr>
          <w:p w14:paraId="42ECB83E" w14:textId="77777777" w:rsidR="00F765B1" w:rsidRDefault="00F765B1">
            <w:pPr>
              <w:tabs>
                <w:tab w:val="right" w:leader="underscore" w:pos="9071"/>
              </w:tabs>
              <w:rPr>
                <w:sz w:val="22"/>
                <w:szCs w:val="22"/>
              </w:rPr>
            </w:pPr>
          </w:p>
        </w:tc>
      </w:tr>
      <w:tr w:rsidR="00F765B1" w14:paraId="42ECB847" w14:textId="77777777">
        <w:trPr>
          <w:trHeight w:val="20"/>
        </w:trPr>
        <w:tc>
          <w:tcPr>
            <w:tcW w:w="527" w:type="dxa"/>
          </w:tcPr>
          <w:p w14:paraId="42ECB840" w14:textId="77777777" w:rsidR="00F765B1" w:rsidRDefault="00F765B1">
            <w:pPr>
              <w:tabs>
                <w:tab w:val="right" w:leader="underscore" w:pos="9071"/>
              </w:tabs>
              <w:rPr>
                <w:sz w:val="22"/>
                <w:szCs w:val="22"/>
              </w:rPr>
            </w:pPr>
          </w:p>
        </w:tc>
        <w:tc>
          <w:tcPr>
            <w:tcW w:w="614" w:type="dxa"/>
          </w:tcPr>
          <w:p w14:paraId="42ECB841" w14:textId="77777777" w:rsidR="00F765B1" w:rsidRDefault="00F765B1">
            <w:pPr>
              <w:tabs>
                <w:tab w:val="right" w:leader="underscore" w:pos="9071"/>
              </w:tabs>
              <w:rPr>
                <w:sz w:val="22"/>
                <w:szCs w:val="22"/>
              </w:rPr>
            </w:pPr>
          </w:p>
        </w:tc>
        <w:tc>
          <w:tcPr>
            <w:tcW w:w="827" w:type="dxa"/>
          </w:tcPr>
          <w:p w14:paraId="42ECB842" w14:textId="77777777" w:rsidR="00F765B1" w:rsidRDefault="00F765B1">
            <w:pPr>
              <w:tabs>
                <w:tab w:val="right" w:leader="underscore" w:pos="9071"/>
              </w:tabs>
              <w:rPr>
                <w:sz w:val="22"/>
                <w:szCs w:val="22"/>
              </w:rPr>
            </w:pPr>
          </w:p>
        </w:tc>
        <w:tc>
          <w:tcPr>
            <w:tcW w:w="850" w:type="dxa"/>
          </w:tcPr>
          <w:p w14:paraId="42ECB843" w14:textId="77777777" w:rsidR="00F765B1" w:rsidRDefault="00F765B1">
            <w:pPr>
              <w:tabs>
                <w:tab w:val="right" w:leader="underscore" w:pos="9071"/>
              </w:tabs>
              <w:rPr>
                <w:sz w:val="22"/>
                <w:szCs w:val="22"/>
              </w:rPr>
            </w:pPr>
          </w:p>
        </w:tc>
        <w:tc>
          <w:tcPr>
            <w:tcW w:w="2881" w:type="dxa"/>
          </w:tcPr>
          <w:p w14:paraId="42ECB844" w14:textId="77777777" w:rsidR="00F765B1" w:rsidRDefault="00F765B1">
            <w:pPr>
              <w:tabs>
                <w:tab w:val="right" w:leader="underscore" w:pos="9071"/>
              </w:tabs>
              <w:rPr>
                <w:sz w:val="22"/>
                <w:szCs w:val="22"/>
              </w:rPr>
            </w:pPr>
          </w:p>
        </w:tc>
        <w:tc>
          <w:tcPr>
            <w:tcW w:w="1850" w:type="dxa"/>
          </w:tcPr>
          <w:p w14:paraId="42ECB845" w14:textId="77777777" w:rsidR="00F765B1" w:rsidRDefault="00F765B1">
            <w:pPr>
              <w:tabs>
                <w:tab w:val="right" w:leader="underscore" w:pos="9071"/>
              </w:tabs>
              <w:rPr>
                <w:sz w:val="22"/>
                <w:szCs w:val="22"/>
              </w:rPr>
            </w:pPr>
          </w:p>
        </w:tc>
        <w:tc>
          <w:tcPr>
            <w:tcW w:w="2070" w:type="dxa"/>
          </w:tcPr>
          <w:p w14:paraId="42ECB846" w14:textId="77777777" w:rsidR="00F765B1" w:rsidRDefault="00F765B1">
            <w:pPr>
              <w:tabs>
                <w:tab w:val="right" w:leader="underscore" w:pos="9071"/>
              </w:tabs>
              <w:rPr>
                <w:sz w:val="22"/>
                <w:szCs w:val="22"/>
              </w:rPr>
            </w:pPr>
          </w:p>
        </w:tc>
      </w:tr>
      <w:tr w:rsidR="00F765B1" w14:paraId="42ECB84F" w14:textId="77777777">
        <w:trPr>
          <w:trHeight w:val="20"/>
        </w:trPr>
        <w:tc>
          <w:tcPr>
            <w:tcW w:w="527" w:type="dxa"/>
          </w:tcPr>
          <w:p w14:paraId="42ECB848" w14:textId="77777777" w:rsidR="00F765B1" w:rsidRDefault="00F765B1">
            <w:pPr>
              <w:tabs>
                <w:tab w:val="right" w:leader="underscore" w:pos="9071"/>
              </w:tabs>
              <w:rPr>
                <w:sz w:val="22"/>
                <w:szCs w:val="22"/>
              </w:rPr>
            </w:pPr>
          </w:p>
        </w:tc>
        <w:tc>
          <w:tcPr>
            <w:tcW w:w="614" w:type="dxa"/>
          </w:tcPr>
          <w:p w14:paraId="42ECB849" w14:textId="77777777" w:rsidR="00F765B1" w:rsidRDefault="00F765B1">
            <w:pPr>
              <w:tabs>
                <w:tab w:val="right" w:leader="underscore" w:pos="9071"/>
              </w:tabs>
              <w:rPr>
                <w:sz w:val="22"/>
                <w:szCs w:val="22"/>
              </w:rPr>
            </w:pPr>
          </w:p>
        </w:tc>
        <w:tc>
          <w:tcPr>
            <w:tcW w:w="827" w:type="dxa"/>
          </w:tcPr>
          <w:p w14:paraId="42ECB84A" w14:textId="77777777" w:rsidR="00F765B1" w:rsidRDefault="00F765B1">
            <w:pPr>
              <w:tabs>
                <w:tab w:val="right" w:leader="underscore" w:pos="9071"/>
              </w:tabs>
              <w:rPr>
                <w:sz w:val="22"/>
                <w:szCs w:val="22"/>
              </w:rPr>
            </w:pPr>
          </w:p>
        </w:tc>
        <w:tc>
          <w:tcPr>
            <w:tcW w:w="850" w:type="dxa"/>
          </w:tcPr>
          <w:p w14:paraId="42ECB84B" w14:textId="77777777" w:rsidR="00F765B1" w:rsidRDefault="00F765B1">
            <w:pPr>
              <w:tabs>
                <w:tab w:val="right" w:leader="underscore" w:pos="9071"/>
              </w:tabs>
              <w:rPr>
                <w:sz w:val="22"/>
                <w:szCs w:val="22"/>
              </w:rPr>
            </w:pPr>
          </w:p>
        </w:tc>
        <w:tc>
          <w:tcPr>
            <w:tcW w:w="2881" w:type="dxa"/>
          </w:tcPr>
          <w:p w14:paraId="42ECB84C" w14:textId="77777777" w:rsidR="00F765B1" w:rsidRDefault="00F765B1">
            <w:pPr>
              <w:tabs>
                <w:tab w:val="right" w:leader="underscore" w:pos="9071"/>
              </w:tabs>
              <w:rPr>
                <w:sz w:val="22"/>
                <w:szCs w:val="22"/>
              </w:rPr>
            </w:pPr>
          </w:p>
        </w:tc>
        <w:tc>
          <w:tcPr>
            <w:tcW w:w="1850" w:type="dxa"/>
          </w:tcPr>
          <w:p w14:paraId="42ECB84D" w14:textId="77777777" w:rsidR="00F765B1" w:rsidRDefault="00F765B1">
            <w:pPr>
              <w:tabs>
                <w:tab w:val="right" w:leader="underscore" w:pos="9071"/>
              </w:tabs>
              <w:rPr>
                <w:sz w:val="22"/>
                <w:szCs w:val="22"/>
              </w:rPr>
            </w:pPr>
          </w:p>
        </w:tc>
        <w:tc>
          <w:tcPr>
            <w:tcW w:w="2070" w:type="dxa"/>
          </w:tcPr>
          <w:p w14:paraId="42ECB84E" w14:textId="77777777" w:rsidR="00F765B1" w:rsidRDefault="00F765B1">
            <w:pPr>
              <w:tabs>
                <w:tab w:val="right" w:leader="underscore" w:pos="9071"/>
              </w:tabs>
              <w:rPr>
                <w:sz w:val="22"/>
                <w:szCs w:val="22"/>
              </w:rPr>
            </w:pPr>
          </w:p>
        </w:tc>
      </w:tr>
      <w:tr w:rsidR="00F765B1" w14:paraId="42ECB857" w14:textId="77777777">
        <w:trPr>
          <w:trHeight w:val="20"/>
        </w:trPr>
        <w:tc>
          <w:tcPr>
            <w:tcW w:w="527" w:type="dxa"/>
          </w:tcPr>
          <w:p w14:paraId="42ECB850" w14:textId="77777777" w:rsidR="00F765B1" w:rsidRDefault="00F765B1">
            <w:pPr>
              <w:tabs>
                <w:tab w:val="right" w:leader="underscore" w:pos="9071"/>
              </w:tabs>
              <w:rPr>
                <w:sz w:val="22"/>
                <w:szCs w:val="22"/>
              </w:rPr>
            </w:pPr>
          </w:p>
        </w:tc>
        <w:tc>
          <w:tcPr>
            <w:tcW w:w="614" w:type="dxa"/>
          </w:tcPr>
          <w:p w14:paraId="42ECB851" w14:textId="77777777" w:rsidR="00F765B1" w:rsidRDefault="00F765B1">
            <w:pPr>
              <w:tabs>
                <w:tab w:val="right" w:leader="underscore" w:pos="9071"/>
              </w:tabs>
              <w:rPr>
                <w:sz w:val="22"/>
                <w:szCs w:val="22"/>
              </w:rPr>
            </w:pPr>
          </w:p>
        </w:tc>
        <w:tc>
          <w:tcPr>
            <w:tcW w:w="827" w:type="dxa"/>
          </w:tcPr>
          <w:p w14:paraId="42ECB852" w14:textId="77777777" w:rsidR="00F765B1" w:rsidRDefault="00F765B1">
            <w:pPr>
              <w:tabs>
                <w:tab w:val="right" w:leader="underscore" w:pos="9071"/>
              </w:tabs>
              <w:rPr>
                <w:sz w:val="22"/>
                <w:szCs w:val="22"/>
              </w:rPr>
            </w:pPr>
          </w:p>
        </w:tc>
        <w:tc>
          <w:tcPr>
            <w:tcW w:w="850" w:type="dxa"/>
          </w:tcPr>
          <w:p w14:paraId="42ECB853" w14:textId="77777777" w:rsidR="00F765B1" w:rsidRDefault="00F765B1">
            <w:pPr>
              <w:tabs>
                <w:tab w:val="right" w:leader="underscore" w:pos="9071"/>
              </w:tabs>
              <w:rPr>
                <w:sz w:val="22"/>
                <w:szCs w:val="22"/>
              </w:rPr>
            </w:pPr>
          </w:p>
        </w:tc>
        <w:tc>
          <w:tcPr>
            <w:tcW w:w="2881" w:type="dxa"/>
          </w:tcPr>
          <w:p w14:paraId="42ECB854" w14:textId="77777777" w:rsidR="00F765B1" w:rsidRDefault="00F765B1">
            <w:pPr>
              <w:tabs>
                <w:tab w:val="right" w:leader="underscore" w:pos="9071"/>
              </w:tabs>
              <w:rPr>
                <w:sz w:val="22"/>
                <w:szCs w:val="22"/>
              </w:rPr>
            </w:pPr>
          </w:p>
        </w:tc>
        <w:tc>
          <w:tcPr>
            <w:tcW w:w="1850" w:type="dxa"/>
          </w:tcPr>
          <w:p w14:paraId="42ECB855" w14:textId="77777777" w:rsidR="00F765B1" w:rsidRDefault="00F765B1">
            <w:pPr>
              <w:tabs>
                <w:tab w:val="right" w:leader="underscore" w:pos="9071"/>
              </w:tabs>
              <w:rPr>
                <w:sz w:val="22"/>
                <w:szCs w:val="22"/>
              </w:rPr>
            </w:pPr>
          </w:p>
        </w:tc>
        <w:tc>
          <w:tcPr>
            <w:tcW w:w="2070" w:type="dxa"/>
          </w:tcPr>
          <w:p w14:paraId="42ECB856" w14:textId="77777777" w:rsidR="00F765B1" w:rsidRDefault="00F765B1">
            <w:pPr>
              <w:tabs>
                <w:tab w:val="right" w:leader="underscore" w:pos="9071"/>
              </w:tabs>
              <w:rPr>
                <w:sz w:val="22"/>
                <w:szCs w:val="22"/>
              </w:rPr>
            </w:pPr>
          </w:p>
        </w:tc>
      </w:tr>
      <w:tr w:rsidR="00F765B1" w14:paraId="42ECB85F" w14:textId="77777777">
        <w:trPr>
          <w:trHeight w:val="20"/>
        </w:trPr>
        <w:tc>
          <w:tcPr>
            <w:tcW w:w="527" w:type="dxa"/>
          </w:tcPr>
          <w:p w14:paraId="42ECB858" w14:textId="77777777" w:rsidR="00F765B1" w:rsidRDefault="00F765B1">
            <w:pPr>
              <w:tabs>
                <w:tab w:val="right" w:leader="underscore" w:pos="9071"/>
              </w:tabs>
              <w:rPr>
                <w:sz w:val="22"/>
                <w:szCs w:val="22"/>
              </w:rPr>
            </w:pPr>
          </w:p>
        </w:tc>
        <w:tc>
          <w:tcPr>
            <w:tcW w:w="614" w:type="dxa"/>
          </w:tcPr>
          <w:p w14:paraId="42ECB859" w14:textId="77777777" w:rsidR="00F765B1" w:rsidRDefault="00F765B1">
            <w:pPr>
              <w:tabs>
                <w:tab w:val="right" w:leader="underscore" w:pos="9071"/>
              </w:tabs>
              <w:rPr>
                <w:sz w:val="22"/>
                <w:szCs w:val="22"/>
              </w:rPr>
            </w:pPr>
          </w:p>
        </w:tc>
        <w:tc>
          <w:tcPr>
            <w:tcW w:w="827" w:type="dxa"/>
          </w:tcPr>
          <w:p w14:paraId="42ECB85A" w14:textId="77777777" w:rsidR="00F765B1" w:rsidRDefault="00F765B1">
            <w:pPr>
              <w:tabs>
                <w:tab w:val="right" w:leader="underscore" w:pos="9071"/>
              </w:tabs>
              <w:rPr>
                <w:sz w:val="22"/>
                <w:szCs w:val="22"/>
              </w:rPr>
            </w:pPr>
          </w:p>
        </w:tc>
        <w:tc>
          <w:tcPr>
            <w:tcW w:w="850" w:type="dxa"/>
          </w:tcPr>
          <w:p w14:paraId="42ECB85B" w14:textId="77777777" w:rsidR="00F765B1" w:rsidRDefault="00F765B1">
            <w:pPr>
              <w:tabs>
                <w:tab w:val="right" w:leader="underscore" w:pos="9071"/>
              </w:tabs>
              <w:rPr>
                <w:sz w:val="22"/>
                <w:szCs w:val="22"/>
              </w:rPr>
            </w:pPr>
          </w:p>
        </w:tc>
        <w:tc>
          <w:tcPr>
            <w:tcW w:w="2881" w:type="dxa"/>
          </w:tcPr>
          <w:p w14:paraId="42ECB85C" w14:textId="77777777" w:rsidR="00F765B1" w:rsidRDefault="00F765B1">
            <w:pPr>
              <w:tabs>
                <w:tab w:val="right" w:leader="underscore" w:pos="9071"/>
              </w:tabs>
              <w:rPr>
                <w:sz w:val="22"/>
                <w:szCs w:val="22"/>
              </w:rPr>
            </w:pPr>
          </w:p>
        </w:tc>
        <w:tc>
          <w:tcPr>
            <w:tcW w:w="1850" w:type="dxa"/>
          </w:tcPr>
          <w:p w14:paraId="42ECB85D" w14:textId="77777777" w:rsidR="00F765B1" w:rsidRDefault="00F765B1">
            <w:pPr>
              <w:tabs>
                <w:tab w:val="right" w:leader="underscore" w:pos="9071"/>
              </w:tabs>
              <w:rPr>
                <w:sz w:val="22"/>
                <w:szCs w:val="22"/>
              </w:rPr>
            </w:pPr>
          </w:p>
        </w:tc>
        <w:tc>
          <w:tcPr>
            <w:tcW w:w="2070" w:type="dxa"/>
          </w:tcPr>
          <w:p w14:paraId="42ECB85E" w14:textId="77777777" w:rsidR="00F765B1" w:rsidRDefault="00F765B1">
            <w:pPr>
              <w:tabs>
                <w:tab w:val="right" w:leader="underscore" w:pos="9071"/>
              </w:tabs>
              <w:rPr>
                <w:sz w:val="22"/>
                <w:szCs w:val="22"/>
              </w:rPr>
            </w:pPr>
          </w:p>
        </w:tc>
      </w:tr>
    </w:tbl>
    <w:p w14:paraId="42ECB860" w14:textId="77777777" w:rsidR="00F765B1" w:rsidRDefault="00F765B1">
      <w:pPr>
        <w:tabs>
          <w:tab w:val="right" w:leader="underscore" w:pos="9071"/>
        </w:tabs>
        <w:rPr>
          <w:sz w:val="16"/>
        </w:rPr>
      </w:pPr>
    </w:p>
    <w:p w14:paraId="42ECB861" w14:textId="77777777" w:rsidR="00F765B1" w:rsidRDefault="008A5478">
      <w:pPr>
        <w:widowControl w:val="0"/>
        <w:tabs>
          <w:tab w:val="right" w:leader="underscore" w:pos="9071"/>
        </w:tabs>
        <w:suppressAutoHyphens/>
      </w:pPr>
      <w:r>
        <w:t xml:space="preserve">Išvada: </w:t>
      </w:r>
    </w:p>
    <w:p w14:paraId="42ECB862" w14:textId="77777777" w:rsidR="00F765B1" w:rsidRDefault="008A5478">
      <w:pPr>
        <w:widowControl w:val="0"/>
        <w:tabs>
          <w:tab w:val="right" w:leader="underscore" w:pos="9071"/>
        </w:tabs>
        <w:suppressAutoHyphens/>
      </w:pPr>
      <w:r>
        <w:t>_</w:t>
      </w:r>
      <w:r>
        <w:tab/>
      </w:r>
    </w:p>
    <w:p w14:paraId="42ECB863" w14:textId="77777777" w:rsidR="00F765B1" w:rsidRDefault="008A5478">
      <w:pPr>
        <w:widowControl w:val="0"/>
        <w:tabs>
          <w:tab w:val="right" w:leader="underscore" w:pos="9071"/>
        </w:tabs>
        <w:suppressAutoHyphens/>
      </w:pPr>
      <w:r>
        <w:t>_</w:t>
      </w:r>
      <w:r>
        <w:tab/>
      </w:r>
    </w:p>
    <w:p w14:paraId="42ECB864" w14:textId="77777777" w:rsidR="00F765B1" w:rsidRDefault="00F765B1">
      <w:pPr>
        <w:widowControl w:val="0"/>
        <w:suppressAutoHyphens/>
      </w:pPr>
    </w:p>
    <w:p w14:paraId="42ECB865" w14:textId="77777777" w:rsidR="00F765B1" w:rsidRDefault="008A5478">
      <w:pPr>
        <w:widowControl w:val="0"/>
        <w:tabs>
          <w:tab w:val="left" w:pos="4560"/>
        </w:tabs>
        <w:suppressAutoHyphens/>
      </w:pPr>
      <w:r>
        <w:t xml:space="preserve">Tikrino: </w:t>
      </w:r>
      <w:r>
        <w:tab/>
        <w:t>Su aktu susipažinau:</w:t>
      </w:r>
    </w:p>
    <w:p w14:paraId="42ECB866" w14:textId="4F7CB09A" w:rsidR="00F765B1" w:rsidRDefault="00F765B1">
      <w:pPr>
        <w:widowControl w:val="0"/>
        <w:tabs>
          <w:tab w:val="left" w:pos="4560"/>
        </w:tabs>
        <w:suppressAutoHyphens/>
        <w:rPr>
          <w:sz w:val="2"/>
        </w:rPr>
      </w:pPr>
    </w:p>
    <w:p w14:paraId="42ECB867" w14:textId="49CD5A9C" w:rsidR="00F765B1" w:rsidRDefault="008A5478">
      <w:pPr>
        <w:widowControl w:val="0"/>
        <w:tabs>
          <w:tab w:val="left" w:pos="4560"/>
        </w:tabs>
        <w:suppressAutoHyphens/>
        <w:jc w:val="center"/>
      </w:pPr>
      <w:r>
        <w:t>_________________</w:t>
      </w:r>
    </w:p>
    <w:sectPr w:rsidR="00F765B1">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CB86E" w14:textId="77777777" w:rsidR="00F765B1" w:rsidRDefault="008A5478">
      <w:r>
        <w:separator/>
      </w:r>
    </w:p>
  </w:endnote>
  <w:endnote w:type="continuationSeparator" w:id="0">
    <w:p w14:paraId="42ECB86F" w14:textId="77777777" w:rsidR="00F765B1" w:rsidRDefault="008A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B872" w14:textId="77777777" w:rsidR="00F765B1" w:rsidRDefault="00F765B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B873" w14:textId="77777777" w:rsidR="00F765B1" w:rsidRDefault="00F765B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B875" w14:textId="77777777" w:rsidR="00F765B1" w:rsidRDefault="00F765B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CB86C" w14:textId="77777777" w:rsidR="00F765B1" w:rsidRDefault="008A5478">
      <w:r>
        <w:separator/>
      </w:r>
    </w:p>
  </w:footnote>
  <w:footnote w:type="continuationSeparator" w:id="0">
    <w:p w14:paraId="42ECB86D" w14:textId="77777777" w:rsidR="00F765B1" w:rsidRDefault="008A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B870" w14:textId="77777777" w:rsidR="00F765B1" w:rsidRDefault="00F765B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B871" w14:textId="77777777" w:rsidR="00F765B1" w:rsidRDefault="00F765B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B874" w14:textId="77777777" w:rsidR="00F765B1" w:rsidRDefault="00F765B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11"/>
    <w:rsid w:val="00045111"/>
    <w:rsid w:val="008A5478"/>
    <w:rsid w:val="00F765B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2EC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54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54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D6D055CC00C"/>
  <Relationship Id="rId11" Type="http://schemas.openxmlformats.org/officeDocument/2006/relationships/hyperlink" TargetMode="External" Target="https://www.e-tar.lt/portal/lt/legalAct/TAR.960DBFBF5981"/>
  <Relationship Id="rId12" Type="http://schemas.openxmlformats.org/officeDocument/2006/relationships/hyperlink" TargetMode="External" Target="https://www.e-tar.lt/portal/lt/legalAct/TAR.DE6172F73647"/>
  <Relationship Id="rId13" Type="http://schemas.openxmlformats.org/officeDocument/2006/relationships/hyperlink" TargetMode="External" Target="https://www.e-tar.lt/portal/lt/legalAct/TAR.A3B226BB10B2"/>
  <Relationship Id="rId14" Type="http://schemas.openxmlformats.org/officeDocument/2006/relationships/hyperlink" TargetMode="External" Target="https://www.e-tar.lt/portal/lt/legalAct/TAR.6E988D15C499"/>
  <Relationship Id="rId15" Type="http://schemas.openxmlformats.org/officeDocument/2006/relationships/hyperlink" TargetMode="External" Target="https://www.e-tar.lt/portal/lt/legalAct/TAR.4CC8DA65067C"/>
  <Relationship Id="rId16" Type="http://schemas.openxmlformats.org/officeDocument/2006/relationships/image" Target="media/image2.wmf"/>
  <Relationship Id="rId17" Type="http://schemas.openxmlformats.org/officeDocument/2006/relationships/oleObject" Target="embeddings/oleObject1.bin"/>
  <Relationship Id="rId18" Type="http://schemas.openxmlformats.org/officeDocument/2006/relationships/image" Target="media/image3.wmf"/>
  <Relationship Id="rId19" Type="http://schemas.openxmlformats.org/officeDocument/2006/relationships/oleObject" Target="embeddings/oleObject2.bin"/>
  <Relationship Id="rId2" Type="http://schemas.openxmlformats.org/officeDocument/2006/relationships/styles" Target="styles.xml"/>
  <Relationship Id="rId20" Type="http://schemas.openxmlformats.org/officeDocument/2006/relationships/image" Target="media/image4.wmf"/>
  <Relationship Id="rId21" Type="http://schemas.openxmlformats.org/officeDocument/2006/relationships/oleObject" Target="embeddings/oleObject3.bin"/>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A1"/>
    <w:rsid w:val="009773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73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73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13142</Words>
  <Characters>7491</Characters>
  <Application>Microsoft Office Word</Application>
  <DocSecurity>0</DocSecurity>
  <Lines>62</Lines>
  <Paragraphs>41</Paragraphs>
  <ScaleCrop>false</ScaleCrop>
  <Company>Teisines informacijos centras</Company>
  <LinksUpToDate>false</LinksUpToDate>
  <CharactersWithSpaces>20592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2015-08-30T22:41:00Z</dcterms:created>
  <dc:creator>Sandra</dc:creator>
  <lastModifiedBy>JUOSPONIENĖ Karolina</lastModifiedBy>
  <dcterms:modified xsi:type="dcterms:W3CDTF">2016-03-09T07:58:00Z</dcterms:modified>
  <revision>3</revision>
  <dc:title>LIETUVOS RESPUBLIKOS APLINKOS MINISTRO</dc:title>
</coreProperties>
</file>