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C9A88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LIETUVOS RESPUBLIKOS ŽEMĖS ŪKIO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ŽEMĖS ŪKIO MINISTRO 2006 M. SPALIO 2 D. ĮSAKYMO Nr. 3D-384 </w:t>
        <w:br/>
        <w:t>„DĖL TRAKTORIŲ, SAVAEIGIŲ IR ŽEMĖS ŪKIO MAŠINŲ IR JŲ PRIEKABŲ REGISTRAVIMO TAISYKLIŲ PATVIRTINIMO“ PAKEITIMO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sausio 19 d. Nr. 3D-22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Traktorių, savaeigių ir žemės ūkio mašinų ir jų priekabų registravimo taisykles, patvirtintas Lietuvos Respublikos žemės ūkio ministro 2006 m. spalio 2 d. įsakymu Nr. 3D-384 „Dėl Traktorių, savaeigių ir žemės ūkio mašinų ir jų priekabų registravimo taisyklių patvirtinimo“ (Žin., 2006, Nr. </w:t>
      </w:r>
      <w:fldSimple w:instr="HYPERLINK https://www.e-tar.lt/portal/lt/legalAct/TAR.0A4C9B8E3388 \t _blank">
        <w:r>
          <w:rPr>
            <w:color w:val="0000FF" w:themeColor="hyperlink"/>
            <w:u w:val="single"/>
          </w:rPr>
          <w:t>109-4138</w:t>
        </w:r>
      </w:fldSimple>
      <w:r>
        <w:rPr>
          <w:color w:val="000000"/>
        </w:rPr>
        <w:t xml:space="preserve">; 2009, Nr. </w:t>
      </w:r>
      <w:fldSimple w:instr="HYPERLINK https://www.e-tar.lt/portal/lt/legalAct/TAR.21CEC034EDD8 \t _blank">
        <w:r>
          <w:rPr>
            <w:color w:val="0000FF" w:themeColor="hyperlink"/>
            <w:u w:val="single"/>
          </w:rPr>
          <w:t>6-176</w:t>
        </w:r>
      </w:fldSimple>
      <w:r>
        <w:rPr>
          <w:color w:val="000000"/>
        </w:rPr>
        <w:t>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Išbraukiu 6 punkto antrajame sakinyje po žodžio „parašu“ žodžius „ir antspaudu“.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Išbraukiu 15.6.1 punkte žodžius „patvirtintą įmonės antspaudu bei“.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Išbraukiu 15.7 punkte žodžius „ir patvirtintame įmonės antspaudu“.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Išbraukiu 53 punkto pirmajame sakinyje žodžius „ir antspaudu“.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Žemės ūkio ministras</w:t>
        <w:tab/>
        <w:t>Kazys Starkevičius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796</Characters>
  <Application>Microsoft Office Word</Application>
  <DocSecurity>4</DocSecurity>
  <Lines>21</Lines>
  <Paragraphs>13</Paragraphs>
  <ScaleCrop>false</ScaleCrop>
  <Company/>
  <LinksUpToDate>false</LinksUpToDate>
  <CharactersWithSpaces>928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2016-04-25T10:41:00Z</dcterms:created>
  <dc:creator>Rima</dc:creator>
  <lastModifiedBy>Adlib User</lastModifiedBy>
  <dcterms:modified xsi:type="dcterms:W3CDTF">2016-04-25T10:41:00Z</dcterms:modified>
  <revision>2</revision>
  <dc:title>LIETUVOS RESPUBLIKOS ŽEMĖS ŪKIO MINISTRO</dc:title>
</coreProperties>
</file>