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88F4" w14:textId="77777777" w:rsidR="00950497" w:rsidRDefault="00017CAF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0D489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INFORMACINĖS VISUOMENĖS PLĖTROS KOMITETO </w:t>
      </w:r>
    </w:p>
    <w:p w14:paraId="30D488F5" w14:textId="77777777" w:rsidR="00950497" w:rsidRDefault="00017CAF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PRIE SUSISIEKIMO MINISTERIJOS </w:t>
      </w:r>
      <w:r>
        <w:rPr>
          <w:color w:val="000000"/>
          <w:spacing w:val="-2"/>
        </w:rPr>
        <w:t>DIREKTORIAUS</w:t>
      </w:r>
    </w:p>
    <w:p w14:paraId="30D488F6" w14:textId="77777777" w:rsidR="00950497" w:rsidRDefault="00017CAF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30D488F7" w14:textId="77777777" w:rsidR="00950497" w:rsidRDefault="00950497">
      <w:pPr>
        <w:widowControl w:val="0"/>
        <w:suppressAutoHyphens/>
        <w:jc w:val="center"/>
        <w:rPr>
          <w:color w:val="000000"/>
        </w:rPr>
      </w:pPr>
    </w:p>
    <w:p w14:paraId="30D488F8" w14:textId="77777777" w:rsidR="00950497" w:rsidRDefault="00017CAF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INFORMACINĖS VISUOMENĖS PLĖTROS KOMITETO PRIE LIETUVOS RESPUBLIKOS VYRIAUSYBĖS DIREKTORIAUS 2007 M. RUGSĖJO 27 D. ĮSAKYMO </w:t>
      </w:r>
      <w:r>
        <w:rPr>
          <w:b/>
          <w:bCs/>
          <w:caps/>
          <w:color w:val="000000"/>
        </w:rPr>
        <w:t>Nr. T-133 „DĖL TARPŽINYBINĖS MOKESTINIŲ DUOMENŲ SAUGYKLOS DUOMENŲ SAUGOS NUOSTATŲ PATVIRTINIMO“ PAKEITIMO</w:t>
      </w:r>
    </w:p>
    <w:p w14:paraId="30D488F9" w14:textId="77777777" w:rsidR="00950497" w:rsidRDefault="00950497">
      <w:pPr>
        <w:widowControl w:val="0"/>
        <w:suppressAutoHyphens/>
        <w:jc w:val="center"/>
        <w:rPr>
          <w:color w:val="000000"/>
        </w:rPr>
      </w:pPr>
    </w:p>
    <w:p w14:paraId="30D488FA" w14:textId="77777777" w:rsidR="00950497" w:rsidRDefault="00017CAF">
      <w:pPr>
        <w:widowControl w:val="0"/>
        <w:suppressAutoHyphens/>
        <w:jc w:val="center"/>
        <w:rPr>
          <w:color w:val="000000"/>
          <w:spacing w:val="2"/>
        </w:rPr>
      </w:pPr>
      <w:r>
        <w:rPr>
          <w:color w:val="000000"/>
          <w:spacing w:val="2"/>
        </w:rPr>
        <w:t>2010 m. gruodžio 28 d. Nr. T-277</w:t>
      </w:r>
    </w:p>
    <w:p w14:paraId="30D488FB" w14:textId="77777777" w:rsidR="00950497" w:rsidRDefault="00017CAF">
      <w:pPr>
        <w:widowControl w:val="0"/>
        <w:suppressAutoHyphens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Vilnius</w:t>
      </w:r>
    </w:p>
    <w:p w14:paraId="30D488FC" w14:textId="77777777" w:rsidR="00950497" w:rsidRDefault="00950497">
      <w:pPr>
        <w:widowControl w:val="0"/>
        <w:suppressAutoHyphens/>
        <w:jc w:val="both"/>
        <w:rPr>
          <w:color w:val="000000"/>
        </w:rPr>
      </w:pPr>
    </w:p>
    <w:p w14:paraId="30D488FD" w14:textId="77777777" w:rsidR="00950497" w:rsidRDefault="00017C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Informacinės visuomenės plėtros komiteto prie Lietuvos Respublikos Vyriausybės direktoriaus 2</w:t>
      </w:r>
      <w:r>
        <w:rPr>
          <w:color w:val="000000"/>
        </w:rPr>
        <w:t xml:space="preserve">007 m. rugsėjo 27 d. įsakymą Nr. T-133 „Dėl Tarpžinybinės mokestinių duomenų saugyklos duomenų saugos nuostatų patvirtinimo“ (Žin., 2007, Nr. </w:t>
      </w:r>
      <w:hyperlink r:id="rId10" w:tgtFrame="_blank" w:history="1">
        <w:r>
          <w:rPr>
            <w:color w:val="0000FF" w:themeColor="hyperlink"/>
            <w:u w:val="single"/>
          </w:rPr>
          <w:t>103-4241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81-4275</w:t>
        </w:r>
      </w:hyperlink>
      <w:r>
        <w:rPr>
          <w:color w:val="000000"/>
        </w:rPr>
        <w:t>) ir išdėstau 2 punktą taip:</w:t>
      </w:r>
    </w:p>
    <w:p w14:paraId="30D488FE" w14:textId="77777777" w:rsidR="00950497" w:rsidRDefault="00017C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Skiriu</w:t>
      </w:r>
      <w:r>
        <w:rPr>
          <w:color w:val="000000"/>
        </w:rPr>
        <w:t xml:space="preserve"> Informacinės visuomenės plėtros komiteto prie Susisiekimo ministerijos (toliau – IVPK) Projektų skyriaus vyriausiąjį specialistą Tomą Sakalausk</w:t>
      </w:r>
      <w:r>
        <w:rPr>
          <w:color w:val="000000"/>
        </w:rPr>
        <w:t>ą Tarpžinybinės mokestinių duomenų saugyklos saugos įgaliotiniu.“</w:t>
      </w:r>
    </w:p>
    <w:p w14:paraId="30D48901" w14:textId="007170B3" w:rsidR="00950497" w:rsidRDefault="00017CAF" w:rsidP="00017CA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įsigalioja nuo 2011 m. sausio 1 d.</w:t>
      </w:r>
    </w:p>
    <w:p w14:paraId="7AD6F32F" w14:textId="7151A004" w:rsidR="00017CAF" w:rsidRDefault="00017CAF">
      <w:pPr>
        <w:widowControl w:val="0"/>
        <w:suppressAutoHyphens/>
      </w:pPr>
    </w:p>
    <w:p w14:paraId="58590B90" w14:textId="77777777" w:rsidR="00017CAF" w:rsidRDefault="00017CAF">
      <w:pPr>
        <w:widowControl w:val="0"/>
        <w:suppressAutoHyphens/>
      </w:pPr>
    </w:p>
    <w:p w14:paraId="6B1D84E7" w14:textId="77777777" w:rsidR="00017CAF" w:rsidRDefault="00017CAF">
      <w:pPr>
        <w:widowControl w:val="0"/>
        <w:suppressAutoHyphens/>
      </w:pPr>
    </w:p>
    <w:p w14:paraId="30D48902" w14:textId="233C38BA" w:rsidR="00950497" w:rsidRDefault="00017CAF">
      <w:pPr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t>Direktoriaus pavaduotojas,</w:t>
      </w:r>
    </w:p>
    <w:p w14:paraId="30D48905" w14:textId="70A2FED7" w:rsidR="00950497" w:rsidRDefault="00017CAF" w:rsidP="00017CAF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pavaduojantis direktorių</w:t>
      </w:r>
      <w:r>
        <w:rPr>
          <w:caps/>
          <w:color w:val="000000"/>
        </w:rPr>
        <w:tab/>
        <w:t>Edmundas Žvirblis</w:t>
      </w:r>
    </w:p>
    <w:bookmarkStart w:id="0" w:name="_GoBack" w:displacedByCustomXml="next"/>
    <w:bookmarkEnd w:id="0" w:displacedByCustomXml="next"/>
    <w:sectPr w:rsidR="009504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8909" w14:textId="77777777" w:rsidR="00950497" w:rsidRDefault="00017CAF">
      <w:r>
        <w:separator/>
      </w:r>
    </w:p>
  </w:endnote>
  <w:endnote w:type="continuationSeparator" w:id="0">
    <w:p w14:paraId="30D4890A" w14:textId="77777777" w:rsidR="00950497" w:rsidRDefault="0001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890D" w14:textId="77777777" w:rsidR="00950497" w:rsidRDefault="00950497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890E" w14:textId="77777777" w:rsidR="00950497" w:rsidRDefault="00950497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8910" w14:textId="77777777" w:rsidR="00950497" w:rsidRDefault="00950497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8907" w14:textId="77777777" w:rsidR="00950497" w:rsidRDefault="00017CAF">
      <w:r>
        <w:separator/>
      </w:r>
    </w:p>
  </w:footnote>
  <w:footnote w:type="continuationSeparator" w:id="0">
    <w:p w14:paraId="30D48908" w14:textId="77777777" w:rsidR="00950497" w:rsidRDefault="0001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890B" w14:textId="77777777" w:rsidR="00950497" w:rsidRDefault="0095049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890C" w14:textId="77777777" w:rsidR="00950497" w:rsidRDefault="0095049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890F" w14:textId="77777777" w:rsidR="00950497" w:rsidRDefault="0095049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D"/>
    <w:rsid w:val="00017CAF"/>
    <w:rsid w:val="006B1F7D"/>
    <w:rsid w:val="009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48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7C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7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45D34F01E2"/>
  <Relationship Id="rId11" Type="http://schemas.openxmlformats.org/officeDocument/2006/relationships/hyperlink" TargetMode="External" Target="https://www.e-tar.lt/portal/lt/legalAct/TAR.AFF255174422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D"/>
    <w:rsid w:val="00A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51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51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439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2015-09-28T16:07:00Z</dcterms:created>
  <dc:creator>Sandra</dc:creator>
  <lastModifiedBy>TAMALIŪNIENĖ Vilija</lastModifiedBy>
  <dcterms:modified xsi:type="dcterms:W3CDTF">2017-02-03T09:21:00Z</dcterms:modified>
  <revision>3</revision>
  <dc:title>INFORMACINĖS VISUOMENĖS PLĖTROS KOMITETO</dc:title>
</coreProperties>
</file>