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FBC3" w14:textId="44B63BD9" w:rsidR="00AA0589" w:rsidRDefault="0006746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4A3FFBD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MOKESČIO UŽ VALSTYBINIUS GAMTOS IŠTEKLIUS ĮSTATYMO 6 STRAIPSNIO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4A3FFBC4" w14:textId="77777777" w:rsidR="00AA0589" w:rsidRDefault="00AA0589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4A3FFBC5" w14:textId="77777777" w:rsidR="00AA0589" w:rsidRDefault="0006746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12 d. Nr. XI-1120</w:t>
      </w:r>
    </w:p>
    <w:p w14:paraId="4A3FFBC6" w14:textId="77777777" w:rsidR="00AA0589" w:rsidRDefault="0006746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A3FFBC7" w14:textId="77777777" w:rsidR="00AA0589" w:rsidRDefault="00AA0589">
      <w:pPr>
        <w:widowControl w:val="0"/>
        <w:suppressAutoHyphens/>
        <w:jc w:val="center"/>
        <w:rPr>
          <w:b/>
          <w:bCs/>
          <w:color w:val="000000"/>
        </w:rPr>
      </w:pPr>
    </w:p>
    <w:p w14:paraId="4A3FFBC8" w14:textId="77777777" w:rsidR="00AA0589" w:rsidRDefault="0006746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11-274</w:t>
        </w:r>
      </w:hyperlink>
      <w:r>
        <w:rPr>
          <w:color w:val="000000"/>
        </w:rP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65-2382</w:t>
        </w:r>
      </w:hyperlink>
      <w:r>
        <w:rPr>
          <w:color w:val="000000"/>
        </w:rP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93-3989</w:t>
        </w:r>
      </w:hyperlink>
      <w:r>
        <w:rPr>
          <w:color w:val="000000"/>
        </w:rPr>
        <w:t>)</w:t>
      </w:r>
    </w:p>
    <w:p w14:paraId="4A3FFBC9" w14:textId="77777777" w:rsidR="00AA0589" w:rsidRDefault="00AA0589">
      <w:pPr>
        <w:widowControl w:val="0"/>
        <w:suppressAutoHyphens/>
        <w:ind w:firstLine="567"/>
        <w:jc w:val="both"/>
        <w:rPr>
          <w:color w:val="000000"/>
        </w:rPr>
      </w:pPr>
    </w:p>
    <w:p w14:paraId="4A3FFBCA" w14:textId="77777777" w:rsidR="00AA0589" w:rsidRDefault="0006746D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</w:t>
      </w:r>
      <w:r>
        <w:rPr>
          <w:b/>
          <w:bCs/>
          <w:color w:val="000000"/>
        </w:rPr>
        <w:t>nio 3 dalies pakeitimas</w:t>
      </w:r>
    </w:p>
    <w:p w14:paraId="4A3FFBCB" w14:textId="77777777" w:rsidR="00AA0589" w:rsidRDefault="0006746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Pakeisti 6 straipsnio 3 dalį ir ją išdėstyti taip: </w:t>
      </w:r>
    </w:p>
    <w:p w14:paraId="4A3FFBCC" w14:textId="77777777" w:rsidR="00AA0589" w:rsidRDefault="0006746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įstatymo 1, 2 ir 3 prieduose nustatyti tarifai mokesčio mokėtojo indeksuojami pagal Lietuvos statistikos departamento skelbiamą mokestinių metų vartotojų kainų indeksą.</w:t>
      </w:r>
      <w:r>
        <w:rPr>
          <w:color w:val="000000"/>
        </w:rPr>
        <w:t xml:space="preserve"> Indeksas nustatomas palyginus mok</w:t>
      </w:r>
      <w:bookmarkStart w:id="0" w:name="_GoBack"/>
      <w:bookmarkEnd w:id="0"/>
      <w:r>
        <w:rPr>
          <w:color w:val="000000"/>
        </w:rPr>
        <w:t>estinių metų gruodžio mėnesio kainas su 2005 metų gruodžio mėnesio kainomis. Indeksavimo koeficientas, kurį taikant indeksuojami mokesčio už valstybinius gamtos išteklius tarifai, nustatomas vartotojų kainų indeksą dalijan</w:t>
      </w:r>
      <w:r>
        <w:rPr>
          <w:color w:val="000000"/>
        </w:rPr>
        <w:t>t iš šimto.“</w:t>
      </w:r>
    </w:p>
    <w:p w14:paraId="4A3FFBCD" w14:textId="77777777" w:rsidR="00AA0589" w:rsidRDefault="0006746D">
      <w:pPr>
        <w:widowControl w:val="0"/>
        <w:suppressAutoHyphens/>
        <w:ind w:firstLine="567"/>
        <w:jc w:val="both"/>
        <w:rPr>
          <w:color w:val="000000"/>
        </w:rPr>
      </w:pPr>
    </w:p>
    <w:p w14:paraId="4A3FFBCE" w14:textId="4E1A473B" w:rsidR="00AA0589" w:rsidRDefault="0006746D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4A3FFBCF" w14:textId="77777777" w:rsidR="00AA0589" w:rsidRDefault="00AA0589">
      <w:pPr>
        <w:widowControl w:val="0"/>
        <w:suppressAutoHyphens/>
        <w:ind w:firstLine="567"/>
        <w:jc w:val="both"/>
        <w:rPr>
          <w:color w:val="000000"/>
        </w:rPr>
      </w:pPr>
    </w:p>
    <w:p w14:paraId="1E22C79B" w14:textId="77777777" w:rsidR="0006746D" w:rsidRDefault="0006746D">
      <w:pPr>
        <w:widowControl w:val="0"/>
        <w:suppressAutoHyphens/>
        <w:ind w:firstLine="567"/>
        <w:jc w:val="both"/>
        <w:rPr>
          <w:color w:val="000000"/>
        </w:rPr>
      </w:pPr>
    </w:p>
    <w:p w14:paraId="4A3FFBD0" w14:textId="77777777" w:rsidR="00AA0589" w:rsidRDefault="00AA0589">
      <w:pPr>
        <w:widowControl w:val="0"/>
        <w:suppressAutoHyphens/>
        <w:ind w:firstLine="567"/>
        <w:jc w:val="both"/>
        <w:rPr>
          <w:color w:val="000000"/>
        </w:rPr>
      </w:pPr>
    </w:p>
    <w:p w14:paraId="4A3FFBD1" w14:textId="77777777" w:rsidR="00AA0589" w:rsidRDefault="0006746D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4A3FFBD4" w14:textId="06794CCD" w:rsidR="00AA0589" w:rsidRDefault="0006746D"/>
    <w:sectPr w:rsidR="00AA05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FBD8" w14:textId="77777777" w:rsidR="00AA0589" w:rsidRDefault="0006746D">
      <w:r>
        <w:separator/>
      </w:r>
    </w:p>
  </w:endnote>
  <w:endnote w:type="continuationSeparator" w:id="0">
    <w:p w14:paraId="4A3FFBD9" w14:textId="77777777" w:rsidR="00AA0589" w:rsidRDefault="0006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FBDC" w14:textId="77777777" w:rsidR="00AA0589" w:rsidRDefault="00AA058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FBDD" w14:textId="77777777" w:rsidR="00AA0589" w:rsidRDefault="00AA058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FBDF" w14:textId="77777777" w:rsidR="00AA0589" w:rsidRDefault="00AA058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FBD6" w14:textId="77777777" w:rsidR="00AA0589" w:rsidRDefault="0006746D">
      <w:r>
        <w:separator/>
      </w:r>
    </w:p>
  </w:footnote>
  <w:footnote w:type="continuationSeparator" w:id="0">
    <w:p w14:paraId="4A3FFBD7" w14:textId="77777777" w:rsidR="00AA0589" w:rsidRDefault="0006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FBDA" w14:textId="77777777" w:rsidR="00AA0589" w:rsidRDefault="00AA058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FBDB" w14:textId="77777777" w:rsidR="00AA0589" w:rsidRDefault="00AA058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FBDE" w14:textId="77777777" w:rsidR="00AA0589" w:rsidRDefault="00AA058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A"/>
    <w:rsid w:val="0006746D"/>
    <w:rsid w:val="00AA0589"/>
    <w:rsid w:val="00F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F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74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7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93560F67ADF"/>
  <Relationship Id="rId11" Type="http://schemas.openxmlformats.org/officeDocument/2006/relationships/hyperlink" TargetMode="External" Target="https://www.e-tar.lt/portal/lt/legalAct/TAR.7B715225C9AC"/>
  <Relationship Id="rId12" Type="http://schemas.openxmlformats.org/officeDocument/2006/relationships/hyperlink" TargetMode="External" Target="https://www.e-tar.lt/portal/lt/legalAct/TAR.B7ADD8D250EE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23"/>
    <w:rsid w:val="007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2A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2A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2015-09-15T23:57:00Z</dcterms:created>
  <dc:creator>Rima</dc:creator>
  <lastModifiedBy>TRAPINSKIENĖ Aušrinė</lastModifiedBy>
  <dcterms:modified xsi:type="dcterms:W3CDTF">2018-09-11T08:16:00Z</dcterms:modified>
  <revision>3</revision>
  <dc:title>LIETUVOS RESPUBLIKOS MOKESČIO UŽ VALSTYBINIUS GAMTOS IŠTEKLIUS ĮSTATYMO 6 STRAIPSNIO PAKEITIMO ĮSTATYMAS</dc:title>
</coreProperties>
</file>