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1F0628AE" w14:textId="77777777" w:rsidR="00527B08" w:rsidRDefault="00E116A1">
      <w:pPr>
        <w:widowControl w:val="0"/>
        <w:suppressAutoHyphens/>
        <w:jc w:val="center"/>
        <w:rPr>
          <w:color w:val="000000"/>
        </w:rPr>
      </w:pPr>
      <w:r>
        <w:rPr>
          <w:color w:val="000000"/>
          <w:lang w:val="en-US"/>
        </w:rPr>
        <w:pict w14:anchorId="1F06291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590341">
        <w:rPr>
          <w:color w:val="000000"/>
        </w:rPr>
        <w:t>LIETUVOS RESPUBLIKOS APLINKOS MINISTRO</w:t>
      </w:r>
    </w:p>
    <w:p w14:paraId="1F0628AF" w14:textId="77777777" w:rsidR="00527B08" w:rsidRDefault="00590341">
      <w:pPr>
        <w:widowControl w:val="0"/>
        <w:suppressAutoHyphens/>
        <w:jc w:val="center"/>
        <w:rPr>
          <w:b/>
          <w:bCs/>
          <w:color w:val="000000"/>
        </w:rPr>
      </w:pPr>
      <w:r>
        <w:rPr>
          <w:color w:val="000000"/>
        </w:rPr>
        <w:t>Į S A K Y M A S</w:t>
      </w:r>
    </w:p>
    <w:p w14:paraId="1F0628B0" w14:textId="77777777" w:rsidR="00527B08" w:rsidRDefault="00527B08">
      <w:pPr>
        <w:widowControl w:val="0"/>
        <w:suppressAutoHyphens/>
        <w:jc w:val="center"/>
        <w:rPr>
          <w:b/>
          <w:bCs/>
          <w:caps/>
          <w:color w:val="000000"/>
        </w:rPr>
      </w:pPr>
    </w:p>
    <w:p w14:paraId="1F0628B1" w14:textId="77777777" w:rsidR="00527B08" w:rsidRDefault="00590341">
      <w:pPr>
        <w:widowControl w:val="0"/>
        <w:suppressAutoHyphens/>
        <w:jc w:val="center"/>
        <w:rPr>
          <w:b/>
          <w:bCs/>
          <w:caps/>
          <w:color w:val="000000"/>
        </w:rPr>
      </w:pPr>
      <w:r>
        <w:rPr>
          <w:b/>
          <w:bCs/>
          <w:caps/>
          <w:color w:val="000000"/>
        </w:rPr>
        <w:t>DĖL Nepalankių teršalų išsisklaidymo sąlygų nustatymo kriterijų ir Savivaldybių vykdomųjų institucijų, stacionarių taršos šaltinių naudotojų ir visuomenės informavimo apie susidariusias ir pasibaigusias nepalankias teršalų išsisklaidymo sąlygas tvarkos aprašo patvirtinimo</w:t>
      </w:r>
    </w:p>
    <w:p w14:paraId="1F0628B2" w14:textId="77777777" w:rsidR="00527B08" w:rsidRDefault="00527B08">
      <w:pPr>
        <w:widowControl w:val="0"/>
        <w:suppressAutoHyphens/>
        <w:jc w:val="center"/>
        <w:rPr>
          <w:b/>
          <w:bCs/>
          <w:color w:val="000000"/>
        </w:rPr>
      </w:pPr>
    </w:p>
    <w:p w14:paraId="1F0628B3" w14:textId="77777777" w:rsidR="00527B08" w:rsidRDefault="00590341">
      <w:pPr>
        <w:widowControl w:val="0"/>
        <w:suppressAutoHyphens/>
        <w:jc w:val="center"/>
        <w:rPr>
          <w:color w:val="000000"/>
        </w:rPr>
      </w:pPr>
      <w:r>
        <w:rPr>
          <w:color w:val="000000"/>
        </w:rPr>
        <w:t>2010 m. lapkričio 8 d. Nr. D1-904</w:t>
      </w:r>
    </w:p>
    <w:p w14:paraId="1F0628B4" w14:textId="77777777" w:rsidR="00527B08" w:rsidRDefault="00590341">
      <w:pPr>
        <w:widowControl w:val="0"/>
        <w:suppressAutoHyphens/>
        <w:jc w:val="center"/>
        <w:rPr>
          <w:color w:val="000000"/>
        </w:rPr>
      </w:pPr>
      <w:r>
        <w:rPr>
          <w:color w:val="000000"/>
        </w:rPr>
        <w:t>Vilnius</w:t>
      </w:r>
    </w:p>
    <w:p w14:paraId="1F0628B5" w14:textId="77777777" w:rsidR="00527B08" w:rsidRDefault="00527B08">
      <w:pPr>
        <w:widowControl w:val="0"/>
        <w:suppressAutoHyphens/>
        <w:ind w:firstLine="567"/>
        <w:jc w:val="both"/>
        <w:rPr>
          <w:color w:val="000000"/>
        </w:rPr>
      </w:pPr>
    </w:p>
    <w:p w14:paraId="1F0628B6" w14:textId="77777777" w:rsidR="00527B08" w:rsidRDefault="00527B08">
      <w:pPr>
        <w:widowControl w:val="0"/>
        <w:suppressAutoHyphens/>
        <w:ind w:firstLine="567"/>
        <w:jc w:val="both"/>
        <w:rPr>
          <w:color w:val="000000"/>
        </w:rPr>
      </w:pPr>
    </w:p>
    <w:p w14:paraId="1F0628B7" w14:textId="77777777" w:rsidR="00527B08" w:rsidRDefault="00590341">
      <w:pPr>
        <w:widowControl w:val="0"/>
        <w:suppressAutoHyphens/>
        <w:ind w:firstLine="567"/>
        <w:jc w:val="both"/>
        <w:rPr>
          <w:color w:val="000000"/>
        </w:rPr>
      </w:pPr>
      <w:r>
        <w:rPr>
          <w:color w:val="000000"/>
        </w:rPr>
        <w:t>Vadovaudamasis Lietuvos Respublikos aplinkos oro apsaugos įstatymo (</w:t>
      </w:r>
      <w:proofErr w:type="spellStart"/>
      <w:r>
        <w:rPr>
          <w:color w:val="000000"/>
        </w:rPr>
        <w:t>Žin</w:t>
      </w:r>
      <w:proofErr w:type="spellEnd"/>
      <w:r>
        <w:rPr>
          <w:color w:val="000000"/>
        </w:rPr>
        <w:t xml:space="preserve">., 1999, Nr. </w:t>
      </w:r>
      <w:hyperlink r:id="rId10" w:tgtFrame="_blank" w:history="1">
        <w:r>
          <w:rPr>
            <w:color w:val="0000FF"/>
            <w:u w:val="single"/>
          </w:rPr>
          <w:t>98-2813</w:t>
        </w:r>
      </w:hyperlink>
      <w:r>
        <w:rPr>
          <w:color w:val="000000"/>
        </w:rPr>
        <w:t xml:space="preserve">; 2010, Nr. </w:t>
      </w:r>
      <w:hyperlink r:id="rId11" w:tgtFrame="_blank" w:history="1">
        <w:r>
          <w:rPr>
            <w:color w:val="0000FF"/>
            <w:u w:val="single"/>
          </w:rPr>
          <w:t>54-2648</w:t>
        </w:r>
      </w:hyperlink>
      <w:r>
        <w:rPr>
          <w:color w:val="000000"/>
        </w:rPr>
        <w:t>) 5 straipsnio 3 dalies 4 punktu ir 10 straipsnio 3 ir 8 dalimis:</w:t>
      </w:r>
    </w:p>
    <w:p w14:paraId="1F0628B8" w14:textId="77777777" w:rsidR="00527B08" w:rsidRDefault="00E116A1">
      <w:pPr>
        <w:widowControl w:val="0"/>
        <w:suppressAutoHyphens/>
        <w:ind w:firstLine="567"/>
        <w:jc w:val="both"/>
        <w:rPr>
          <w:color w:val="000000"/>
        </w:rPr>
      </w:pPr>
      <w:r w:rsidR="00590341">
        <w:rPr>
          <w:color w:val="000000"/>
        </w:rPr>
        <w:t>1</w:t>
      </w:r>
      <w:r w:rsidR="00590341">
        <w:rPr>
          <w:color w:val="000000"/>
        </w:rPr>
        <w:t>. T v i r t i n u:</w:t>
      </w:r>
    </w:p>
    <w:p w14:paraId="1F0628B9" w14:textId="77777777" w:rsidR="00527B08" w:rsidRDefault="00E116A1">
      <w:pPr>
        <w:widowControl w:val="0"/>
        <w:suppressAutoHyphens/>
        <w:ind w:firstLine="567"/>
        <w:jc w:val="both"/>
        <w:rPr>
          <w:color w:val="000000"/>
        </w:rPr>
      </w:pPr>
      <w:r w:rsidR="00590341">
        <w:rPr>
          <w:color w:val="000000"/>
        </w:rPr>
        <w:t>1.1</w:t>
      </w:r>
      <w:r w:rsidR="00590341">
        <w:rPr>
          <w:color w:val="000000"/>
        </w:rPr>
        <w:t>. Nepalankių teršalų išsisklaidymo sąlygų nustatymo kriterijus (pridedama);</w:t>
      </w:r>
    </w:p>
    <w:p w14:paraId="1F0628BA" w14:textId="77777777" w:rsidR="00527B08" w:rsidRDefault="00E116A1">
      <w:pPr>
        <w:widowControl w:val="0"/>
        <w:suppressAutoHyphens/>
        <w:ind w:firstLine="567"/>
        <w:jc w:val="both"/>
        <w:rPr>
          <w:color w:val="000000"/>
        </w:rPr>
      </w:pPr>
      <w:r w:rsidR="00590341">
        <w:rPr>
          <w:color w:val="000000"/>
        </w:rPr>
        <w:t>1.2</w:t>
      </w:r>
      <w:r w:rsidR="00590341">
        <w:rPr>
          <w:color w:val="000000"/>
        </w:rPr>
        <w:t>. Savivaldybių vykdomųjų institucijų, stacionarių taršos šaltinių naudotojų ir visuomenės informavimo apie susidariusias ir pasibaigusias nepalankias teršalų išsisklaidymo sąlygas tvarkos aprašą (pridedama).</w:t>
      </w:r>
    </w:p>
    <w:p w14:paraId="1F0628BB" w14:textId="77777777" w:rsidR="00527B08" w:rsidRDefault="00E116A1">
      <w:pPr>
        <w:widowControl w:val="0"/>
        <w:suppressAutoHyphens/>
        <w:ind w:firstLine="567"/>
        <w:jc w:val="both"/>
        <w:rPr>
          <w:color w:val="000000"/>
        </w:rPr>
      </w:pPr>
      <w:r w:rsidR="00590341">
        <w:rPr>
          <w:color w:val="000000"/>
        </w:rPr>
        <w:t>2</w:t>
      </w:r>
      <w:r w:rsidR="00590341">
        <w:rPr>
          <w:color w:val="000000"/>
        </w:rPr>
        <w:t>. Šis įsakymas įsigalioja 2011 m. sausio 1 d.</w:t>
      </w:r>
    </w:p>
    <w:p w14:paraId="1F0628BF" w14:textId="31A822B7" w:rsidR="00527B08" w:rsidRDefault="00E116A1">
      <w:pPr>
        <w:widowControl w:val="0"/>
        <w:suppressAutoHyphens/>
        <w:ind w:firstLine="567"/>
        <w:jc w:val="both"/>
        <w:rPr>
          <w:color w:val="000000"/>
        </w:rPr>
      </w:pPr>
      <w:r w:rsidR="00590341">
        <w:rPr>
          <w:color w:val="000000"/>
        </w:rPr>
        <w:t>3</w:t>
      </w:r>
      <w:r w:rsidR="00590341">
        <w:rPr>
          <w:color w:val="000000"/>
        </w:rPr>
        <w:t xml:space="preserve">. Šio įsakymo vykdymo kontrolę p a v e d u aplinkos viceministrui Aleksandrui </w:t>
      </w:r>
      <w:proofErr w:type="spellStart"/>
      <w:r w:rsidR="00590341">
        <w:rPr>
          <w:color w:val="000000"/>
        </w:rPr>
        <w:t>Spruogiui</w:t>
      </w:r>
      <w:proofErr w:type="spellEnd"/>
      <w:r w:rsidR="00590341">
        <w:rPr>
          <w:color w:val="000000"/>
        </w:rPr>
        <w:t>.</w:t>
      </w:r>
    </w:p>
    <w:p w14:paraId="1A488B31" w14:textId="77777777" w:rsidR="00590341" w:rsidRDefault="00590341">
      <w:pPr>
        <w:widowControl w:val="0"/>
        <w:tabs>
          <w:tab w:val="right" w:pos="9071"/>
        </w:tabs>
        <w:suppressAutoHyphens/>
      </w:pPr>
    </w:p>
    <w:p w14:paraId="54D45217" w14:textId="77777777" w:rsidR="00590341" w:rsidRDefault="00590341">
      <w:pPr>
        <w:widowControl w:val="0"/>
        <w:tabs>
          <w:tab w:val="right" w:pos="9071"/>
        </w:tabs>
        <w:suppressAutoHyphens/>
      </w:pPr>
    </w:p>
    <w:p w14:paraId="705E1418" w14:textId="77777777" w:rsidR="00590341" w:rsidRDefault="00590341">
      <w:pPr>
        <w:widowControl w:val="0"/>
        <w:tabs>
          <w:tab w:val="right" w:pos="9071"/>
        </w:tabs>
        <w:suppressAutoHyphens/>
      </w:pPr>
    </w:p>
    <w:p w14:paraId="1F0628C1" w14:textId="7FCA83A8" w:rsidR="00527B08" w:rsidRDefault="00590341" w:rsidP="00590341">
      <w:pPr>
        <w:widowControl w:val="0"/>
        <w:tabs>
          <w:tab w:val="right" w:pos="9071"/>
        </w:tabs>
        <w:suppressAutoHyphens/>
        <w:rPr>
          <w:color w:val="000000"/>
        </w:rPr>
      </w:pPr>
      <w:r>
        <w:rPr>
          <w:caps/>
          <w:color w:val="000000"/>
        </w:rPr>
        <w:t>Aplinkos ministras</w:t>
      </w:r>
      <w:r>
        <w:rPr>
          <w:caps/>
          <w:color w:val="000000"/>
        </w:rPr>
        <w:tab/>
        <w:t>Gediminas Kazlauskas</w:t>
      </w:r>
    </w:p>
    <w:p w14:paraId="6615EB62" w14:textId="77777777" w:rsidR="00590341" w:rsidRDefault="00590341">
      <w:pPr>
        <w:widowControl w:val="0"/>
        <w:suppressAutoHyphens/>
        <w:ind w:firstLine="5102"/>
        <w:sectPr w:rsidR="00590341" w:rsidSect="00E116A1">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284" w:gutter="0"/>
          <w:cols w:space="1296"/>
          <w:titlePg/>
          <w:docGrid w:linePitch="360"/>
        </w:sectPr>
      </w:pPr>
    </w:p>
    <w:p w14:paraId="1F0628C2" w14:textId="38D8893E" w:rsidR="00527B08" w:rsidRDefault="00590341">
      <w:pPr>
        <w:widowControl w:val="0"/>
        <w:suppressAutoHyphens/>
        <w:ind w:firstLine="5102"/>
        <w:rPr>
          <w:color w:val="000000"/>
        </w:rPr>
      </w:pPr>
      <w:r>
        <w:rPr>
          <w:color w:val="000000"/>
        </w:rPr>
        <w:lastRenderedPageBreak/>
        <w:t>PATVIRTINTA</w:t>
      </w:r>
    </w:p>
    <w:p w14:paraId="1F0628C3" w14:textId="77777777" w:rsidR="00527B08" w:rsidRDefault="00590341">
      <w:pPr>
        <w:widowControl w:val="0"/>
        <w:suppressAutoHyphens/>
        <w:ind w:firstLine="5102"/>
        <w:rPr>
          <w:color w:val="000000"/>
        </w:rPr>
      </w:pPr>
      <w:r>
        <w:rPr>
          <w:color w:val="000000"/>
        </w:rPr>
        <w:t xml:space="preserve">Lietuvos Respublikos aplinkos ministro </w:t>
      </w:r>
    </w:p>
    <w:p w14:paraId="1F0628C4" w14:textId="77777777" w:rsidR="00527B08" w:rsidRDefault="00590341">
      <w:pPr>
        <w:widowControl w:val="0"/>
        <w:suppressAutoHyphens/>
        <w:ind w:firstLine="5102"/>
        <w:rPr>
          <w:color w:val="000000"/>
        </w:rPr>
      </w:pPr>
      <w:r>
        <w:rPr>
          <w:color w:val="000000"/>
        </w:rPr>
        <w:t xml:space="preserve">2010 m. lapkričio 8 d. </w:t>
      </w:r>
    </w:p>
    <w:p w14:paraId="1F0628C5" w14:textId="77777777" w:rsidR="00527B08" w:rsidRDefault="00590341">
      <w:pPr>
        <w:widowControl w:val="0"/>
        <w:suppressAutoHyphens/>
        <w:ind w:firstLine="5102"/>
        <w:rPr>
          <w:color w:val="000000"/>
        </w:rPr>
      </w:pPr>
      <w:r>
        <w:rPr>
          <w:color w:val="000000"/>
        </w:rPr>
        <w:t>įsakymu Nr. D1-904</w:t>
      </w:r>
    </w:p>
    <w:p w14:paraId="1F0628C6" w14:textId="77777777" w:rsidR="00527B08" w:rsidRDefault="00527B08">
      <w:pPr>
        <w:widowControl w:val="0"/>
        <w:suppressAutoHyphens/>
        <w:ind w:firstLine="567"/>
        <w:jc w:val="both"/>
        <w:rPr>
          <w:color w:val="000000"/>
        </w:rPr>
      </w:pPr>
    </w:p>
    <w:p w14:paraId="1F0628C7" w14:textId="77777777" w:rsidR="00527B08" w:rsidRDefault="00E116A1">
      <w:pPr>
        <w:widowControl w:val="0"/>
        <w:suppressAutoHyphens/>
        <w:jc w:val="center"/>
        <w:rPr>
          <w:b/>
          <w:bCs/>
          <w:caps/>
          <w:color w:val="000000"/>
        </w:rPr>
      </w:pPr>
      <w:r w:rsidR="00590341">
        <w:rPr>
          <w:b/>
          <w:bCs/>
          <w:caps/>
          <w:color w:val="000000"/>
        </w:rPr>
        <w:t>NEPALANKIŲ TERŠALŲ IŠSISKLAIDYMO SĄLYGŲ NUSTATYMO KRITERIJai</w:t>
      </w:r>
    </w:p>
    <w:p w14:paraId="1F0628C8" w14:textId="77777777" w:rsidR="00527B08" w:rsidRDefault="00527B08">
      <w:pPr>
        <w:widowControl w:val="0"/>
        <w:suppressAutoHyphens/>
        <w:jc w:val="center"/>
        <w:rPr>
          <w:b/>
          <w:bCs/>
          <w:caps/>
          <w:color w:val="000000"/>
        </w:rPr>
      </w:pPr>
    </w:p>
    <w:p w14:paraId="1F0628C9" w14:textId="77777777" w:rsidR="00527B08" w:rsidRDefault="00E116A1">
      <w:pPr>
        <w:widowControl w:val="0"/>
        <w:suppressAutoHyphens/>
        <w:jc w:val="center"/>
        <w:rPr>
          <w:b/>
          <w:bCs/>
          <w:caps/>
          <w:color w:val="000000"/>
        </w:rPr>
      </w:pPr>
      <w:r w:rsidR="00590341">
        <w:rPr>
          <w:b/>
          <w:bCs/>
          <w:caps/>
          <w:color w:val="000000"/>
        </w:rPr>
        <w:t>I</w:t>
      </w:r>
      <w:r w:rsidR="00590341">
        <w:rPr>
          <w:b/>
          <w:bCs/>
          <w:caps/>
          <w:color w:val="000000"/>
        </w:rPr>
        <w:t xml:space="preserve">. </w:t>
      </w:r>
      <w:r w:rsidR="00590341">
        <w:rPr>
          <w:b/>
          <w:bCs/>
          <w:caps/>
          <w:color w:val="000000"/>
        </w:rPr>
        <w:t>Bendrosios nuostatos</w:t>
      </w:r>
    </w:p>
    <w:p w14:paraId="1F0628CA" w14:textId="77777777" w:rsidR="00527B08" w:rsidRDefault="00527B08">
      <w:pPr>
        <w:widowControl w:val="0"/>
        <w:suppressAutoHyphens/>
        <w:ind w:firstLine="567"/>
        <w:jc w:val="both"/>
        <w:rPr>
          <w:color w:val="000000"/>
        </w:rPr>
      </w:pPr>
    </w:p>
    <w:p w14:paraId="1F0628CB" w14:textId="77777777" w:rsidR="00527B08" w:rsidRDefault="00E116A1">
      <w:pPr>
        <w:widowControl w:val="0"/>
        <w:suppressAutoHyphens/>
        <w:ind w:firstLine="567"/>
        <w:jc w:val="both"/>
        <w:rPr>
          <w:color w:val="000000"/>
        </w:rPr>
      </w:pPr>
      <w:r w:rsidR="00590341">
        <w:rPr>
          <w:color w:val="000000"/>
        </w:rPr>
        <w:t>1</w:t>
      </w:r>
      <w:r w:rsidR="00590341">
        <w:rPr>
          <w:color w:val="000000"/>
        </w:rPr>
        <w:t>. Nepalankių teršalų išsisklaidymo sąlygų nustatymo kriterijai (toliau – Kriterijai) nustato aplinkos oro užterštumo lygį apibūdinančius kriterijus, kuriems esant laikoma, kad susidarė nepalankios teršalų išsisklaidymo sąlygos.</w:t>
      </w:r>
    </w:p>
    <w:p w14:paraId="1F0628CC" w14:textId="77777777" w:rsidR="00527B08" w:rsidRDefault="00E116A1">
      <w:pPr>
        <w:widowControl w:val="0"/>
        <w:suppressAutoHyphens/>
        <w:ind w:firstLine="567"/>
        <w:jc w:val="both"/>
        <w:rPr>
          <w:color w:val="000000"/>
        </w:rPr>
      </w:pPr>
      <w:r w:rsidR="00590341">
        <w:rPr>
          <w:color w:val="000000"/>
        </w:rPr>
        <w:t>2</w:t>
      </w:r>
      <w:r w:rsidR="00590341">
        <w:rPr>
          <w:color w:val="000000"/>
        </w:rPr>
        <w:t>. Kriterijuose vartojamos sąvokos atitinka Lietuvos Respublikos aplinkos oro apsaugos įstatyme (</w:t>
      </w:r>
      <w:proofErr w:type="spellStart"/>
      <w:r w:rsidR="00590341">
        <w:rPr>
          <w:color w:val="000000"/>
        </w:rPr>
        <w:t>Žin</w:t>
      </w:r>
      <w:proofErr w:type="spellEnd"/>
      <w:r w:rsidR="00590341">
        <w:rPr>
          <w:color w:val="000000"/>
        </w:rPr>
        <w:t xml:space="preserve">., 1999, Nr. </w:t>
      </w:r>
      <w:hyperlink r:id="rId18" w:tgtFrame="_blank" w:history="1">
        <w:r w:rsidR="00590341">
          <w:rPr>
            <w:color w:val="0000FF"/>
            <w:u w:val="single"/>
          </w:rPr>
          <w:t>98-2813</w:t>
        </w:r>
      </w:hyperlink>
      <w:r w:rsidR="00590341">
        <w:rPr>
          <w:color w:val="000000"/>
        </w:rPr>
        <w:t xml:space="preserve">; 2010, Nr. </w:t>
      </w:r>
      <w:hyperlink r:id="rId19" w:tgtFrame="_blank" w:history="1">
        <w:r w:rsidR="00590341">
          <w:rPr>
            <w:color w:val="0000FF"/>
            <w:u w:val="single"/>
          </w:rPr>
          <w:t>54-2648</w:t>
        </w:r>
      </w:hyperlink>
      <w:r w:rsidR="00590341">
        <w:rPr>
          <w:color w:val="000000"/>
        </w:rPr>
        <w:t>), Lietuvos Respublikos aplinkos ministro ir Lietuvos Respublikos sveikatos apsaugos ministro 2000 m. spalio 30 d. įsakyme Nr. 471/582 „Dėl Teršalų, kurių kiekis aplinkos ore ribojamas pagal Europos Sąjungos kriterijus, sąrašo ir Teršalų, kurių kiekis aplinkos ore ribojamas pagal nacionalinius kriterijus, sąrašo ir ribinių aplinkos oro užterštumo verčių patvirtinimo“ (</w:t>
      </w:r>
      <w:proofErr w:type="spellStart"/>
      <w:r w:rsidR="00590341">
        <w:rPr>
          <w:color w:val="000000"/>
        </w:rPr>
        <w:t>Žin</w:t>
      </w:r>
      <w:proofErr w:type="spellEnd"/>
      <w:r w:rsidR="00590341">
        <w:rPr>
          <w:color w:val="000000"/>
        </w:rPr>
        <w:t xml:space="preserve">., 2000, Nr. </w:t>
      </w:r>
      <w:hyperlink r:id="rId20" w:tgtFrame="_blank" w:history="1">
        <w:r w:rsidR="00590341">
          <w:rPr>
            <w:color w:val="0000FF"/>
            <w:u w:val="single"/>
          </w:rPr>
          <w:t>100-3185</w:t>
        </w:r>
      </w:hyperlink>
      <w:r w:rsidR="00590341">
        <w:rPr>
          <w:color w:val="000000"/>
        </w:rPr>
        <w:t xml:space="preserve">; 2007, Nr. </w:t>
      </w:r>
      <w:hyperlink r:id="rId21" w:tgtFrame="_blank" w:history="1">
        <w:r w:rsidR="00590341">
          <w:rPr>
            <w:color w:val="0000FF" w:themeColor="hyperlink"/>
            <w:u w:val="single"/>
          </w:rPr>
          <w:t>67-2627</w:t>
        </w:r>
      </w:hyperlink>
      <w:r w:rsidR="00590341">
        <w:rPr>
          <w:color w:val="000000"/>
        </w:rPr>
        <w:t xml:space="preserve">) (toliau – Nacionalinės normos) ir Aplinkos oro užterštumo sieros dioksidu, azoto dioksidu, azoto oksidais, </w:t>
      </w:r>
      <w:proofErr w:type="spellStart"/>
      <w:r w:rsidR="00590341">
        <w:rPr>
          <w:color w:val="000000"/>
        </w:rPr>
        <w:t>benzenu</w:t>
      </w:r>
      <w:proofErr w:type="spellEnd"/>
      <w:r w:rsidR="00590341">
        <w:rPr>
          <w:color w:val="000000"/>
        </w:rPr>
        <w:t xml:space="preserve">, anglies </w:t>
      </w:r>
      <w:proofErr w:type="spellStart"/>
      <w:r w:rsidR="00590341">
        <w:rPr>
          <w:color w:val="000000"/>
        </w:rPr>
        <w:t>monoksidu</w:t>
      </w:r>
      <w:proofErr w:type="spellEnd"/>
      <w:r w:rsidR="00590341">
        <w:rPr>
          <w:color w:val="000000"/>
        </w:rPr>
        <w:t>, švinu, kietosiomis dalelėmis ir ozonu normose, patvirtintose Lietuvos Respublikos aplinkos ministro ir Lietuvos Respublikos sveikatos apsaugos ministro 2001 m. gruodžio 11 d. įsakymu Nr. 591/640 (</w:t>
      </w:r>
      <w:proofErr w:type="spellStart"/>
      <w:r w:rsidR="00590341">
        <w:rPr>
          <w:color w:val="000000"/>
        </w:rPr>
        <w:t>Žin</w:t>
      </w:r>
      <w:proofErr w:type="spellEnd"/>
      <w:r w:rsidR="00590341">
        <w:rPr>
          <w:color w:val="000000"/>
        </w:rPr>
        <w:t xml:space="preserve">., 2001, Nr. </w:t>
      </w:r>
      <w:hyperlink r:id="rId22" w:tgtFrame="_blank" w:history="1">
        <w:r w:rsidR="00590341">
          <w:rPr>
            <w:color w:val="0000FF"/>
            <w:u w:val="single"/>
          </w:rPr>
          <w:t>106-3827</w:t>
        </w:r>
      </w:hyperlink>
      <w:r w:rsidR="00590341">
        <w:rPr>
          <w:color w:val="000000"/>
        </w:rPr>
        <w:t xml:space="preserve">; 2010, Nr. </w:t>
      </w:r>
      <w:hyperlink r:id="rId23" w:tgtFrame="_blank" w:history="1">
        <w:r w:rsidR="00590341">
          <w:rPr>
            <w:color w:val="0000FF"/>
            <w:u w:val="single"/>
          </w:rPr>
          <w:t>82-4364</w:t>
        </w:r>
      </w:hyperlink>
      <w:r w:rsidR="00590341">
        <w:rPr>
          <w:color w:val="000000"/>
        </w:rPr>
        <w:t>) (toliau – Pagal ES reikalavimus nustatytos normos), vartojamas sąvokas.</w:t>
      </w:r>
    </w:p>
    <w:p w14:paraId="1F0628CD" w14:textId="77777777" w:rsidR="00527B08" w:rsidRDefault="00E116A1">
      <w:pPr>
        <w:widowControl w:val="0"/>
        <w:suppressAutoHyphens/>
        <w:ind w:firstLine="567"/>
        <w:jc w:val="both"/>
        <w:rPr>
          <w:color w:val="000000"/>
        </w:rPr>
      </w:pPr>
      <w:r w:rsidR="00590341">
        <w:rPr>
          <w:color w:val="000000"/>
        </w:rPr>
        <w:t>3</w:t>
      </w:r>
      <w:r w:rsidR="00590341">
        <w:rPr>
          <w:color w:val="000000"/>
        </w:rPr>
        <w:t>. Kriterijuose nustatyti kriterijai taikomi</w:t>
      </w:r>
      <w:r w:rsidR="00590341">
        <w:rPr>
          <w:b/>
          <w:bCs/>
          <w:color w:val="000000"/>
        </w:rPr>
        <w:t xml:space="preserve"> </w:t>
      </w:r>
      <w:r w:rsidR="00590341">
        <w:rPr>
          <w:color w:val="000000"/>
        </w:rPr>
        <w:t>teršalams, išskyrus ozoną, kuriems Pagal ES reikalavimus nustatytose normose arba Nacionalinėse normose yra nustatyta trumpojo laikotarpio (pusės valandos, valandos, maksimalaus paros 8 valandų vidurkio arba vidutinė paros) ribinė vertė arba pavojaus slenkstis ir kurių koncentracija aplinkos ore nuolat matuojama valstybinio aplinkos monitoringo tinklo aplinkos oro kokybės tyrimo stotyse vadovaujantis Aplinkos oro kokybės vertinimo tvarkos aprašu, patvirtintu Lietuvos Respublikos aplinkos ministro 2001 m. gruodžio 12 d. įsakymu Nr. 596 (</w:t>
      </w:r>
      <w:proofErr w:type="spellStart"/>
      <w:r w:rsidR="00590341">
        <w:rPr>
          <w:color w:val="000000"/>
        </w:rPr>
        <w:t>Žin</w:t>
      </w:r>
      <w:proofErr w:type="spellEnd"/>
      <w:r w:rsidR="00590341">
        <w:rPr>
          <w:color w:val="000000"/>
        </w:rPr>
        <w:t xml:space="preserve">., 2001, Nr. </w:t>
      </w:r>
      <w:hyperlink r:id="rId24" w:tgtFrame="_blank" w:history="1">
        <w:r w:rsidR="00590341">
          <w:rPr>
            <w:color w:val="0000FF"/>
            <w:u w:val="single"/>
          </w:rPr>
          <w:t>106-3828</w:t>
        </w:r>
      </w:hyperlink>
      <w:r w:rsidR="00590341">
        <w:rPr>
          <w:color w:val="000000"/>
        </w:rPr>
        <w:t xml:space="preserve">; 2010, Nr. </w:t>
      </w:r>
      <w:hyperlink r:id="rId25" w:tgtFrame="_blank" w:history="1">
        <w:r w:rsidR="00590341">
          <w:rPr>
            <w:color w:val="0000FF"/>
            <w:u w:val="single"/>
          </w:rPr>
          <w:t>42-2042</w:t>
        </w:r>
      </w:hyperlink>
      <w:r w:rsidR="00590341">
        <w:rPr>
          <w:color w:val="000000"/>
        </w:rPr>
        <w:t>).</w:t>
      </w:r>
    </w:p>
    <w:p w14:paraId="1F0628CE" w14:textId="77777777" w:rsidR="00527B08" w:rsidRDefault="00E116A1">
      <w:pPr>
        <w:widowControl w:val="0"/>
        <w:suppressAutoHyphens/>
        <w:ind w:firstLine="567"/>
        <w:jc w:val="both"/>
        <w:rPr>
          <w:color w:val="000000"/>
        </w:rPr>
      </w:pPr>
    </w:p>
    <w:p w14:paraId="1F0628CF" w14:textId="77777777" w:rsidR="00527B08" w:rsidRDefault="00E116A1">
      <w:pPr>
        <w:widowControl w:val="0"/>
        <w:suppressAutoHyphens/>
        <w:jc w:val="center"/>
        <w:rPr>
          <w:b/>
          <w:bCs/>
          <w:caps/>
          <w:color w:val="000000"/>
        </w:rPr>
      </w:pPr>
      <w:r w:rsidR="00590341">
        <w:rPr>
          <w:b/>
          <w:bCs/>
          <w:caps/>
          <w:color w:val="000000"/>
        </w:rPr>
        <w:t>II</w:t>
      </w:r>
      <w:r w:rsidR="00590341">
        <w:rPr>
          <w:b/>
          <w:bCs/>
          <w:caps/>
          <w:color w:val="000000"/>
        </w:rPr>
        <w:t xml:space="preserve">. </w:t>
      </w:r>
      <w:r w:rsidR="00590341">
        <w:rPr>
          <w:b/>
          <w:bCs/>
          <w:caps/>
          <w:color w:val="000000"/>
        </w:rPr>
        <w:t>KRITERIJai</w:t>
      </w:r>
    </w:p>
    <w:p w14:paraId="1F0628D0" w14:textId="77777777" w:rsidR="00527B08" w:rsidRDefault="00527B08">
      <w:pPr>
        <w:widowControl w:val="0"/>
        <w:suppressAutoHyphens/>
        <w:ind w:firstLine="567"/>
        <w:jc w:val="both"/>
        <w:rPr>
          <w:color w:val="000000"/>
        </w:rPr>
      </w:pPr>
    </w:p>
    <w:p w14:paraId="1F0628D1" w14:textId="77777777" w:rsidR="00527B08" w:rsidRDefault="00E116A1">
      <w:pPr>
        <w:widowControl w:val="0"/>
        <w:suppressAutoHyphens/>
        <w:ind w:firstLine="567"/>
        <w:jc w:val="both"/>
        <w:rPr>
          <w:color w:val="000000"/>
        </w:rPr>
      </w:pPr>
      <w:r w:rsidR="00590341">
        <w:rPr>
          <w:color w:val="000000"/>
        </w:rPr>
        <w:t>4</w:t>
      </w:r>
      <w:r w:rsidR="00590341">
        <w:rPr>
          <w:color w:val="000000"/>
        </w:rPr>
        <w:t xml:space="preserve">. Teršalams, kuriems nustatytas pavojaus slenkstis, taikomas kriterijus – </w:t>
      </w:r>
      <w:r w:rsidR="00590341">
        <w:rPr>
          <w:i/>
          <w:iCs/>
          <w:color w:val="000000"/>
        </w:rPr>
        <w:t>tris valandas iš eilės</w:t>
      </w:r>
      <w:r w:rsidR="00590341">
        <w:rPr>
          <w:color w:val="000000"/>
        </w:rPr>
        <w:t xml:space="preserve"> aplinkos oro užterštumo lygio vertė sudaro devyniasdešimt procentų ar daugiau tam teršalui nustatyto pavojaus slenksčio vertės ir dėl to kyla grėsmė ją viršyti.</w:t>
      </w:r>
    </w:p>
    <w:p w14:paraId="1F0628D2" w14:textId="77777777" w:rsidR="00527B08" w:rsidRDefault="00E116A1">
      <w:pPr>
        <w:widowControl w:val="0"/>
        <w:suppressAutoHyphens/>
        <w:ind w:firstLine="567"/>
        <w:jc w:val="both"/>
        <w:rPr>
          <w:color w:val="000000"/>
        </w:rPr>
      </w:pPr>
      <w:r w:rsidR="00590341">
        <w:rPr>
          <w:color w:val="000000"/>
        </w:rPr>
        <w:t>5</w:t>
      </w:r>
      <w:r w:rsidR="00590341">
        <w:rPr>
          <w:color w:val="000000"/>
        </w:rPr>
        <w:t xml:space="preserve">. Teršalams, kuriems pavojaus slenkstis nenustatytas, bet nustatyta maksimalaus paros 8 valandų vidurkio ribinė vertė, taikomas kriterijus – </w:t>
      </w:r>
      <w:r w:rsidR="00590341">
        <w:rPr>
          <w:i/>
          <w:iCs/>
          <w:color w:val="000000"/>
        </w:rPr>
        <w:t>tris paras iš eilės, t. y. 72 val.</w:t>
      </w:r>
      <w:r w:rsidR="00590341">
        <w:rPr>
          <w:color w:val="000000"/>
        </w:rPr>
        <w:t xml:space="preserve"> aplinkos oro užterštumo lygio vertė sudaro devyniasdešimt procentų ar daugiau tam teršalui nustatytos ribinės vertės.</w:t>
      </w:r>
    </w:p>
    <w:p w14:paraId="1F0628D3" w14:textId="77777777" w:rsidR="00527B08" w:rsidRDefault="00E116A1">
      <w:pPr>
        <w:widowControl w:val="0"/>
        <w:suppressAutoHyphens/>
        <w:ind w:firstLine="567"/>
        <w:jc w:val="both"/>
        <w:rPr>
          <w:color w:val="000000"/>
        </w:rPr>
      </w:pPr>
      <w:r w:rsidR="00590341">
        <w:rPr>
          <w:color w:val="000000"/>
        </w:rPr>
        <w:t>6</w:t>
      </w:r>
      <w:r w:rsidR="00590341">
        <w:rPr>
          <w:color w:val="000000"/>
        </w:rPr>
        <w:t xml:space="preserve">. Teršalams, kuriems pavojaus slenkstis nenustatytas, bet nustatyta pusės valandos arba valandos ribinė vertė, taikomas kriterijus – </w:t>
      </w:r>
      <w:r w:rsidR="00590341">
        <w:rPr>
          <w:i/>
          <w:iCs/>
          <w:color w:val="000000"/>
        </w:rPr>
        <w:t>tris valandas iš eilės</w:t>
      </w:r>
      <w:r w:rsidR="00590341">
        <w:rPr>
          <w:color w:val="000000"/>
        </w:rPr>
        <w:t xml:space="preserve"> nustatyta ribinė vertė viršijama dešimt kartų.</w:t>
      </w:r>
    </w:p>
    <w:p w14:paraId="1F0628D4" w14:textId="77777777" w:rsidR="00527B08" w:rsidRDefault="00E116A1">
      <w:pPr>
        <w:widowControl w:val="0"/>
        <w:suppressAutoHyphens/>
        <w:ind w:firstLine="567"/>
        <w:jc w:val="both"/>
        <w:rPr>
          <w:color w:val="000000"/>
        </w:rPr>
      </w:pPr>
      <w:r w:rsidR="00590341">
        <w:rPr>
          <w:color w:val="000000"/>
        </w:rPr>
        <w:t>7</w:t>
      </w:r>
      <w:r w:rsidR="00590341">
        <w:rPr>
          <w:color w:val="000000"/>
        </w:rPr>
        <w:t xml:space="preserve">. Teršalams, kuriems pavojaus slenkstis nenustatytas, bet nustatyta vidutinė paros ribinė vertė, taikomas kriterijus – </w:t>
      </w:r>
      <w:r w:rsidR="00590341">
        <w:rPr>
          <w:i/>
          <w:iCs/>
          <w:color w:val="000000"/>
        </w:rPr>
        <w:t>tris paras iš eilės, t. y. 72 val.</w:t>
      </w:r>
      <w:r w:rsidR="00590341">
        <w:rPr>
          <w:color w:val="000000"/>
        </w:rPr>
        <w:t xml:space="preserve"> nustatyta ribinė vertė viršijama dešimt kartų.</w:t>
      </w:r>
    </w:p>
    <w:p w14:paraId="1F0628D5" w14:textId="77777777" w:rsidR="00527B08" w:rsidRDefault="00E116A1">
      <w:pPr>
        <w:widowControl w:val="0"/>
        <w:suppressAutoHyphens/>
        <w:ind w:firstLine="567"/>
        <w:jc w:val="both"/>
        <w:rPr>
          <w:color w:val="000000"/>
        </w:rPr>
      </w:pPr>
    </w:p>
    <w:p w14:paraId="1F0628D6" w14:textId="77777777" w:rsidR="00527B08" w:rsidRDefault="00E116A1">
      <w:pPr>
        <w:widowControl w:val="0"/>
        <w:suppressAutoHyphens/>
        <w:jc w:val="center"/>
        <w:rPr>
          <w:b/>
          <w:bCs/>
          <w:caps/>
          <w:color w:val="000000"/>
        </w:rPr>
      </w:pPr>
      <w:r w:rsidR="00590341">
        <w:rPr>
          <w:b/>
          <w:bCs/>
          <w:caps/>
          <w:color w:val="000000"/>
        </w:rPr>
        <w:t>III</w:t>
      </w:r>
      <w:r w:rsidR="00590341">
        <w:rPr>
          <w:b/>
          <w:bCs/>
          <w:caps/>
          <w:color w:val="000000"/>
        </w:rPr>
        <w:t xml:space="preserve">. </w:t>
      </w:r>
      <w:r w:rsidR="00590341">
        <w:rPr>
          <w:b/>
          <w:bCs/>
          <w:caps/>
          <w:color w:val="000000"/>
        </w:rPr>
        <w:t>ATITIKTIS KRITERIJAMS</w:t>
      </w:r>
    </w:p>
    <w:p w14:paraId="1F0628D7" w14:textId="77777777" w:rsidR="00527B08" w:rsidRDefault="00527B08">
      <w:pPr>
        <w:widowControl w:val="0"/>
        <w:suppressAutoHyphens/>
        <w:ind w:firstLine="567"/>
        <w:jc w:val="both"/>
        <w:rPr>
          <w:color w:val="000000"/>
        </w:rPr>
      </w:pPr>
    </w:p>
    <w:p w14:paraId="1F0628D8" w14:textId="77777777" w:rsidR="00527B08" w:rsidRDefault="00E116A1">
      <w:pPr>
        <w:widowControl w:val="0"/>
        <w:suppressAutoHyphens/>
        <w:ind w:firstLine="567"/>
        <w:jc w:val="both"/>
        <w:rPr>
          <w:color w:val="000000"/>
        </w:rPr>
      </w:pPr>
      <w:r w:rsidR="00590341">
        <w:rPr>
          <w:color w:val="000000"/>
        </w:rPr>
        <w:t>8</w:t>
      </w:r>
      <w:r w:rsidR="00590341">
        <w:rPr>
          <w:color w:val="000000"/>
        </w:rPr>
        <w:t xml:space="preserve">. Atitiktis 4–7 punktuose nustatytiems kriterijams nustatoma iš valstybinio aplinkos </w:t>
      </w:r>
      <w:r w:rsidR="00590341">
        <w:rPr>
          <w:color w:val="000000"/>
        </w:rPr>
        <w:lastRenderedPageBreak/>
        <w:t>monitoringo tinklo oro kokybės tyrimo stotyse gaunamų duomenų. Atitiktį kriterijams nustato Aplinkos apsaugos agentūra.</w:t>
      </w:r>
    </w:p>
    <w:p w14:paraId="1F0628D9" w14:textId="77777777" w:rsidR="00527B08" w:rsidRDefault="00E116A1">
      <w:pPr>
        <w:widowControl w:val="0"/>
        <w:suppressAutoHyphens/>
        <w:ind w:firstLine="567"/>
        <w:jc w:val="both"/>
        <w:rPr>
          <w:color w:val="000000"/>
        </w:rPr>
      </w:pPr>
      <w:r w:rsidR="00590341">
        <w:rPr>
          <w:color w:val="000000"/>
        </w:rPr>
        <w:t>9</w:t>
      </w:r>
      <w:r w:rsidR="00590341">
        <w:rPr>
          <w:color w:val="000000"/>
        </w:rPr>
        <w:t>. Viršijus bent vieną 4–7 punktuose nustatytą kriterijų, laikoma, kad toje teritorijoje, kurios aplinkos oro kokybei vertinti įrengta aplinkos oro kokybės tyrimo stotis, susidarė nepalankios teršalų išsisklaidymo sąlygos. Kad nepalankios teršalų išsisklaidymo sąlygos pasibaigė laikoma tada, kai kriterijus nebeviršijamas tiek laiko, kokiam laikotarpiui jis nustatytas, t. y. tris valandas iš eilės, Kriterijų 4 ar 6 punkte nustatytais atvejais arba tris paras iš eilės – Kriterijų 5 ar 7 punkte nustatytais atvejais.</w:t>
      </w:r>
    </w:p>
    <w:p w14:paraId="1F0628DA" w14:textId="77777777" w:rsidR="00527B08" w:rsidRDefault="00E116A1">
      <w:pPr>
        <w:widowControl w:val="0"/>
        <w:suppressAutoHyphens/>
        <w:ind w:firstLine="567"/>
        <w:jc w:val="both"/>
        <w:rPr>
          <w:color w:val="000000"/>
        </w:rPr>
      </w:pPr>
    </w:p>
    <w:p w14:paraId="1F0628DD" w14:textId="3604A7FF" w:rsidR="00527B08" w:rsidRDefault="00590341" w:rsidP="00590341">
      <w:pPr>
        <w:widowControl w:val="0"/>
        <w:suppressAutoHyphens/>
        <w:jc w:val="center"/>
        <w:rPr>
          <w:color w:val="000000"/>
        </w:rPr>
      </w:pPr>
      <w:r>
        <w:rPr>
          <w:color w:val="000000"/>
        </w:rPr>
        <w:t>_________________</w:t>
      </w:r>
    </w:p>
    <w:p w14:paraId="7546AA33" w14:textId="77777777" w:rsidR="00590341" w:rsidRDefault="00590341">
      <w:pPr>
        <w:widowControl w:val="0"/>
        <w:suppressAutoHyphens/>
        <w:ind w:firstLine="5102"/>
        <w:sectPr w:rsidR="00590341" w:rsidSect="00590341">
          <w:pgSz w:w="11907" w:h="16840" w:code="9"/>
          <w:pgMar w:top="1134" w:right="1134" w:bottom="1134" w:left="1701" w:header="567" w:footer="284" w:gutter="0"/>
          <w:pgNumType w:start="1"/>
          <w:cols w:space="1296"/>
          <w:titlePg/>
          <w:docGrid w:linePitch="360"/>
        </w:sectPr>
      </w:pPr>
    </w:p>
    <w:p w14:paraId="1F0628DE" w14:textId="6A951B56" w:rsidR="00527B08" w:rsidRDefault="00590341">
      <w:pPr>
        <w:widowControl w:val="0"/>
        <w:suppressAutoHyphens/>
        <w:ind w:firstLine="5102"/>
        <w:rPr>
          <w:color w:val="000000"/>
        </w:rPr>
      </w:pPr>
      <w:r>
        <w:rPr>
          <w:color w:val="000000"/>
        </w:rPr>
        <w:lastRenderedPageBreak/>
        <w:t>PATVIRTINTA</w:t>
      </w:r>
    </w:p>
    <w:p w14:paraId="1F0628DF" w14:textId="77777777" w:rsidR="00527B08" w:rsidRDefault="00590341">
      <w:pPr>
        <w:widowControl w:val="0"/>
        <w:suppressAutoHyphens/>
        <w:ind w:firstLine="5102"/>
        <w:rPr>
          <w:color w:val="000000"/>
        </w:rPr>
      </w:pPr>
      <w:r>
        <w:rPr>
          <w:color w:val="000000"/>
        </w:rPr>
        <w:t xml:space="preserve">Lietuvos Respublikos aplinkos ministro </w:t>
      </w:r>
    </w:p>
    <w:p w14:paraId="1F0628E0" w14:textId="77777777" w:rsidR="00527B08" w:rsidRDefault="00590341">
      <w:pPr>
        <w:widowControl w:val="0"/>
        <w:suppressAutoHyphens/>
        <w:ind w:firstLine="5102"/>
        <w:rPr>
          <w:color w:val="000000"/>
        </w:rPr>
      </w:pPr>
      <w:r>
        <w:rPr>
          <w:color w:val="000000"/>
        </w:rPr>
        <w:t xml:space="preserve">2010 m. lapkričio 8 d. </w:t>
      </w:r>
    </w:p>
    <w:p w14:paraId="1F0628E1" w14:textId="77777777" w:rsidR="00527B08" w:rsidRDefault="00590341">
      <w:pPr>
        <w:widowControl w:val="0"/>
        <w:suppressAutoHyphens/>
        <w:ind w:firstLine="5102"/>
        <w:rPr>
          <w:color w:val="000000"/>
        </w:rPr>
      </w:pPr>
      <w:r>
        <w:rPr>
          <w:color w:val="000000"/>
        </w:rPr>
        <w:t>įsakymu Nr. D1-904</w:t>
      </w:r>
    </w:p>
    <w:p w14:paraId="1F0628E2" w14:textId="77777777" w:rsidR="00527B08" w:rsidRDefault="00527B08">
      <w:pPr>
        <w:widowControl w:val="0"/>
        <w:suppressAutoHyphens/>
        <w:ind w:firstLine="567"/>
        <w:jc w:val="both"/>
        <w:rPr>
          <w:color w:val="000000"/>
        </w:rPr>
      </w:pPr>
    </w:p>
    <w:p w14:paraId="1F0628E3" w14:textId="77777777" w:rsidR="00527B08" w:rsidRDefault="00E116A1">
      <w:pPr>
        <w:widowControl w:val="0"/>
        <w:suppressAutoHyphens/>
        <w:jc w:val="center"/>
        <w:rPr>
          <w:b/>
          <w:bCs/>
          <w:caps/>
          <w:color w:val="000000"/>
        </w:rPr>
      </w:pPr>
      <w:r w:rsidR="00590341">
        <w:rPr>
          <w:b/>
          <w:bCs/>
          <w:caps/>
          <w:color w:val="000000"/>
        </w:rPr>
        <w:t>Savivaldybių vykdomųjų institucijų, stacionarių taršos šaltinių naudotojų ir visuomenės informavimo apie susidariusias ir pasibaigusias nepalankias teršalų išsisklaidymo sąlygas tvarkos aprašas</w:t>
      </w:r>
    </w:p>
    <w:p w14:paraId="1F0628E4" w14:textId="77777777" w:rsidR="00527B08" w:rsidRDefault="00527B08">
      <w:pPr>
        <w:widowControl w:val="0"/>
        <w:suppressAutoHyphens/>
        <w:jc w:val="center"/>
        <w:rPr>
          <w:b/>
          <w:bCs/>
          <w:caps/>
          <w:color w:val="000000"/>
        </w:rPr>
      </w:pPr>
    </w:p>
    <w:p w14:paraId="1F0628E5" w14:textId="77777777" w:rsidR="00527B08" w:rsidRDefault="00E116A1">
      <w:pPr>
        <w:widowControl w:val="0"/>
        <w:suppressAutoHyphens/>
        <w:jc w:val="center"/>
        <w:rPr>
          <w:b/>
          <w:bCs/>
          <w:caps/>
          <w:color w:val="000000"/>
        </w:rPr>
      </w:pPr>
      <w:r w:rsidR="00590341">
        <w:rPr>
          <w:b/>
          <w:bCs/>
          <w:caps/>
          <w:color w:val="000000"/>
        </w:rPr>
        <w:t>I</w:t>
      </w:r>
      <w:r w:rsidR="00590341">
        <w:rPr>
          <w:b/>
          <w:bCs/>
          <w:caps/>
          <w:color w:val="000000"/>
        </w:rPr>
        <w:t xml:space="preserve">. </w:t>
      </w:r>
      <w:r w:rsidR="00590341">
        <w:rPr>
          <w:b/>
          <w:bCs/>
          <w:caps/>
          <w:color w:val="000000"/>
        </w:rPr>
        <w:t>BENDROSIOS NUOSTATOS</w:t>
      </w:r>
    </w:p>
    <w:p w14:paraId="1F0628E6" w14:textId="77777777" w:rsidR="00527B08" w:rsidRDefault="00527B08">
      <w:pPr>
        <w:widowControl w:val="0"/>
        <w:suppressAutoHyphens/>
        <w:ind w:firstLine="567"/>
        <w:jc w:val="both"/>
        <w:rPr>
          <w:color w:val="000000"/>
        </w:rPr>
      </w:pPr>
    </w:p>
    <w:p w14:paraId="1F0628E7" w14:textId="77777777" w:rsidR="00527B08" w:rsidRDefault="00E116A1">
      <w:pPr>
        <w:widowControl w:val="0"/>
        <w:suppressAutoHyphens/>
        <w:ind w:firstLine="567"/>
        <w:jc w:val="both"/>
        <w:rPr>
          <w:color w:val="000000"/>
        </w:rPr>
      </w:pPr>
      <w:r w:rsidR="00590341">
        <w:rPr>
          <w:color w:val="000000"/>
        </w:rPr>
        <w:t>1</w:t>
      </w:r>
      <w:r w:rsidR="00590341">
        <w:rPr>
          <w:color w:val="000000"/>
        </w:rPr>
        <w:t>. Savivaldybių vykdomųjų institucijų, stacionarių taršos šaltinių naudotojų ir visuomenės informavimo apie susidariusias ir pasibaigusias nepalankias teršalų išsisklaidymo sąlygas tvarkos aprašas (toliau – Tvarkos aprašas) nustato savivaldybių vykdomųjų institucijų (toliau – Savivaldybė), stacionarių taršos šaltinių naudotojų ir visuomenės informavimo apie susidariusias ir pasibaigusias nepalankias teršalų išsisklaidymo sąlygas (toliau – NTIS) reikalavimus.</w:t>
      </w:r>
    </w:p>
    <w:p w14:paraId="1F0628E8" w14:textId="77777777" w:rsidR="00527B08" w:rsidRDefault="00E116A1">
      <w:pPr>
        <w:widowControl w:val="0"/>
        <w:suppressAutoHyphens/>
        <w:ind w:firstLine="567"/>
        <w:jc w:val="both"/>
        <w:rPr>
          <w:color w:val="000000"/>
        </w:rPr>
      </w:pPr>
      <w:r w:rsidR="00590341">
        <w:rPr>
          <w:color w:val="000000"/>
        </w:rPr>
        <w:t>2</w:t>
      </w:r>
      <w:r w:rsidR="00590341">
        <w:rPr>
          <w:color w:val="000000"/>
        </w:rPr>
        <w:t>. Tvarkos apraše vartojamos sąvokos atitinka Lietuvos Respublikos aplinkos oro apsaugos įstatyme (</w:t>
      </w:r>
      <w:proofErr w:type="spellStart"/>
      <w:r w:rsidR="00590341">
        <w:rPr>
          <w:color w:val="000000"/>
        </w:rPr>
        <w:t>Žin</w:t>
      </w:r>
      <w:proofErr w:type="spellEnd"/>
      <w:r w:rsidR="00590341">
        <w:rPr>
          <w:color w:val="000000"/>
        </w:rPr>
        <w:t xml:space="preserve">., 1999, Nr. </w:t>
      </w:r>
      <w:hyperlink r:id="rId26" w:tgtFrame="_blank" w:history="1">
        <w:r w:rsidR="00590341">
          <w:rPr>
            <w:color w:val="0000FF"/>
            <w:u w:val="single"/>
          </w:rPr>
          <w:t>98-2813</w:t>
        </w:r>
      </w:hyperlink>
      <w:r w:rsidR="00590341">
        <w:rPr>
          <w:color w:val="000000"/>
        </w:rPr>
        <w:t xml:space="preserve">; 2010, Nr. </w:t>
      </w:r>
      <w:hyperlink r:id="rId27" w:tgtFrame="_blank" w:history="1">
        <w:r w:rsidR="00590341">
          <w:rPr>
            <w:color w:val="0000FF"/>
            <w:u w:val="single"/>
          </w:rPr>
          <w:t>54-2648</w:t>
        </w:r>
      </w:hyperlink>
      <w:r w:rsidR="00590341">
        <w:rPr>
          <w:color w:val="000000"/>
        </w:rPr>
        <w:t>) vartojamas sąvokas.</w:t>
      </w:r>
    </w:p>
    <w:p w14:paraId="1F0628E9" w14:textId="77777777" w:rsidR="00527B08" w:rsidRDefault="00E116A1">
      <w:pPr>
        <w:widowControl w:val="0"/>
        <w:suppressAutoHyphens/>
        <w:ind w:firstLine="567"/>
        <w:jc w:val="both"/>
        <w:rPr>
          <w:color w:val="000000"/>
        </w:rPr>
      </w:pPr>
      <w:r w:rsidR="00590341">
        <w:rPr>
          <w:color w:val="000000"/>
        </w:rPr>
        <w:t>3</w:t>
      </w:r>
      <w:r w:rsidR="00590341">
        <w:rPr>
          <w:color w:val="000000"/>
        </w:rPr>
        <w:t>. Vadovaujantis Nepalankių teršalų išsisklaidymo sąlygų nustatymo kriterijais, nustatoma, ar tam tikroje teritorijoje susidarė arba pasibaigė NTIS.</w:t>
      </w:r>
    </w:p>
    <w:p w14:paraId="1F0628EA" w14:textId="77777777" w:rsidR="00527B08" w:rsidRDefault="00E116A1">
      <w:pPr>
        <w:widowControl w:val="0"/>
        <w:suppressAutoHyphens/>
        <w:ind w:firstLine="567"/>
        <w:jc w:val="both"/>
        <w:rPr>
          <w:color w:val="000000"/>
        </w:rPr>
      </w:pPr>
      <w:r w:rsidR="00590341">
        <w:rPr>
          <w:color w:val="000000"/>
        </w:rPr>
        <w:t>4</w:t>
      </w:r>
      <w:r w:rsidR="00590341">
        <w:rPr>
          <w:color w:val="000000"/>
        </w:rPr>
        <w:t>. Apie tam tikroje teritorijoje susidariusias ir pasibaigusias NTIS informuojamos tų teritorijų Savivaldybės, į tą teritoriją patenkančių ir Tvarkos aprašo reikalavimus atitinkančių stacionarių taršos šaltinių naudotojai (toliau – Įmonė) ir visuomenė.</w:t>
      </w:r>
    </w:p>
    <w:p w14:paraId="1F0628EB" w14:textId="77777777" w:rsidR="00527B08" w:rsidRDefault="00E116A1">
      <w:pPr>
        <w:widowControl w:val="0"/>
        <w:suppressAutoHyphens/>
        <w:ind w:firstLine="567"/>
        <w:jc w:val="both"/>
        <w:rPr>
          <w:color w:val="000000"/>
        </w:rPr>
      </w:pPr>
      <w:r w:rsidR="00590341">
        <w:rPr>
          <w:color w:val="000000"/>
        </w:rPr>
        <w:t>5</w:t>
      </w:r>
      <w:r w:rsidR="00590341">
        <w:rPr>
          <w:color w:val="000000"/>
        </w:rPr>
        <w:t>. Informaciją apie susidariusias ir pasibaigusias NTIS šio Tvarkos aprašo nustatyta tvarka perduoda Aplinkos apsaugos agentūra (toliau – Informuojanti institucija).</w:t>
      </w:r>
    </w:p>
    <w:p w14:paraId="1F0628EC" w14:textId="77777777" w:rsidR="00527B08" w:rsidRDefault="00E116A1">
      <w:pPr>
        <w:widowControl w:val="0"/>
        <w:suppressAutoHyphens/>
        <w:ind w:firstLine="567"/>
        <w:jc w:val="both"/>
        <w:rPr>
          <w:color w:val="000000"/>
        </w:rPr>
      </w:pPr>
      <w:r w:rsidR="00590341">
        <w:rPr>
          <w:color w:val="000000"/>
        </w:rPr>
        <w:t>6</w:t>
      </w:r>
      <w:r w:rsidR="00590341">
        <w:rPr>
          <w:color w:val="000000"/>
        </w:rPr>
        <w:t>. Apie tai, kad tam tikroje teritorijoje susidarė arba pasibaigė NTIS, Informuojanti institucija praneša tą pačią dieną, kai tokios sąlygos susidarė arba pasibaigė iki darbo dienos 16.00 val., arba iki kitos darbo dienos 10.00 val.</w:t>
      </w:r>
    </w:p>
    <w:p w14:paraId="1F0628ED" w14:textId="77777777" w:rsidR="00527B08" w:rsidRDefault="00E116A1">
      <w:pPr>
        <w:widowControl w:val="0"/>
        <w:suppressAutoHyphens/>
        <w:ind w:firstLine="567"/>
        <w:jc w:val="both"/>
        <w:rPr>
          <w:color w:val="000000"/>
        </w:rPr>
      </w:pPr>
      <w:r w:rsidR="00590341">
        <w:rPr>
          <w:color w:val="000000"/>
        </w:rPr>
        <w:t>7</w:t>
      </w:r>
      <w:r w:rsidR="00590341">
        <w:rPr>
          <w:color w:val="000000"/>
        </w:rPr>
        <w:t>. Informacija,</w:t>
      </w:r>
      <w:r w:rsidR="00590341">
        <w:rPr>
          <w:caps/>
          <w:color w:val="000000"/>
        </w:rPr>
        <w:t xml:space="preserve"> </w:t>
      </w:r>
      <w:r w:rsidR="00590341">
        <w:rPr>
          <w:color w:val="000000"/>
        </w:rPr>
        <w:t>kad susidarė NTIS Savivaldybėms ir Įmonėms siunčiama jų bendruoju faksu ir el. paštu, jei Informuojančiai institucijai jos oficialiu raštu nenurodė kito fakso numerio ar el. pašto adreso. Informacija, kad pasibaigė NTIS siunčiama tuo pačiu fakso numeriu ir el. pašto adresu, kuriuo teikta informacija, kad susidarė NTIS.</w:t>
      </w:r>
    </w:p>
    <w:p w14:paraId="1F0628EE" w14:textId="77777777" w:rsidR="00527B08" w:rsidRDefault="00E116A1">
      <w:pPr>
        <w:widowControl w:val="0"/>
        <w:suppressAutoHyphens/>
        <w:ind w:firstLine="567"/>
        <w:jc w:val="both"/>
        <w:rPr>
          <w:color w:val="000000"/>
        </w:rPr>
      </w:pPr>
      <w:r w:rsidR="00590341">
        <w:rPr>
          <w:color w:val="000000"/>
        </w:rPr>
        <w:t>8</w:t>
      </w:r>
      <w:r w:rsidR="00590341">
        <w:rPr>
          <w:color w:val="000000"/>
        </w:rPr>
        <w:t>. Tvarkos aprašo 7 punkte nurodyta informacija turi būti teikiama Tvarkos aprašo priede pateikto Informacinio pranešimo forma. Informacinio pranešimo vietose, kur tekstas nerašomas – turi būti dedamas ženklas „-“, kitose vietose – pranešimą atitinkantis tekstas turi būti pabraukiamas arba įrašomas.</w:t>
      </w:r>
    </w:p>
    <w:p w14:paraId="1F0628EF" w14:textId="77777777" w:rsidR="00527B08" w:rsidRDefault="00E116A1">
      <w:pPr>
        <w:widowControl w:val="0"/>
        <w:suppressAutoHyphens/>
        <w:ind w:firstLine="567"/>
        <w:jc w:val="both"/>
        <w:rPr>
          <w:color w:val="000000"/>
        </w:rPr>
      </w:pPr>
      <w:r w:rsidR="00590341">
        <w:rPr>
          <w:color w:val="000000"/>
        </w:rPr>
        <w:t>9</w:t>
      </w:r>
      <w:r w:rsidR="00590341">
        <w:rPr>
          <w:color w:val="000000"/>
        </w:rPr>
        <w:t>. Susidarius NTIS, dėl kurių kyla grėsmė viršyti pavojaus slenkstį, Savivaldybės informuojamos Visuomenės, suinteresuotų institucijų ir įstaigų informavimo apie aplinkos oro užterštumo lygius tvarkos aprašo, patvirtinto Lietuvos Respublikos aplinkos ministro ir Lietuvos Respublikos sveikatos apsaugos ministro 2005 m. gegužės 26 d. įsakymu Nr. D1-265/V-436 (</w:t>
      </w:r>
      <w:proofErr w:type="spellStart"/>
      <w:r w:rsidR="00590341">
        <w:rPr>
          <w:color w:val="000000"/>
        </w:rPr>
        <w:t>Žin</w:t>
      </w:r>
      <w:proofErr w:type="spellEnd"/>
      <w:r w:rsidR="00590341">
        <w:rPr>
          <w:color w:val="000000"/>
        </w:rPr>
        <w:t xml:space="preserve">., 2005, Nr. </w:t>
      </w:r>
      <w:hyperlink r:id="rId28" w:tgtFrame="_blank" w:history="1">
        <w:r w:rsidR="00590341">
          <w:rPr>
            <w:color w:val="0000FF"/>
            <w:u w:val="single"/>
          </w:rPr>
          <w:t>74-2688</w:t>
        </w:r>
      </w:hyperlink>
      <w:r w:rsidR="00590341">
        <w:rPr>
          <w:color w:val="000000"/>
        </w:rPr>
        <w:t xml:space="preserve">; 2009, Nr. </w:t>
      </w:r>
      <w:hyperlink r:id="rId29" w:tgtFrame="_blank" w:history="1">
        <w:r w:rsidR="00590341">
          <w:rPr>
            <w:color w:val="0000FF"/>
            <w:u w:val="single"/>
          </w:rPr>
          <w:t>157-7111</w:t>
        </w:r>
      </w:hyperlink>
      <w:r w:rsidR="00590341">
        <w:rPr>
          <w:color w:val="000000"/>
        </w:rPr>
        <w:t>), nustatyta tvarka ir papildomai šio Tvarkos aprašo 7 punkte nurodytomis priemonėmis pateikiamas 8 punkte nurodytas Informacinis pranešimas.</w:t>
      </w:r>
    </w:p>
    <w:p w14:paraId="1F0628F0" w14:textId="77777777" w:rsidR="00527B08" w:rsidRDefault="00E116A1">
      <w:pPr>
        <w:widowControl w:val="0"/>
        <w:suppressAutoHyphens/>
        <w:ind w:firstLine="567"/>
        <w:jc w:val="both"/>
        <w:rPr>
          <w:color w:val="000000"/>
        </w:rPr>
      </w:pPr>
    </w:p>
    <w:p w14:paraId="1F0628F1" w14:textId="77777777" w:rsidR="00527B08" w:rsidRDefault="00E116A1">
      <w:pPr>
        <w:widowControl w:val="0"/>
        <w:suppressAutoHyphens/>
        <w:jc w:val="center"/>
        <w:rPr>
          <w:b/>
          <w:bCs/>
          <w:caps/>
          <w:color w:val="000000"/>
        </w:rPr>
      </w:pPr>
      <w:r w:rsidR="00590341">
        <w:rPr>
          <w:b/>
          <w:bCs/>
          <w:caps/>
          <w:color w:val="000000"/>
        </w:rPr>
        <w:t>ii</w:t>
      </w:r>
      <w:r w:rsidR="00590341">
        <w:rPr>
          <w:b/>
          <w:bCs/>
          <w:caps/>
          <w:color w:val="000000"/>
        </w:rPr>
        <w:t xml:space="preserve">. </w:t>
      </w:r>
      <w:r w:rsidR="00590341">
        <w:rPr>
          <w:b/>
          <w:bCs/>
          <w:caps/>
          <w:color w:val="000000"/>
        </w:rPr>
        <w:t>ĮMONIŲ INFORMAVIMo reikalavimai</w:t>
      </w:r>
    </w:p>
    <w:p w14:paraId="1F0628F2" w14:textId="77777777" w:rsidR="00527B08" w:rsidRDefault="00527B08">
      <w:pPr>
        <w:widowControl w:val="0"/>
        <w:suppressAutoHyphens/>
        <w:ind w:firstLine="567"/>
        <w:jc w:val="both"/>
        <w:rPr>
          <w:color w:val="000000"/>
        </w:rPr>
      </w:pPr>
    </w:p>
    <w:p w14:paraId="1F0628F3" w14:textId="77777777" w:rsidR="00527B08" w:rsidRDefault="00E116A1">
      <w:pPr>
        <w:widowControl w:val="0"/>
        <w:suppressAutoHyphens/>
        <w:ind w:firstLine="567"/>
        <w:jc w:val="both"/>
        <w:rPr>
          <w:color w:val="000000"/>
        </w:rPr>
      </w:pPr>
      <w:r w:rsidR="00590341">
        <w:rPr>
          <w:caps/>
          <w:color w:val="000000"/>
        </w:rPr>
        <w:t>11</w:t>
      </w:r>
      <w:r w:rsidR="00590341">
        <w:rPr>
          <w:caps/>
          <w:color w:val="000000"/>
        </w:rPr>
        <w:t xml:space="preserve">. </w:t>
      </w:r>
      <w:r w:rsidR="00590341">
        <w:rPr>
          <w:color w:val="000000"/>
        </w:rPr>
        <w:t>Apie tam tikroje teritorijoje susidariusias</w:t>
      </w:r>
      <w:r w:rsidR="00590341">
        <w:rPr>
          <w:caps/>
          <w:color w:val="000000"/>
        </w:rPr>
        <w:t xml:space="preserve"> </w:t>
      </w:r>
      <w:r w:rsidR="00590341">
        <w:rPr>
          <w:color w:val="000000"/>
        </w:rPr>
        <w:t>ir pasibaigusias NTIS turi būti informuojamos toje teritorijoje veikiančios Įmonės, iš kurių stacionarių taršos šaltinių per praėjusius kalendorinius metus į atmosferą išmesta 50 tonų ar daugiau teršalų.</w:t>
      </w:r>
    </w:p>
    <w:p w14:paraId="1F0628F4" w14:textId="77777777" w:rsidR="00527B08" w:rsidRDefault="00E116A1">
      <w:pPr>
        <w:widowControl w:val="0"/>
        <w:suppressAutoHyphens/>
        <w:ind w:firstLine="567"/>
        <w:jc w:val="both"/>
        <w:rPr>
          <w:color w:val="000000"/>
        </w:rPr>
      </w:pPr>
      <w:r w:rsidR="00590341">
        <w:rPr>
          <w:color w:val="000000"/>
        </w:rPr>
        <w:t>12</w:t>
      </w:r>
      <w:r w:rsidR="00590341">
        <w:rPr>
          <w:color w:val="000000"/>
        </w:rPr>
        <w:t xml:space="preserve">. Konkrečias Įmones, kurioms teikiama informacija apie susidariusias ir pasibaigusias </w:t>
      </w:r>
      <w:r w:rsidR="00590341">
        <w:rPr>
          <w:color w:val="000000"/>
        </w:rPr>
        <w:lastRenderedPageBreak/>
        <w:t>nepalankias teršalų išsisklaidymo sąlygas, nustato Informuojanti institucija kartu su Aplinkos ministerijos regionų aplinkos apsaugos departamentais.</w:t>
      </w:r>
    </w:p>
    <w:p w14:paraId="1F0628F5" w14:textId="77777777" w:rsidR="00527B08" w:rsidRDefault="00E116A1">
      <w:pPr>
        <w:widowControl w:val="0"/>
        <w:suppressAutoHyphens/>
        <w:ind w:firstLine="567"/>
        <w:jc w:val="both"/>
        <w:rPr>
          <w:color w:val="000000"/>
        </w:rPr>
      </w:pPr>
    </w:p>
    <w:p w14:paraId="1F0628F6" w14:textId="77777777" w:rsidR="00527B08" w:rsidRDefault="00E116A1">
      <w:pPr>
        <w:widowControl w:val="0"/>
        <w:suppressAutoHyphens/>
        <w:jc w:val="center"/>
        <w:rPr>
          <w:b/>
          <w:bCs/>
          <w:caps/>
          <w:color w:val="000000"/>
        </w:rPr>
      </w:pPr>
      <w:r w:rsidR="00590341">
        <w:rPr>
          <w:b/>
          <w:bCs/>
          <w:caps/>
          <w:color w:val="000000"/>
        </w:rPr>
        <w:t>III</w:t>
      </w:r>
      <w:r w:rsidR="00590341">
        <w:rPr>
          <w:b/>
          <w:bCs/>
          <w:caps/>
          <w:color w:val="000000"/>
        </w:rPr>
        <w:t xml:space="preserve">. </w:t>
      </w:r>
      <w:r w:rsidR="00590341">
        <w:rPr>
          <w:b/>
          <w:bCs/>
          <w:caps/>
          <w:color w:val="000000"/>
        </w:rPr>
        <w:t>Visuomenės informavimo reikalavimai</w:t>
      </w:r>
    </w:p>
    <w:p w14:paraId="1F0628F7" w14:textId="77777777" w:rsidR="00527B08" w:rsidRDefault="00527B08">
      <w:pPr>
        <w:widowControl w:val="0"/>
        <w:suppressAutoHyphens/>
        <w:ind w:firstLine="567"/>
        <w:jc w:val="both"/>
        <w:rPr>
          <w:color w:val="000000"/>
        </w:rPr>
      </w:pPr>
    </w:p>
    <w:p w14:paraId="1F0628F8" w14:textId="77777777" w:rsidR="00527B08" w:rsidRDefault="00E116A1">
      <w:pPr>
        <w:widowControl w:val="0"/>
        <w:suppressAutoHyphens/>
        <w:ind w:firstLine="567"/>
        <w:jc w:val="both"/>
        <w:rPr>
          <w:color w:val="000000"/>
        </w:rPr>
      </w:pPr>
      <w:r w:rsidR="00590341">
        <w:rPr>
          <w:color w:val="000000"/>
        </w:rPr>
        <w:t>13</w:t>
      </w:r>
      <w:r w:rsidR="00590341">
        <w:rPr>
          <w:color w:val="000000"/>
        </w:rPr>
        <w:t>. Visuomenei Tvarkos aprašo 9 punkte nurodytas Informacinis pranešimas apie bet kurioje Lietuvos Respublikos teritorijoje susidariusias ir pasibaigusias NTIS per 6 punkte nurodytus terminus paskelbiamas Informuojančios institucijos tinklalapyje.</w:t>
      </w:r>
    </w:p>
    <w:p w14:paraId="1F0628F9" w14:textId="77777777" w:rsidR="00527B08" w:rsidRDefault="00E116A1">
      <w:pPr>
        <w:widowControl w:val="0"/>
        <w:suppressAutoHyphens/>
        <w:ind w:firstLine="567"/>
        <w:jc w:val="both"/>
        <w:rPr>
          <w:color w:val="000000"/>
        </w:rPr>
      </w:pPr>
    </w:p>
    <w:p w14:paraId="1F0628FB" w14:textId="6F718257" w:rsidR="00527B08" w:rsidRDefault="00590341" w:rsidP="00590341">
      <w:pPr>
        <w:widowControl w:val="0"/>
        <w:suppressAutoHyphens/>
        <w:jc w:val="center"/>
        <w:rPr>
          <w:color w:val="000000"/>
        </w:rPr>
      </w:pPr>
      <w:r>
        <w:rPr>
          <w:color w:val="000000"/>
        </w:rPr>
        <w:t>_________________</w:t>
      </w:r>
    </w:p>
    <w:p w14:paraId="27243446" w14:textId="77777777" w:rsidR="00590341" w:rsidRDefault="00590341">
      <w:pPr>
        <w:widowControl w:val="0"/>
        <w:suppressAutoHyphens/>
        <w:ind w:firstLine="5102"/>
        <w:sectPr w:rsidR="00590341" w:rsidSect="00590341">
          <w:pgSz w:w="11907" w:h="16840" w:code="9"/>
          <w:pgMar w:top="1134" w:right="1134" w:bottom="1134" w:left="1701" w:header="567" w:footer="284" w:gutter="0"/>
          <w:pgNumType w:start="1"/>
          <w:cols w:space="1296"/>
          <w:titlePg/>
          <w:docGrid w:linePitch="360"/>
        </w:sectPr>
      </w:pPr>
    </w:p>
    <w:p w14:paraId="1F0628FC" w14:textId="3F5E7E68" w:rsidR="00527B08" w:rsidRDefault="00590341">
      <w:pPr>
        <w:widowControl w:val="0"/>
        <w:suppressAutoHyphens/>
        <w:ind w:firstLine="5102"/>
        <w:rPr>
          <w:color w:val="000000"/>
        </w:rPr>
      </w:pPr>
      <w:r>
        <w:rPr>
          <w:color w:val="000000"/>
        </w:rPr>
        <w:lastRenderedPageBreak/>
        <w:t xml:space="preserve">Savivaldybių vykdomųjų institucijų, </w:t>
      </w:r>
    </w:p>
    <w:p w14:paraId="1F0628FD" w14:textId="77777777" w:rsidR="00527B08" w:rsidRDefault="00590341">
      <w:pPr>
        <w:widowControl w:val="0"/>
        <w:suppressAutoHyphens/>
        <w:ind w:firstLine="5102"/>
        <w:rPr>
          <w:color w:val="000000"/>
        </w:rPr>
      </w:pPr>
      <w:r>
        <w:rPr>
          <w:color w:val="000000"/>
        </w:rPr>
        <w:t xml:space="preserve">stacionarių taršos šaltinių naudotojų ir </w:t>
      </w:r>
    </w:p>
    <w:p w14:paraId="1F0628FE" w14:textId="77777777" w:rsidR="00527B08" w:rsidRDefault="00590341">
      <w:pPr>
        <w:widowControl w:val="0"/>
        <w:suppressAutoHyphens/>
        <w:ind w:firstLine="5102"/>
        <w:rPr>
          <w:color w:val="000000"/>
        </w:rPr>
      </w:pPr>
      <w:r>
        <w:rPr>
          <w:color w:val="000000"/>
        </w:rPr>
        <w:t xml:space="preserve">visuomenės informavimo apie </w:t>
      </w:r>
    </w:p>
    <w:p w14:paraId="1F0628FF" w14:textId="77777777" w:rsidR="00527B08" w:rsidRDefault="00590341">
      <w:pPr>
        <w:widowControl w:val="0"/>
        <w:suppressAutoHyphens/>
        <w:ind w:firstLine="5102"/>
        <w:rPr>
          <w:color w:val="000000"/>
        </w:rPr>
      </w:pPr>
      <w:r>
        <w:rPr>
          <w:color w:val="000000"/>
        </w:rPr>
        <w:t xml:space="preserve">susidariusias ir pasibaigusias nepalankias </w:t>
      </w:r>
    </w:p>
    <w:p w14:paraId="1F062900" w14:textId="77777777" w:rsidR="00527B08" w:rsidRDefault="00590341">
      <w:pPr>
        <w:widowControl w:val="0"/>
        <w:suppressAutoHyphens/>
        <w:ind w:firstLine="5102"/>
        <w:rPr>
          <w:color w:val="000000"/>
        </w:rPr>
      </w:pPr>
      <w:r>
        <w:rPr>
          <w:color w:val="000000"/>
        </w:rPr>
        <w:t>teršalų išsisklaidymo sąlygas</w:t>
      </w:r>
    </w:p>
    <w:p w14:paraId="1F062901" w14:textId="77777777" w:rsidR="00527B08" w:rsidRDefault="00590341">
      <w:pPr>
        <w:widowControl w:val="0"/>
        <w:suppressAutoHyphens/>
        <w:ind w:firstLine="5102"/>
        <w:rPr>
          <w:color w:val="000000"/>
        </w:rPr>
      </w:pPr>
      <w:r>
        <w:rPr>
          <w:color w:val="000000"/>
        </w:rPr>
        <w:t>tvarkos aprašo</w:t>
      </w:r>
    </w:p>
    <w:p w14:paraId="1F062902" w14:textId="77777777" w:rsidR="00527B08" w:rsidRDefault="00590341">
      <w:pPr>
        <w:widowControl w:val="0"/>
        <w:suppressAutoHyphens/>
        <w:ind w:firstLine="5102"/>
        <w:rPr>
          <w:b/>
          <w:bCs/>
          <w:caps/>
          <w:color w:val="000000"/>
        </w:rPr>
      </w:pPr>
      <w:r>
        <w:rPr>
          <w:color w:val="000000"/>
        </w:rPr>
        <w:t>priedas</w:t>
      </w:r>
    </w:p>
    <w:p w14:paraId="1F062903" w14:textId="77777777" w:rsidR="00527B08" w:rsidRDefault="00527B08">
      <w:pPr>
        <w:widowControl w:val="0"/>
        <w:suppressAutoHyphens/>
        <w:ind w:firstLine="567"/>
        <w:jc w:val="both"/>
        <w:rPr>
          <w:color w:val="000000"/>
        </w:rPr>
      </w:pPr>
    </w:p>
    <w:p w14:paraId="1F062904" w14:textId="77777777" w:rsidR="00527B08" w:rsidRDefault="00590341">
      <w:pPr>
        <w:widowControl w:val="0"/>
        <w:suppressAutoHyphens/>
        <w:jc w:val="center"/>
        <w:rPr>
          <w:b/>
          <w:bCs/>
          <w:color w:val="000000"/>
        </w:rPr>
      </w:pPr>
      <w:r>
        <w:rPr>
          <w:color w:val="000000"/>
        </w:rPr>
        <w:t>(Informacinio pranešimo forma)</w:t>
      </w:r>
    </w:p>
    <w:p w14:paraId="1F062905" w14:textId="77777777" w:rsidR="00527B08" w:rsidRDefault="00527B08">
      <w:pPr>
        <w:widowControl w:val="0"/>
        <w:suppressAutoHyphens/>
        <w:jc w:val="center"/>
        <w:rPr>
          <w:b/>
          <w:bCs/>
          <w:color w:val="000000"/>
        </w:rPr>
      </w:pPr>
    </w:p>
    <w:p w14:paraId="1F062906" w14:textId="0E3E9CC4" w:rsidR="00527B08" w:rsidRDefault="00590341">
      <w:pPr>
        <w:widowControl w:val="0"/>
        <w:suppressAutoHyphens/>
        <w:jc w:val="center"/>
        <w:rPr>
          <w:b/>
          <w:bCs/>
          <w:caps/>
          <w:color w:val="000000"/>
        </w:rPr>
      </w:pPr>
      <w:r>
        <w:rPr>
          <w:b/>
          <w:bCs/>
          <w:caps/>
          <w:color w:val="000000"/>
        </w:rPr>
        <w:t>INFORMACINIs PRANEŠIMas</w:t>
      </w:r>
    </w:p>
    <w:p w14:paraId="1F062907" w14:textId="77777777" w:rsidR="00527B08" w:rsidRDefault="00527B08">
      <w:pPr>
        <w:widowControl w:val="0"/>
        <w:tabs>
          <w:tab w:val="left" w:leader="underscore" w:pos="8641"/>
        </w:tabs>
        <w:suppressAutoHyphens/>
        <w:ind w:firstLine="567"/>
        <w:jc w:val="both"/>
        <w:rPr>
          <w:color w:val="000000"/>
        </w:rPr>
      </w:pPr>
    </w:p>
    <w:p w14:paraId="1F062908" w14:textId="77777777" w:rsidR="00527B08" w:rsidRDefault="00590341">
      <w:pPr>
        <w:widowControl w:val="0"/>
        <w:tabs>
          <w:tab w:val="left" w:leader="underscore" w:pos="8641"/>
        </w:tabs>
        <w:suppressAutoHyphens/>
        <w:ind w:firstLine="567"/>
        <w:jc w:val="both"/>
        <w:rPr>
          <w:color w:val="000000"/>
        </w:rPr>
      </w:pPr>
      <w:r>
        <w:rPr>
          <w:color w:val="000000"/>
        </w:rPr>
        <w:t>INFORMUOJAME, kad Lietuvos Respublikos teritorijos dalyje, esančioje ___________________ aglomeracijos _________________________ rajone (-</w:t>
      </w:r>
      <w:proofErr w:type="spellStart"/>
      <w:r>
        <w:rPr>
          <w:color w:val="000000"/>
        </w:rPr>
        <w:t>uose</w:t>
      </w:r>
      <w:proofErr w:type="spellEnd"/>
      <w:r>
        <w:rPr>
          <w:color w:val="000000"/>
        </w:rPr>
        <w:t xml:space="preserve">), zonos _____________________ mieste 201__ m. _______________ ___ d. ________ val. susidarė/pasibaigė nepalankios teršalų išsisklaidymo sąlygos, nes viršytas/nebeviršijamas ___________________________ (įrašyti teršalo pavadinimą) nustatytas nepalankių teršalų išsisklaidymo sąlygų nustatymo kriterijus – </w:t>
      </w:r>
      <w:r>
        <w:rPr>
          <w:color w:val="000000"/>
        </w:rPr>
        <w:tab/>
      </w:r>
    </w:p>
    <w:p w14:paraId="1F062909" w14:textId="77777777" w:rsidR="00527B08" w:rsidRDefault="00590341">
      <w:pPr>
        <w:widowControl w:val="0"/>
        <w:tabs>
          <w:tab w:val="left" w:leader="underscore" w:pos="8641"/>
        </w:tabs>
        <w:suppressAutoHyphens/>
        <w:jc w:val="both"/>
        <w:rPr>
          <w:color w:val="000000"/>
        </w:rPr>
      </w:pPr>
      <w:r>
        <w:rPr>
          <w:color w:val="000000"/>
        </w:rPr>
        <w:t>_</w:t>
      </w:r>
      <w:r>
        <w:rPr>
          <w:color w:val="000000"/>
        </w:rPr>
        <w:tab/>
        <w:t>.</w:t>
      </w:r>
    </w:p>
    <w:p w14:paraId="1F06290A" w14:textId="77777777" w:rsidR="00527B08" w:rsidRDefault="00590341">
      <w:pPr>
        <w:widowControl w:val="0"/>
        <w:tabs>
          <w:tab w:val="left" w:leader="underscore" w:pos="8641"/>
        </w:tabs>
        <w:suppressAutoHyphens/>
        <w:jc w:val="center"/>
        <w:rPr>
          <w:color w:val="000000"/>
          <w:sz w:val="20"/>
        </w:rPr>
      </w:pPr>
      <w:r>
        <w:rPr>
          <w:color w:val="000000"/>
          <w:sz w:val="20"/>
        </w:rPr>
        <w:t>(įrašyti atitinkamą kriterijų ir nurodyti faktinę aplinkos oro užterštumo lygio vertę)</w:t>
      </w:r>
    </w:p>
    <w:p w14:paraId="1F06290B" w14:textId="77777777" w:rsidR="00527B08" w:rsidRDefault="00527B08">
      <w:pPr>
        <w:widowControl w:val="0"/>
        <w:tabs>
          <w:tab w:val="left" w:leader="underscore" w:pos="8641"/>
        </w:tabs>
        <w:suppressAutoHyphens/>
        <w:ind w:firstLine="567"/>
        <w:jc w:val="both"/>
        <w:rPr>
          <w:color w:val="000000"/>
        </w:rPr>
      </w:pPr>
    </w:p>
    <w:p w14:paraId="1F06290C" w14:textId="77777777" w:rsidR="00527B08" w:rsidRDefault="00590341">
      <w:pPr>
        <w:widowControl w:val="0"/>
        <w:tabs>
          <w:tab w:val="left" w:leader="underscore" w:pos="8641"/>
        </w:tabs>
        <w:suppressAutoHyphens/>
        <w:ind w:firstLine="567"/>
        <w:jc w:val="both"/>
        <w:rPr>
          <w:color w:val="000000"/>
        </w:rPr>
      </w:pPr>
      <w:r>
        <w:rPr>
          <w:color w:val="000000"/>
        </w:rPr>
        <w:t xml:space="preserve">Pranešimą parengė Aplinkos apsaugos agentūros </w:t>
      </w:r>
      <w:r>
        <w:rPr>
          <w:color w:val="000000"/>
        </w:rPr>
        <w:tab/>
      </w:r>
    </w:p>
    <w:p w14:paraId="1F06290D" w14:textId="77777777" w:rsidR="00527B08" w:rsidRDefault="00590341">
      <w:pPr>
        <w:widowControl w:val="0"/>
        <w:tabs>
          <w:tab w:val="left" w:leader="underscore" w:pos="8641"/>
        </w:tabs>
        <w:suppressAutoHyphens/>
        <w:jc w:val="both"/>
        <w:rPr>
          <w:color w:val="000000"/>
        </w:rPr>
      </w:pPr>
      <w:r>
        <w:rPr>
          <w:color w:val="000000"/>
        </w:rPr>
        <w:t>__________________________ departamento _________________________ skyrius.</w:t>
      </w:r>
    </w:p>
    <w:p w14:paraId="1F06290E" w14:textId="77777777" w:rsidR="00527B08" w:rsidRDefault="00527B08">
      <w:pPr>
        <w:widowControl w:val="0"/>
        <w:tabs>
          <w:tab w:val="left" w:leader="underscore" w:pos="8641"/>
        </w:tabs>
        <w:suppressAutoHyphens/>
        <w:ind w:firstLine="567"/>
        <w:jc w:val="both"/>
        <w:rPr>
          <w:color w:val="000000"/>
        </w:rPr>
      </w:pPr>
    </w:p>
    <w:p w14:paraId="1F06290F" w14:textId="77777777" w:rsidR="00527B08" w:rsidRDefault="00590341">
      <w:pPr>
        <w:widowControl w:val="0"/>
        <w:tabs>
          <w:tab w:val="left" w:leader="underscore" w:pos="8641"/>
        </w:tabs>
        <w:suppressAutoHyphens/>
        <w:jc w:val="both"/>
        <w:rPr>
          <w:color w:val="000000"/>
        </w:rPr>
      </w:pPr>
      <w:r>
        <w:rPr>
          <w:color w:val="000000"/>
        </w:rPr>
        <w:t>201__ m. _________________ ___ d.</w:t>
      </w:r>
    </w:p>
    <w:p w14:paraId="1F062910" w14:textId="7E0483BB" w:rsidR="00527B08" w:rsidRDefault="00527B08">
      <w:pPr>
        <w:widowControl w:val="0"/>
        <w:tabs>
          <w:tab w:val="left" w:leader="underscore" w:pos="8641"/>
        </w:tabs>
        <w:suppressAutoHyphens/>
        <w:ind w:firstLine="567"/>
        <w:jc w:val="both"/>
        <w:rPr>
          <w:color w:val="000000"/>
        </w:rPr>
      </w:pPr>
    </w:p>
    <w:p w14:paraId="1F062913" w14:textId="250920DE" w:rsidR="00527B08" w:rsidRDefault="00590341" w:rsidP="00590341">
      <w:pPr>
        <w:widowControl w:val="0"/>
        <w:tabs>
          <w:tab w:val="left" w:leader="underscore" w:pos="8641"/>
        </w:tabs>
        <w:suppressAutoHyphens/>
        <w:jc w:val="center"/>
      </w:pPr>
      <w:r>
        <w:rPr>
          <w:color w:val="000000"/>
        </w:rPr>
        <w:t>_________________</w:t>
      </w:r>
    </w:p>
    <w:sectPr w:rsidR="00527B08" w:rsidSect="00590341">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62917" w14:textId="77777777" w:rsidR="00527B08" w:rsidRDefault="00590341">
      <w:r>
        <w:separator/>
      </w:r>
    </w:p>
  </w:endnote>
  <w:endnote w:type="continuationSeparator" w:id="0">
    <w:p w14:paraId="1F062918" w14:textId="77777777" w:rsidR="00527B08" w:rsidRDefault="0059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291B" w14:textId="77777777" w:rsidR="00527B08" w:rsidRDefault="00527B0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291C" w14:textId="77777777" w:rsidR="00527B08" w:rsidRDefault="00527B0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291E" w14:textId="77777777" w:rsidR="00527B08" w:rsidRDefault="00527B0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62915" w14:textId="77777777" w:rsidR="00527B08" w:rsidRDefault="00590341">
      <w:r>
        <w:separator/>
      </w:r>
    </w:p>
  </w:footnote>
  <w:footnote w:type="continuationSeparator" w:id="0">
    <w:p w14:paraId="1F062916" w14:textId="77777777" w:rsidR="00527B08" w:rsidRDefault="0059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2919" w14:textId="77777777" w:rsidR="00527B08" w:rsidRDefault="00527B0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17250"/>
      <w:docPartObj>
        <w:docPartGallery w:val="Page Numbers (Top of Page)"/>
        <w:docPartUnique/>
      </w:docPartObj>
    </w:sdtPr>
    <w:sdtEndPr/>
    <w:sdtContent>
      <w:p w14:paraId="4AC9B241" w14:textId="3B86B0AF" w:rsidR="00590341" w:rsidRDefault="00590341">
        <w:pPr>
          <w:pStyle w:val="Antrats"/>
          <w:jc w:val="center"/>
        </w:pPr>
        <w:r>
          <w:fldChar w:fldCharType="begin"/>
        </w:r>
        <w:r>
          <w:instrText>PAGE   \* MERGEFORMAT</w:instrText>
        </w:r>
        <w:r>
          <w:fldChar w:fldCharType="separate"/>
        </w:r>
        <w:r w:rsidR="00E116A1">
          <w:rPr>
            <w:noProof/>
          </w:rPr>
          <w:t>1</w:t>
        </w:r>
        <w:r>
          <w:fldChar w:fldCharType="end"/>
        </w:r>
      </w:p>
    </w:sdtContent>
  </w:sdt>
  <w:p w14:paraId="1F06291A" w14:textId="77777777" w:rsidR="00527B08" w:rsidRDefault="00527B0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6291D" w14:textId="77777777" w:rsidR="00527B08" w:rsidRDefault="00527B0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D9"/>
    <w:rsid w:val="00527B08"/>
    <w:rsid w:val="00590341"/>
    <w:rsid w:val="00B507D9"/>
    <w:rsid w:val="00E116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06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034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9034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034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9034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A844F180551"/>
  <Relationship Id="rId11" Type="http://schemas.openxmlformats.org/officeDocument/2006/relationships/hyperlink" TargetMode="External" Target="https://www.e-tar.lt/portal/lt/legalAct/TAR.5BC126E00A47"/>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9A844F180551"/>
  <Relationship Id="rId19" Type="http://schemas.openxmlformats.org/officeDocument/2006/relationships/hyperlink" TargetMode="External" Target="https://www.e-tar.lt/portal/lt/legalAct/TAR.5BC126E00A47"/>
  <Relationship Id="rId2" Type="http://schemas.openxmlformats.org/officeDocument/2006/relationships/styles" Target="styles.xml"/>
  <Relationship Id="rId20" Type="http://schemas.openxmlformats.org/officeDocument/2006/relationships/hyperlink" TargetMode="External" Target="https://www.e-tar.lt/portal/lt/legalAct/TAR.86576F007C26"/>
  <Relationship Id="rId21" Type="http://schemas.openxmlformats.org/officeDocument/2006/relationships/hyperlink" TargetMode="External" Target="https://www.e-tar.lt/portal/lt/legalAct/TAR.EB57E8FEBEE1"/>
  <Relationship Id="rId22" Type="http://schemas.openxmlformats.org/officeDocument/2006/relationships/hyperlink" TargetMode="External" Target="https://www.e-tar.lt/portal/lt/legalAct/TAR.ED13284EBC72"/>
  <Relationship Id="rId23" Type="http://schemas.openxmlformats.org/officeDocument/2006/relationships/hyperlink" TargetMode="External" Target="https://www.e-tar.lt/portal/lt/legalAct/TAR.802FBF30DC2B"/>
  <Relationship Id="rId24" Type="http://schemas.openxmlformats.org/officeDocument/2006/relationships/hyperlink" TargetMode="External" Target="https://www.e-tar.lt/portal/lt/legalAct/TAR.6C0C05271A8C"/>
  <Relationship Id="rId25" Type="http://schemas.openxmlformats.org/officeDocument/2006/relationships/hyperlink" TargetMode="External" Target="https://www.e-tar.lt/portal/lt/legalAct/TAR.4B0ED7841756"/>
  <Relationship Id="rId26" Type="http://schemas.openxmlformats.org/officeDocument/2006/relationships/hyperlink" TargetMode="External" Target="https://www.e-tar.lt/portal/lt/legalAct/TAR.9A844F180551"/>
  <Relationship Id="rId27" Type="http://schemas.openxmlformats.org/officeDocument/2006/relationships/hyperlink" TargetMode="External" Target="https://www.e-tar.lt/portal/lt/legalAct/TAR.5BC126E00A47"/>
  <Relationship Id="rId28" Type="http://schemas.openxmlformats.org/officeDocument/2006/relationships/hyperlink" TargetMode="External" Target="https://www.e-tar.lt/portal/lt/legalAct/TAR.B42DD484EF9C"/>
  <Relationship Id="rId29" Type="http://schemas.openxmlformats.org/officeDocument/2006/relationships/hyperlink" TargetMode="External" Target="https://www.e-tar.lt/portal/lt/legalAct/TAR.2F2F7EC848A9"/>
  <Relationship Id="rId3" Type="http://schemas.microsoft.com/office/2007/relationships/stylesWithEffects" Target="stylesWithEffects.xml"/>
  <Relationship Id="rId30" Type="http://schemas.openxmlformats.org/officeDocument/2006/relationships/fontTable" Target="fontTable.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6967</Words>
  <Characters>3972</Characters>
  <Application>Microsoft Office Word</Application>
  <DocSecurity>0</DocSecurity>
  <Lines>33</Lines>
  <Paragraphs>21</Paragraphs>
  <ScaleCrop>false</ScaleCrop>
  <Company/>
  <LinksUpToDate>false</LinksUpToDate>
  <CharactersWithSpaces>10918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2018-06-13T06:28:00Z</dcterms:created>
  <dc:creator>Rima</dc:creator>
  <lastModifiedBy>JUOSPONIENĖ Karolina</lastModifiedBy>
  <dcterms:modified xsi:type="dcterms:W3CDTF">2018-06-13T06:32:00Z</dcterms:modified>
  <revision>4</revision>
  <dc:title>LIETUVOS RESPUBLIKOS APLINKOS MINISTRO</dc:title>
</coreProperties>
</file>