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43EB" w14:textId="77777777" w:rsidR="00D74702" w:rsidRDefault="00D74702">
      <w:pPr>
        <w:tabs>
          <w:tab w:val="center" w:pos="4153"/>
          <w:tab w:val="right" w:pos="8306"/>
        </w:tabs>
        <w:rPr>
          <w:lang w:val="en-GB"/>
        </w:rPr>
      </w:pPr>
    </w:p>
    <w:p w14:paraId="2D7043EC" w14:textId="77777777" w:rsidR="00D74702" w:rsidRDefault="00020BDC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2D70440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2D7043ED" w14:textId="77777777" w:rsidR="00D74702" w:rsidRDefault="00020BDC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2D7043EE" w14:textId="77777777" w:rsidR="00D74702" w:rsidRDefault="00D74702">
      <w:pPr>
        <w:widowControl w:val="0"/>
        <w:jc w:val="center"/>
        <w:outlineLvl w:val="1"/>
        <w:rPr>
          <w:caps/>
        </w:rPr>
      </w:pPr>
    </w:p>
    <w:p w14:paraId="2D7043EF" w14:textId="77777777" w:rsidR="00D74702" w:rsidRDefault="00020BDC">
      <w:pPr>
        <w:jc w:val="center"/>
        <w:rPr>
          <w:b/>
        </w:rPr>
      </w:pPr>
      <w:r>
        <w:rPr>
          <w:b/>
        </w:rPr>
        <w:t>DĖL LIETUVOS RESPUBLIKOS VYRIAUSYBĖS 2003 M. BALANDŽIO 18 D. NUTARIMO NR. 480 „DĖL BENDRŲJŲ REIKALAVIMŲ VALSTYBĖS IR SAVIVALDYBIŲ INSTITUCIJŲ IR ĮSTAIGŲ INTERNETO SVETAINĖMS APRA</w:t>
      </w:r>
      <w:r>
        <w:rPr>
          <w:b/>
        </w:rPr>
        <w:t>ŠO PATVIRTINIMO“ PAKEITIMO</w:t>
      </w:r>
    </w:p>
    <w:p w14:paraId="2D7043F0" w14:textId="77777777" w:rsidR="00D74702" w:rsidRDefault="00D74702"/>
    <w:p w14:paraId="2D7043F1" w14:textId="77777777" w:rsidR="00D74702" w:rsidRDefault="00020BDC">
      <w:pPr>
        <w:jc w:val="center"/>
      </w:pPr>
      <w:r>
        <w:t>2010 m. rugsėjo 22 d. Nr. 1326</w:t>
      </w:r>
    </w:p>
    <w:p w14:paraId="2D7043F2" w14:textId="77777777" w:rsidR="00D74702" w:rsidRDefault="00020BDC">
      <w:pPr>
        <w:jc w:val="center"/>
      </w:pPr>
      <w:r>
        <w:t>Vilnius</w:t>
      </w:r>
    </w:p>
    <w:p w14:paraId="2D7043F3" w14:textId="77777777" w:rsidR="00D74702" w:rsidRDefault="00D74702">
      <w:pPr>
        <w:jc w:val="center"/>
      </w:pPr>
    </w:p>
    <w:p w14:paraId="2D7043F4" w14:textId="77777777" w:rsidR="00D74702" w:rsidRDefault="00020BDC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a:</w:t>
      </w:r>
    </w:p>
    <w:p w14:paraId="2D7043F5" w14:textId="77777777" w:rsidR="00D74702" w:rsidRDefault="00020BDC">
      <w:pPr>
        <w:ind w:firstLine="567"/>
        <w:jc w:val="both"/>
      </w:pPr>
      <w:r>
        <w:t>Pakeisti Bendrųjų reikalavimų valstybės ir savivaldybių institucijų ir įstaigų interneto svetainėms aprašą, patvirtintą Lietuvos Respublikos Vyri</w:t>
      </w:r>
      <w:r>
        <w:t xml:space="preserve">ausybės 2003 m. balandžio 18 d. nutarimu Nr. 480 „Dėl Bendrųjų reikalavimų valstybės ir savivaldybių institucijų ir įstaigų interneto svetainėms aprašo patvirtinimo“ (Žin., 2003, Nr. </w:t>
      </w:r>
      <w:hyperlink r:id="rId10" w:tgtFrame="_blank" w:history="1">
        <w:r>
          <w:rPr>
            <w:color w:val="0000FF" w:themeColor="hyperlink"/>
            <w:u w:val="single"/>
          </w:rPr>
          <w:t>38-1739</w:t>
        </w:r>
      </w:hyperlink>
      <w:r>
        <w:t xml:space="preserve">; 2006, Nr. </w:t>
      </w:r>
      <w:hyperlink r:id="rId11" w:tgtFrame="_blank" w:history="1">
        <w:r>
          <w:rPr>
            <w:color w:val="0000FF" w:themeColor="hyperlink"/>
            <w:u w:val="single"/>
          </w:rPr>
          <w:t>115-4376</w:t>
        </w:r>
      </w:hyperlink>
      <w:r>
        <w:t xml:space="preserve">; 2009, Nr. </w:t>
      </w:r>
      <w:hyperlink r:id="rId12" w:tgtFrame="_blank" w:history="1">
        <w:r>
          <w:rPr>
            <w:color w:val="0000FF" w:themeColor="hyperlink"/>
            <w:u w:val="single"/>
          </w:rPr>
          <w:t>49-1959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154-6976</w:t>
        </w:r>
      </w:hyperlink>
      <w:r>
        <w:t>):</w:t>
      </w:r>
    </w:p>
    <w:p w14:paraId="2D7043F6" w14:textId="77777777" w:rsidR="00D74702" w:rsidRDefault="00020BDC">
      <w:pPr>
        <w:tabs>
          <w:tab w:val="left" w:pos="993"/>
        </w:tabs>
        <w:ind w:firstLine="567"/>
        <w:jc w:val="both"/>
      </w:pPr>
      <w:r>
        <w:t>1</w:t>
      </w:r>
      <w:r>
        <w:t>. Išdėstyti 18 punkto trečiąją pastraipą taip:</w:t>
      </w:r>
    </w:p>
    <w:p w14:paraId="2D7043F7" w14:textId="77777777" w:rsidR="00D74702" w:rsidRDefault="00020BDC">
      <w:pPr>
        <w:ind w:firstLine="567"/>
        <w:jc w:val="both"/>
      </w:pPr>
      <w:r>
        <w:t xml:space="preserve">„Įstaigos interneto svetainės srityje „Planavimo dokumentai“ skelbiami strateginiai ir (ar) metiniai veiklos planai ir kiti su įstaigos veiklos planavimu </w:t>
      </w:r>
      <w:r>
        <w:t>susiję dokumentai, kurių pagrindu įstaiga organizuoja savo veiklą, taip pat jų projektai. Šioje srityje taip pat skelbiami pavaldžių įstaigų metiniai veiklos planai,</w:t>
      </w:r>
      <w:r>
        <w:rPr>
          <w:b/>
        </w:rPr>
        <w:t xml:space="preserve"> </w:t>
      </w:r>
      <w:r>
        <w:t>kiti su pavaldžių įstaigų veiklos planavimu susiję dokumentai, kurių pagrindu pavaldžios į</w:t>
      </w:r>
      <w:r>
        <w:t xml:space="preserve">staigos organizuoja savo veiklą, jeigu pavaldžių įstaigų interneto svetainėse minėti dokumentai neskelbiami.“ </w:t>
      </w:r>
    </w:p>
    <w:p w14:paraId="2D7043F8" w14:textId="77777777" w:rsidR="00D74702" w:rsidRDefault="00020BDC">
      <w:pPr>
        <w:tabs>
          <w:tab w:val="left" w:pos="993"/>
        </w:tabs>
        <w:ind w:firstLine="567"/>
        <w:jc w:val="both"/>
      </w:pPr>
      <w:r>
        <w:t>2</w:t>
      </w:r>
      <w:r>
        <w:t>. Išdėstyti 29 punktą taip:</w:t>
      </w:r>
    </w:p>
    <w:p w14:paraId="2D7043FB" w14:textId="5A450C8D" w:rsidR="00D74702" w:rsidRDefault="00020BDC" w:rsidP="00020BDC">
      <w:pPr>
        <w:ind w:firstLine="567"/>
        <w:jc w:val="both"/>
      </w:pPr>
      <w:r>
        <w:t>„</w:t>
      </w:r>
      <w:r>
        <w:t>29</w:t>
      </w:r>
      <w:r>
        <w:t>. Lietuvos Respublikos Ministro Pirmininko tarnyba Lietuvos Respublikos Vyriausybės interneto svetainėje skelbia ministerijų, Lietuvos Respublikos Vyriausybės įstaigų ir savivaldybių tarybų sąrašą su nuorodomis į kiekvienos ministerijos, Lietuvos Respublik</w:t>
      </w:r>
      <w:r>
        <w:t>os Vyriausybės įstaigos ir savivaldybės tarybos teisės aktų projektų, esančių TAIS Projektų registravimo posistemyje, sąrašą. Jeigu dėl pateiktų teisės aktų projektų Lietuvos Respublikos Ministro Pirmininko tarnybos valstybės tarnautojai ar kitos instituci</w:t>
      </w:r>
      <w:r>
        <w:t xml:space="preserve">jos parengia pažymas ar kitus papildomus dokumentus, šie dokumentai taip pat skelbiami TAIS Projektų registravimo posistemyje.“ </w:t>
      </w:r>
    </w:p>
    <w:p w14:paraId="6EEC4CFE" w14:textId="77777777" w:rsidR="00020BDC" w:rsidRDefault="00020BDC">
      <w:pPr>
        <w:tabs>
          <w:tab w:val="right" w:pos="9071"/>
        </w:tabs>
      </w:pPr>
    </w:p>
    <w:p w14:paraId="50DAB40D" w14:textId="77777777" w:rsidR="00020BDC" w:rsidRDefault="00020BDC">
      <w:pPr>
        <w:tabs>
          <w:tab w:val="right" w:pos="9071"/>
        </w:tabs>
      </w:pPr>
    </w:p>
    <w:p w14:paraId="713A3F18" w14:textId="77777777" w:rsidR="00020BDC" w:rsidRDefault="00020BDC">
      <w:pPr>
        <w:tabs>
          <w:tab w:val="right" w:pos="9071"/>
        </w:tabs>
      </w:pPr>
    </w:p>
    <w:p w14:paraId="2D7043FC" w14:textId="7A52AD99" w:rsidR="00D74702" w:rsidRDefault="00020BDC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2D7043FD" w14:textId="77777777" w:rsidR="00D74702" w:rsidRDefault="00D74702"/>
    <w:p w14:paraId="62937CE5" w14:textId="77777777" w:rsidR="00020BDC" w:rsidRDefault="00020BDC"/>
    <w:p w14:paraId="4F2B3CB9" w14:textId="77777777" w:rsidR="00020BDC" w:rsidRDefault="00020BDC"/>
    <w:p w14:paraId="2D704400" w14:textId="5A4319D8" w:rsidR="00D74702" w:rsidRDefault="00020BDC" w:rsidP="00020BDC">
      <w:pPr>
        <w:tabs>
          <w:tab w:val="right" w:pos="9071"/>
        </w:tabs>
      </w:pPr>
      <w:r>
        <w:t>VIDAUS REIKALŲ MINISTRAS</w:t>
      </w:r>
      <w:r>
        <w:tab/>
        <w:t>RAIMUNDAS PALAITIS</w:t>
      </w:r>
    </w:p>
    <w:bookmarkStart w:id="0" w:name="_GoBack" w:displacedByCustomXml="next"/>
    <w:bookmarkEnd w:id="0" w:displacedByCustomXml="next"/>
    <w:sectPr w:rsidR="00D747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04404" w14:textId="77777777" w:rsidR="00D74702" w:rsidRDefault="00020BDC">
      <w:r>
        <w:separator/>
      </w:r>
    </w:p>
  </w:endnote>
  <w:endnote w:type="continuationSeparator" w:id="0">
    <w:p w14:paraId="2D704405" w14:textId="77777777" w:rsidR="00D74702" w:rsidRDefault="0002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440A" w14:textId="77777777" w:rsidR="00D74702" w:rsidRDefault="00D74702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440B" w14:textId="77777777" w:rsidR="00D74702" w:rsidRDefault="00D74702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440D" w14:textId="77777777" w:rsidR="00D74702" w:rsidRDefault="00D74702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4402" w14:textId="77777777" w:rsidR="00D74702" w:rsidRDefault="00020BDC">
      <w:r>
        <w:separator/>
      </w:r>
    </w:p>
  </w:footnote>
  <w:footnote w:type="continuationSeparator" w:id="0">
    <w:p w14:paraId="2D704403" w14:textId="77777777" w:rsidR="00D74702" w:rsidRDefault="0002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4406" w14:textId="77777777" w:rsidR="00D74702" w:rsidRDefault="00020BDC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D704407" w14:textId="77777777" w:rsidR="00D74702" w:rsidRDefault="00D74702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4408" w14:textId="77777777" w:rsidR="00D74702" w:rsidRDefault="00020BDC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2D704409" w14:textId="77777777" w:rsidR="00D74702" w:rsidRDefault="00D74702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440C" w14:textId="77777777" w:rsidR="00D74702" w:rsidRDefault="00D7470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6B"/>
    <w:rsid w:val="00020BDC"/>
    <w:rsid w:val="00C13F6B"/>
    <w:rsid w:val="00D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704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0B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20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FB3953EFFDC"/>
  <Relationship Id="rId11" Type="http://schemas.openxmlformats.org/officeDocument/2006/relationships/hyperlink" TargetMode="External" Target="https://www.e-tar.lt/portal/lt/legalAct/TAR.D49C4ECB1A09"/>
  <Relationship Id="rId12" Type="http://schemas.openxmlformats.org/officeDocument/2006/relationships/hyperlink" TargetMode="External" Target="https://www.e-tar.lt/portal/lt/legalAct/TAR.EDEDBDFDFD55"/>
  <Relationship Id="rId13" Type="http://schemas.openxmlformats.org/officeDocument/2006/relationships/hyperlink" TargetMode="External" Target="https://www.e-tar.lt/portal/lt/legalAct/TAR.FC5AE99C1C2E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footer" Target="footer1.xml"/>
  <Relationship Id="rId17" Type="http://schemas.openxmlformats.org/officeDocument/2006/relationships/footer" Target="footer2.xml"/>
  <Relationship Id="rId18" Type="http://schemas.openxmlformats.org/officeDocument/2006/relationships/header" Target="header3.xml"/>
  <Relationship Id="rId19" Type="http://schemas.openxmlformats.org/officeDocument/2006/relationships/footer" Target="footer3.xml"/>
  <Relationship Id="rId2" Type="http://schemas.openxmlformats.org/officeDocument/2006/relationships/styles" Target="styles.xml"/>
  <Relationship Id="rId20" Type="http://schemas.openxmlformats.org/officeDocument/2006/relationships/fontTable" Target="fontTable.xml"/>
  <Relationship Id="rId21" Type="http://schemas.openxmlformats.org/officeDocument/2006/relationships/glossaryDocument" Target="glossary/document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E9"/>
    <w:rsid w:val="004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64E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64E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870</Characters>
  <Application>Microsoft Office Word</Application>
  <DocSecurity>0</DocSecurity>
  <Lines>7</Lines>
  <Paragraphs>4</Paragraphs>
  <ScaleCrop>false</ScaleCrop>
  <Company>LRVK</Company>
  <LinksUpToDate>false</LinksUpToDate>
  <CharactersWithSpaces>2392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2015-06-02T17:10:00Z</dcterms:created>
  <dc:creator>lrvk</dc:creator>
  <lastModifiedBy>BODIN Aušra</lastModifiedBy>
  <lastPrinted>2010-09-23T08:06:00Z</lastPrinted>
  <dcterms:modified xsi:type="dcterms:W3CDTF">2016-06-30T10:50:00Z</dcterms:modified>
  <revision>3</revision>
</coreProperties>
</file>