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3C9D9" w14:textId="236DA9AD" w:rsidR="004366BB" w:rsidRDefault="001F7812">
      <w:pPr>
        <w:keepLines/>
        <w:widowControl w:val="0"/>
        <w:suppressAutoHyphens/>
        <w:jc w:val="center"/>
        <w:rPr>
          <w:b/>
          <w:bCs/>
          <w:caps/>
          <w:color w:val="000000"/>
          <w:spacing w:val="14"/>
        </w:rPr>
      </w:pPr>
      <w:r>
        <w:rPr>
          <w:b/>
          <w:bCs/>
          <w:caps/>
          <w:color w:val="000000"/>
          <w:lang w:val="en-US"/>
        </w:rPr>
        <w:pict w14:anchorId="7863C9F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>LIETUVOS RESPUBLIKOS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KOOPERATINIŲ BENDROVIŲ (KOOPERATYVŲ) ĮSTATYMO</w:t>
      </w:r>
      <w:r>
        <w:rPr>
          <w:b/>
          <w:bCs/>
          <w:caps/>
          <w:color w:val="000000"/>
        </w:rPr>
        <w:br/>
      </w:r>
      <w:bookmarkStart w:id="0" w:name="_GoBack"/>
      <w:bookmarkEnd w:id="0"/>
      <w:r>
        <w:rPr>
          <w:b/>
          <w:bCs/>
          <w:caps/>
          <w:color w:val="000000"/>
        </w:rPr>
        <w:t xml:space="preserve">2, 3 IR 4 STRAIPSNIŲ PAKEITIMO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ĮSTATYMAS</w:t>
      </w:r>
    </w:p>
    <w:p w14:paraId="7863C9DA" w14:textId="77777777" w:rsidR="004366BB" w:rsidRDefault="004366BB">
      <w:pPr>
        <w:widowControl w:val="0"/>
        <w:suppressAutoHyphens/>
        <w:jc w:val="center"/>
        <w:rPr>
          <w:color w:val="000000"/>
        </w:rPr>
      </w:pPr>
    </w:p>
    <w:p w14:paraId="7863C9DB" w14:textId="77777777" w:rsidR="004366BB" w:rsidRDefault="001F781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rugsėjo 21 d. Nr. XI-1021</w:t>
      </w:r>
    </w:p>
    <w:p w14:paraId="7863C9DC" w14:textId="77777777" w:rsidR="004366BB" w:rsidRDefault="001F781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863C9DD" w14:textId="77777777" w:rsidR="004366BB" w:rsidRDefault="004366BB">
      <w:pPr>
        <w:widowControl w:val="0"/>
        <w:suppressAutoHyphens/>
        <w:jc w:val="center"/>
        <w:rPr>
          <w:color w:val="000000"/>
        </w:rPr>
      </w:pPr>
    </w:p>
    <w:p w14:paraId="7863C9DE" w14:textId="77777777" w:rsidR="004366BB" w:rsidRDefault="001F781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1993, Nr. </w:t>
      </w:r>
      <w:hyperlink r:id="rId10" w:tgtFrame="_blank" w:history="1">
        <w:r>
          <w:rPr>
            <w:color w:val="0000FF" w:themeColor="hyperlink"/>
            <w:u w:val="single"/>
          </w:rPr>
          <w:t>20-488</w:t>
        </w:r>
      </w:hyperlink>
      <w:r>
        <w:rPr>
          <w:color w:val="000000"/>
        </w:rPr>
        <w:t xml:space="preserve">; 2002, Nr. 57-2296; 2008, Nr. </w:t>
      </w:r>
      <w:hyperlink r:id="rId11" w:tgtFrame="_blank" w:history="1">
        <w:r>
          <w:rPr>
            <w:color w:val="0000FF" w:themeColor="hyperlink"/>
            <w:u w:val="single"/>
          </w:rPr>
          <w:t>71-2712</w:t>
        </w:r>
      </w:hyperlink>
      <w:r>
        <w:rPr>
          <w:color w:val="000000"/>
        </w:rPr>
        <w:t>;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2010, Nr. </w:t>
      </w:r>
      <w:hyperlink r:id="rId12" w:tgtFrame="_blank" w:history="1">
        <w:r>
          <w:rPr>
            <w:color w:val="0000FF" w:themeColor="hyperlink"/>
            <w:u w:val="single"/>
          </w:rPr>
          <w:t>1-15</w:t>
        </w:r>
      </w:hyperlink>
      <w:r>
        <w:rPr>
          <w:color w:val="000000"/>
        </w:rPr>
        <w:t>)</w:t>
      </w:r>
    </w:p>
    <w:p w14:paraId="7863C9DF" w14:textId="77777777" w:rsidR="004366BB" w:rsidRDefault="004366BB">
      <w:pPr>
        <w:ind w:firstLine="567"/>
        <w:jc w:val="both"/>
      </w:pPr>
    </w:p>
    <w:p w14:paraId="7863C9E0" w14:textId="77777777" w:rsidR="004366BB" w:rsidRDefault="001F7812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</w:t>
      </w:r>
      <w:r>
        <w:rPr>
          <w:b/>
          <w:bCs/>
          <w:color w:val="000000"/>
        </w:rPr>
        <w:t xml:space="preserve">ipsnis. </w:t>
      </w:r>
      <w:r>
        <w:rPr>
          <w:b/>
          <w:bCs/>
          <w:color w:val="000000"/>
        </w:rPr>
        <w:t>2 straipsnio 2 dalies pakeitimas</w:t>
      </w:r>
    </w:p>
    <w:p w14:paraId="7863C9E1" w14:textId="77777777" w:rsidR="004366BB" w:rsidRDefault="001F781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2 straipsnio 2 dalį ir ją išdėstyti taip:</w:t>
      </w:r>
    </w:p>
    <w:p w14:paraId="7863C9E2" w14:textId="77777777" w:rsidR="004366BB" w:rsidRDefault="001F781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Kooperatinė bendrovė</w:t>
      </w:r>
      <w:r>
        <w:rPr>
          <w:color w:val="000000"/>
        </w:rPr>
        <w:t xml:space="preserve"> – įstatymų nustatyta tvarka fizinių ir (arba) Lietuvos Respublikoje įsteigtų juridinių asmenų, kitoje Europos Sąjungos valstybėje narėj</w:t>
      </w:r>
      <w:r>
        <w:rPr>
          <w:color w:val="000000"/>
        </w:rPr>
        <w:t xml:space="preserve">e ar Europos ekonominės erdvės valstybėje įsteigtų juridinių asmenų ar kitų organizacijų ir jų filialų (toliau – juridinis asmuo) įsteigta įmonė, skirta narių ekonominiams, socialiniams ir kultūriniams poreikiams tenkinti. Jos nariai įneša lėšas kapitalui </w:t>
      </w:r>
      <w:r>
        <w:rPr>
          <w:color w:val="000000"/>
        </w:rPr>
        <w:t>sudaryti, tarpusavyje pasiskirsto riziką ir naudą pagal narių prekių ir paslaugų apyvartą su šia bendrove ir aktyviai dalyvauja kooperatinės bendrovės valdyme.“</w:t>
      </w:r>
    </w:p>
    <w:p w14:paraId="7863C9E3" w14:textId="77777777" w:rsidR="004366BB" w:rsidRDefault="001F7812">
      <w:pPr>
        <w:ind w:firstLine="567"/>
        <w:jc w:val="both"/>
      </w:pPr>
    </w:p>
    <w:p w14:paraId="7863C9E4" w14:textId="77777777" w:rsidR="004366BB" w:rsidRDefault="001F7812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3 straipsnio 5 dalies pripažinimas netekusia galios</w:t>
      </w:r>
    </w:p>
    <w:p w14:paraId="7863C9E5" w14:textId="77777777" w:rsidR="004366BB" w:rsidRDefault="001F781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 straipsnio 5 d</w:t>
      </w:r>
      <w:r>
        <w:rPr>
          <w:color w:val="000000"/>
        </w:rPr>
        <w:t>alį pripažinti netekusia galios.</w:t>
      </w:r>
    </w:p>
    <w:p w14:paraId="7863C9E6" w14:textId="77777777" w:rsidR="004366BB" w:rsidRDefault="001F7812">
      <w:pPr>
        <w:ind w:firstLine="567"/>
        <w:jc w:val="both"/>
      </w:pPr>
    </w:p>
    <w:p w14:paraId="7863C9E7" w14:textId="77777777" w:rsidR="004366BB" w:rsidRDefault="001F7812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4 straipsnio 6 dalies pakeitimas</w:t>
      </w:r>
    </w:p>
    <w:p w14:paraId="7863C9E8" w14:textId="77777777" w:rsidR="004366BB" w:rsidRDefault="001F781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4 straipsnio 6 dalį ir ją išdėstyti taip:</w:t>
      </w:r>
    </w:p>
    <w:p w14:paraId="7863C9E9" w14:textId="77777777" w:rsidR="004366BB" w:rsidRDefault="001F781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 xml:space="preserve">. Kooperatinės bendrovės steigimo sutartis, sudaryta šiame straipsnyje nustatyta tvarka, suteikia teisę </w:t>
      </w:r>
      <w:r>
        <w:rPr>
          <w:color w:val="000000"/>
        </w:rPr>
        <w:t>atidaryti kaupiamąją steigiamos kooperatinės bendrovės sąskaitą banke arba kitoje kredito įstaigoje.“</w:t>
      </w:r>
    </w:p>
    <w:p w14:paraId="7863C9EA" w14:textId="77777777" w:rsidR="004366BB" w:rsidRDefault="001F7812">
      <w:pPr>
        <w:widowControl w:val="0"/>
        <w:suppressAutoHyphens/>
        <w:ind w:firstLine="567"/>
        <w:jc w:val="both"/>
        <w:rPr>
          <w:color w:val="000000"/>
        </w:rPr>
      </w:pPr>
    </w:p>
    <w:p w14:paraId="7863C9EB" w14:textId="53A33908" w:rsidR="004366BB" w:rsidRDefault="001F7812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7863C9EC" w14:textId="77777777" w:rsidR="004366BB" w:rsidRDefault="004366BB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863C9ED" w14:textId="77777777" w:rsidR="004366BB" w:rsidRDefault="004366BB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863C9EE" w14:textId="77777777" w:rsidR="004366BB" w:rsidRDefault="001F7812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7863C9EF" w14:textId="0E15F1AE" w:rsidR="004366BB" w:rsidRDefault="004366BB">
      <w:pPr>
        <w:widowControl w:val="0"/>
        <w:suppressAutoHyphens/>
        <w:ind w:firstLine="567"/>
        <w:jc w:val="both"/>
        <w:rPr>
          <w:color w:val="000000"/>
        </w:rPr>
      </w:pPr>
    </w:p>
    <w:p w14:paraId="7863C9F1" w14:textId="46ABBFBF" w:rsidR="004366BB" w:rsidRDefault="001F7812"/>
    <w:sectPr w:rsidR="004366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3C9F5" w14:textId="77777777" w:rsidR="004366BB" w:rsidRDefault="001F7812">
      <w:r>
        <w:separator/>
      </w:r>
    </w:p>
  </w:endnote>
  <w:endnote w:type="continuationSeparator" w:id="0">
    <w:p w14:paraId="7863C9F6" w14:textId="77777777" w:rsidR="004366BB" w:rsidRDefault="001F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C9F9" w14:textId="77777777" w:rsidR="004366BB" w:rsidRDefault="004366BB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C9FA" w14:textId="77777777" w:rsidR="004366BB" w:rsidRDefault="004366BB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C9FC" w14:textId="77777777" w:rsidR="004366BB" w:rsidRDefault="004366BB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3C9F3" w14:textId="77777777" w:rsidR="004366BB" w:rsidRDefault="001F7812">
      <w:r>
        <w:separator/>
      </w:r>
    </w:p>
  </w:footnote>
  <w:footnote w:type="continuationSeparator" w:id="0">
    <w:p w14:paraId="7863C9F4" w14:textId="77777777" w:rsidR="004366BB" w:rsidRDefault="001F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C9F7" w14:textId="77777777" w:rsidR="004366BB" w:rsidRDefault="004366B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C9F8" w14:textId="77777777" w:rsidR="004366BB" w:rsidRDefault="004366B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C9FB" w14:textId="77777777" w:rsidR="004366BB" w:rsidRDefault="004366B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4E"/>
    <w:rsid w:val="000E284E"/>
    <w:rsid w:val="001F7812"/>
    <w:rsid w:val="004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63C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F78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F7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DB985EB965"/>
  <Relationship Id="rId11" Type="http://schemas.openxmlformats.org/officeDocument/2006/relationships/hyperlink" TargetMode="External" Target="https://www.e-tar.lt/portal/lt/legalAct/TAR.C1ED6A2B91FD"/>
  <Relationship Id="rId12" Type="http://schemas.openxmlformats.org/officeDocument/2006/relationships/hyperlink" TargetMode="External" Target="https://www.e-tar.lt/portal/lt/legalAct/TAR.054B425043FC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5"/>
    <w:rsid w:val="007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043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04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1090</Words>
  <Characters>622</Characters>
  <Application>Microsoft Office Word</Application>
  <DocSecurity>0</DocSecurity>
  <Lines>5</Lines>
  <Paragraphs>3</Paragraphs>
  <ScaleCrop>false</ScaleCrop>
  <Company/>
  <LinksUpToDate>false</LinksUpToDate>
  <CharactersWithSpaces>1709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2015-10-13T00:01:00Z</dcterms:created>
  <dc:creator>Rima</dc:creator>
  <lastModifiedBy>TRAPINSKIENĖ Aušrinė</lastModifiedBy>
  <dcterms:modified xsi:type="dcterms:W3CDTF">2016-03-29T11:04:00Z</dcterms:modified>
  <revision>3</revision>
  <dc:title>LIETUVOS RESPUBLIKOS KOOPERATINIŲ BENDROVIŲ (KOOPERATYVŲ) ĮSTATYMO 2, 3 IR 4 STRAIPSNIŲ PAKEITIMO ĮSTATYMAS</dc:title>
</coreProperties>
</file>