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3C4FA" w14:textId="77777777" w:rsidR="00F81D29" w:rsidRDefault="00521CF0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5293C50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5293C4FB" w14:textId="77777777" w:rsidR="00F81D29" w:rsidRDefault="00521CF0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5293C4FC" w14:textId="77777777" w:rsidR="00F81D29" w:rsidRDefault="00F81D29">
      <w:pPr>
        <w:widowControl w:val="0"/>
        <w:suppressAutoHyphens/>
        <w:jc w:val="center"/>
        <w:rPr>
          <w:color w:val="000000"/>
        </w:rPr>
      </w:pPr>
    </w:p>
    <w:p w14:paraId="5293C4FD" w14:textId="77777777" w:rsidR="00F81D29" w:rsidRDefault="00521CF0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2008 M. SAUSIO 17 D. ĮSAKYMO Nr. V-50 „DĖL MEDICININĖS REABILITACIJOS IR SANATORINIO (ANTIRECIDYVINIO)</w:t>
      </w:r>
      <w:r>
        <w:rPr>
          <w:b/>
          <w:bCs/>
          <w:caps/>
          <w:color w:val="000000"/>
        </w:rPr>
        <w:t xml:space="preserve"> GYDYMO ORGANIZAVIMO“ PAKEITIMO</w:t>
      </w:r>
    </w:p>
    <w:p w14:paraId="5293C4FE" w14:textId="77777777" w:rsidR="00F81D29" w:rsidRDefault="00F81D29">
      <w:pPr>
        <w:widowControl w:val="0"/>
        <w:suppressAutoHyphens/>
        <w:jc w:val="center"/>
        <w:rPr>
          <w:color w:val="000000"/>
        </w:rPr>
      </w:pPr>
    </w:p>
    <w:p w14:paraId="5293C4FF" w14:textId="77777777" w:rsidR="00F81D29" w:rsidRDefault="00521CF0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rugsėjo 10 d. Nr. V-792</w:t>
      </w:r>
    </w:p>
    <w:p w14:paraId="5293C500" w14:textId="77777777" w:rsidR="00F81D29" w:rsidRDefault="00521CF0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293C501" w14:textId="77777777" w:rsidR="00F81D29" w:rsidRDefault="00F81D29">
      <w:pPr>
        <w:widowControl w:val="0"/>
        <w:suppressAutoHyphens/>
        <w:ind w:firstLine="567"/>
        <w:jc w:val="both"/>
        <w:rPr>
          <w:color w:val="000000"/>
        </w:rPr>
      </w:pPr>
    </w:p>
    <w:p w14:paraId="34F262F3" w14:textId="77777777" w:rsidR="00521CF0" w:rsidRDefault="00521CF0">
      <w:pPr>
        <w:widowControl w:val="0"/>
        <w:suppressAutoHyphens/>
        <w:ind w:firstLine="567"/>
        <w:jc w:val="both"/>
        <w:rPr>
          <w:color w:val="000000"/>
        </w:rPr>
      </w:pPr>
    </w:p>
    <w:p w14:paraId="5293C502" w14:textId="77777777" w:rsidR="00F81D29" w:rsidRDefault="00521CF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sveikatos draudimo įstatymo (Žin., 1996, Nr. </w:t>
      </w:r>
      <w:hyperlink r:id="rId10" w:tgtFrame="_blank" w:history="1">
        <w:r>
          <w:rPr>
            <w:color w:val="0000FF" w:themeColor="hyperlink"/>
            <w:u w:val="single"/>
          </w:rPr>
          <w:t>55-1287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123-5512</w:t>
        </w:r>
      </w:hyperlink>
      <w:r>
        <w:rPr>
          <w:color w:val="000000"/>
        </w:rPr>
        <w:t>) 9 straipsnio 6 dalimi ir 25 straipsnio 1 dalimi bei atsižvelgdamas į Privalomojo sveikatos draudimo tarybos 2010 m. rugsėjo 9 d. nutarimą Nr. 5/2 „Dėl Lietuvos Respubliko</w:t>
      </w:r>
      <w:r>
        <w:rPr>
          <w:color w:val="000000"/>
        </w:rPr>
        <w:t>s sveikatos apsaugos ministro 2008 m. sausio 17 d. įsakymo Nr. V-50 „Dėl medicininės reabilitacijos ir sanatorinio (antirecidyvinio) gydymo organizavimo“ pakeitimo“:</w:t>
      </w:r>
    </w:p>
    <w:p w14:paraId="5293C503" w14:textId="77777777" w:rsidR="00F81D29" w:rsidRDefault="00521CF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u Išlaidų medicininei reabilitacijai kompensacijų skyrimo ir mokėjimo</w:t>
      </w:r>
      <w:r>
        <w:rPr>
          <w:color w:val="000000"/>
        </w:rPr>
        <w:t xml:space="preserve"> tvarkos aprašą, patvirtintą Lietuvos Respublikos sveikatos apsaugos ministro 2008 m. sausio 17 d. įsakymu Nr. V-50 „Dėl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medicininės reabilitacijos ir sanatorinio (antirecidyvinio) gydymo organizavimo“ (Žin., 2008, Nr. </w:t>
      </w:r>
      <w:hyperlink r:id="rId12" w:tgtFrame="_blank" w:history="1">
        <w:r>
          <w:rPr>
            <w:color w:val="0000FF" w:themeColor="hyperlink"/>
            <w:u w:val="single"/>
          </w:rPr>
          <w:t>12-407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37-1345</w:t>
        </w:r>
      </w:hyperlink>
      <w:r>
        <w:rPr>
          <w:color w:val="000000"/>
        </w:rP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54-2032</w:t>
        </w:r>
      </w:hyperlink>
      <w:r>
        <w:rPr>
          <w:color w:val="000000"/>
        </w:rPr>
        <w:t xml:space="preserve">; 2009, Nr. </w:t>
      </w:r>
      <w:hyperlink r:id="rId15" w:tgtFrame="_blank" w:history="1">
        <w:r>
          <w:rPr>
            <w:color w:val="0000FF" w:themeColor="hyperlink"/>
            <w:u w:val="single"/>
          </w:rPr>
          <w:t>146-6506</w:t>
        </w:r>
      </w:hyperlink>
      <w:r>
        <w:rPr>
          <w:color w:val="000000"/>
        </w:rPr>
        <w:t xml:space="preserve">; 2010, Nr. </w:t>
      </w:r>
      <w:hyperlink r:id="rId16" w:tgtFrame="_blank" w:history="1">
        <w:r>
          <w:rPr>
            <w:color w:val="0000FF" w:themeColor="hyperlink"/>
            <w:u w:val="single"/>
          </w:rPr>
          <w:t>58-2843</w:t>
        </w:r>
      </w:hyperlink>
      <w:r>
        <w:rPr>
          <w:color w:val="000000"/>
        </w:rPr>
        <w:t xml:space="preserve">), ir 10 punkto lentelės „Reabilitacijos bei sveikatos grąžinamojo gydymo paslaugų </w:t>
      </w:r>
      <w:r>
        <w:rPr>
          <w:color w:val="000000"/>
        </w:rPr>
        <w:t>bazinės kainos“ 5 eilutėje vietoj skaičiaus „85,1“ įrašau skaičių „95,59“.</w:t>
      </w:r>
    </w:p>
    <w:p w14:paraId="5293C506" w14:textId="07A2B87B" w:rsidR="00F81D29" w:rsidRDefault="00521CF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 u s t a t a u, kad šis įsakymas taikomas atsiskaitant už paslaugas, suteiktas nuo 2010 m. spalio 1 dienos.</w:t>
      </w:r>
    </w:p>
    <w:p w14:paraId="088C02EE" w14:textId="77777777" w:rsidR="00521CF0" w:rsidRDefault="00521CF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B31A146" w14:textId="77777777" w:rsidR="00521CF0" w:rsidRDefault="00521CF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7A04CE1F" w14:textId="77777777" w:rsidR="00521CF0" w:rsidRDefault="00521CF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5293C50A" w14:textId="25647758" w:rsidR="00F81D29" w:rsidRDefault="00521CF0" w:rsidP="00521CF0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F81D2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3C50E" w14:textId="77777777" w:rsidR="00F81D29" w:rsidRDefault="00521CF0">
      <w:r>
        <w:separator/>
      </w:r>
    </w:p>
  </w:endnote>
  <w:endnote w:type="continuationSeparator" w:id="0">
    <w:p w14:paraId="5293C50F" w14:textId="77777777" w:rsidR="00F81D29" w:rsidRDefault="0052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C512" w14:textId="77777777" w:rsidR="00F81D29" w:rsidRDefault="00F81D29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C513" w14:textId="77777777" w:rsidR="00F81D29" w:rsidRDefault="00F81D29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C515" w14:textId="77777777" w:rsidR="00F81D29" w:rsidRDefault="00F81D29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3C50C" w14:textId="77777777" w:rsidR="00F81D29" w:rsidRDefault="00521CF0">
      <w:r>
        <w:separator/>
      </w:r>
    </w:p>
  </w:footnote>
  <w:footnote w:type="continuationSeparator" w:id="0">
    <w:p w14:paraId="5293C50D" w14:textId="77777777" w:rsidR="00F81D29" w:rsidRDefault="0052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C510" w14:textId="77777777" w:rsidR="00F81D29" w:rsidRDefault="00F81D2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C511" w14:textId="77777777" w:rsidR="00F81D29" w:rsidRDefault="00F81D2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C514" w14:textId="77777777" w:rsidR="00F81D29" w:rsidRDefault="00F81D2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22"/>
    <w:rsid w:val="00521CF0"/>
    <w:rsid w:val="00F62E22"/>
    <w:rsid w:val="00F8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93C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1C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1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4F6B680E8B8"/>
  <Relationship Id="rId11" Type="http://schemas.openxmlformats.org/officeDocument/2006/relationships/hyperlink" TargetMode="External" Target="https://www.e-tar.lt/portal/lt/legalAct/TAR.8AC83320B76A"/>
  <Relationship Id="rId12" Type="http://schemas.openxmlformats.org/officeDocument/2006/relationships/hyperlink" TargetMode="External" Target="https://www.e-tar.lt/portal/lt/legalAct/TAR.528500FDBAEE"/>
  <Relationship Id="rId13" Type="http://schemas.openxmlformats.org/officeDocument/2006/relationships/hyperlink" TargetMode="External" Target="https://www.e-tar.lt/portal/lt/legalAct/TAR.95CA72D47218"/>
  <Relationship Id="rId14" Type="http://schemas.openxmlformats.org/officeDocument/2006/relationships/hyperlink" TargetMode="External" Target="https://www.e-tar.lt/portal/lt/legalAct/TAR.3CF61C84A4D6"/>
  <Relationship Id="rId15" Type="http://schemas.openxmlformats.org/officeDocument/2006/relationships/hyperlink" TargetMode="External" Target="https://www.e-tar.lt/portal/lt/legalAct/TAR.3B5C04A846E4"/>
  <Relationship Id="rId16" Type="http://schemas.openxmlformats.org/officeDocument/2006/relationships/hyperlink" TargetMode="External" Target="https://www.e-tar.lt/portal/lt/legalAct/TAR.D63256F64F8C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91"/>
    <w:rsid w:val="00DA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709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70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1276</Words>
  <Characters>728</Characters>
  <Application>Microsoft Office Word</Application>
  <DocSecurity>0</DocSecurity>
  <Lines>6</Lines>
  <Paragraphs>3</Paragraphs>
  <ScaleCrop>false</ScaleCrop>
  <Company/>
  <LinksUpToDate>false</LinksUpToDate>
  <CharactersWithSpaces>2001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2015-09-21T01:49:00Z</dcterms:created>
  <dc:creator>Rima</dc:creator>
  <lastModifiedBy>PETRAUSKAITĖ Girmantė</lastModifiedBy>
  <dcterms:modified xsi:type="dcterms:W3CDTF">2016-03-04T08:33:00Z</dcterms:modified>
  <revision>3</revision>
  <dc:title>LIETUVOS RESPUBLIKOS SVEIKATOS APSAUGOS MINISTRO</dc:title>
</coreProperties>
</file>