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42" w:rsidRDefault="006D52CA">
      <w:pPr>
        <w:keepLines/>
        <w:widowControl w:val="0"/>
        <w:suppressAutoHyphens/>
        <w:jc w:val="center"/>
        <w:rPr>
          <w:b/>
          <w:bCs/>
          <w:color w:val="000000"/>
        </w:rPr>
      </w:pPr>
      <w:r>
        <w:rPr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aps/>
          <w:color w:val="000000"/>
        </w:rPr>
        <w:t xml:space="preserve">Lietuvos Respublikos </w:t>
      </w:r>
      <w:r>
        <w:rPr>
          <w:color w:val="000000"/>
        </w:rPr>
        <w:t>SVEIKATOS APSAUGOS MINISTRO</w:t>
      </w:r>
    </w:p>
    <w:p w:rsidR="000F5E42" w:rsidRDefault="006D52CA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:rsidR="000F5E42" w:rsidRDefault="000F5E42">
      <w:pPr>
        <w:keepLines/>
        <w:widowControl w:val="0"/>
        <w:suppressAutoHyphens/>
        <w:jc w:val="center"/>
        <w:rPr>
          <w:color w:val="000000"/>
        </w:rPr>
      </w:pPr>
    </w:p>
    <w:p w:rsidR="000F5E42" w:rsidRDefault="006D52CA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MEDICINOS NORMOS MN 139:2010 „GYDYTOJAS KRAUJAGYSLIŲ CHIRURGAS. TEISĖS, PAREIGOS, KOMPETENCIJA IR ATSAKOMYBĖ“ PATVIRTINIMO</w:t>
      </w:r>
    </w:p>
    <w:p w:rsidR="000F5E42" w:rsidRDefault="000F5E42">
      <w:pPr>
        <w:widowControl w:val="0"/>
        <w:suppressAutoHyphens/>
        <w:jc w:val="center"/>
        <w:rPr>
          <w:color w:val="000000"/>
        </w:rPr>
      </w:pPr>
    </w:p>
    <w:p w:rsidR="000F5E42" w:rsidRDefault="006D52CA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2010 m. liepos 27 </w:t>
      </w:r>
      <w:r>
        <w:rPr>
          <w:color w:val="000000"/>
        </w:rPr>
        <w:t xml:space="preserve">d. Nr. V-663 </w:t>
      </w:r>
    </w:p>
    <w:p w:rsidR="000F5E42" w:rsidRDefault="006D52CA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:rsidR="000F5E42" w:rsidRDefault="000F5E42">
      <w:pPr>
        <w:widowControl w:val="0"/>
        <w:suppressAutoHyphens/>
        <w:ind w:firstLine="567"/>
        <w:jc w:val="both"/>
        <w:rPr>
          <w:color w:val="000000"/>
        </w:rPr>
      </w:pP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Vykdydamas Lietuvos Respublikos sveikatos sistemos įstatymą (Žin., 1994, Nr. </w:t>
      </w:r>
      <w:hyperlink r:id="rId10" w:tgtFrame="_blank" w:history="1">
        <w:r>
          <w:rPr>
            <w:color w:val="0000FF" w:themeColor="hyperlink"/>
            <w:u w:val="single"/>
          </w:rPr>
          <w:t>63-1231</w:t>
        </w:r>
      </w:hyperlink>
      <w:r>
        <w:rPr>
          <w:color w:val="000000"/>
        </w:rPr>
        <w:t xml:space="preserve">; 1998, Nr. </w:t>
      </w:r>
      <w:hyperlink r:id="rId11" w:tgtFrame="_blank" w:history="1">
        <w:r>
          <w:rPr>
            <w:color w:val="0000FF" w:themeColor="hyperlink"/>
            <w:u w:val="single"/>
          </w:rPr>
          <w:t>112-3099</w:t>
        </w:r>
      </w:hyperlink>
      <w:r>
        <w:rPr>
          <w:color w:val="000000"/>
        </w:rPr>
        <w:t>),</w:t>
      </w:r>
    </w:p>
    <w:p w:rsidR="000F5E42" w:rsidRDefault="006D52CA" w:rsidP="006D52CA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t v i r t i n u Lietuvos medicinos normą MN 139:2010 „Gydytojas kraujagyslių chirurgas. Teisės, pareigos, kompetencija ir atsakomybė“ (pridedama).</w:t>
      </w:r>
    </w:p>
    <w:p w:rsidR="006D52CA" w:rsidRDefault="006D52CA" w:rsidP="006D52CA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:rsidR="006D52CA" w:rsidRDefault="006D52CA" w:rsidP="006D52CA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:rsidR="006D52CA" w:rsidRDefault="006D52CA" w:rsidP="006D52CA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:rsidR="000F5E42" w:rsidRDefault="006D52CA" w:rsidP="006D52CA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RAIMONDAS ŠUKYS</w:t>
      </w:r>
    </w:p>
    <w:p w:rsidR="006D52CA" w:rsidRDefault="006D52CA">
      <w:pPr>
        <w:keepLines/>
        <w:widowControl w:val="0"/>
        <w:suppressAutoHyphens/>
        <w:ind w:left="4535"/>
        <w:sectPr w:rsidR="006D52C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1134" w:left="1701" w:header="567" w:footer="284" w:gutter="0"/>
          <w:cols w:space="1296"/>
          <w:docGrid w:linePitch="360"/>
        </w:sectPr>
      </w:pPr>
    </w:p>
    <w:p w:rsidR="000F5E42" w:rsidRDefault="006D52CA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lastRenderedPageBreak/>
        <w:t>PATVIRTINTA</w:t>
      </w:r>
    </w:p>
    <w:p w:rsidR="000F5E42" w:rsidRDefault="006D52CA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Lietuvos Respublikos </w:t>
      </w:r>
    </w:p>
    <w:p w:rsidR="000F5E42" w:rsidRDefault="006D52CA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sveikatos apsaugos ministro </w:t>
      </w:r>
    </w:p>
    <w:p w:rsidR="000F5E42" w:rsidRDefault="006D52CA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2010 m. liepos 27 d. įsakymu Nr. V-663</w:t>
      </w:r>
    </w:p>
    <w:p w:rsidR="000F5E42" w:rsidRDefault="000F5E42">
      <w:pPr>
        <w:widowControl w:val="0"/>
        <w:suppressAutoHyphens/>
        <w:ind w:firstLine="567"/>
        <w:jc w:val="both"/>
        <w:rPr>
          <w:color w:val="000000"/>
        </w:rPr>
      </w:pPr>
    </w:p>
    <w:p w:rsidR="000F5E42" w:rsidRDefault="006D52CA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LIETUVOS MEDICINOS NORMA MN 139:2010</w:t>
      </w:r>
    </w:p>
    <w:p w:rsidR="000F5E42" w:rsidRDefault="000F5E4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</w:p>
    <w:p w:rsidR="000F5E42" w:rsidRDefault="006D52CA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Gydytojas KRAUJAGYSLIŲ CHIRURGAS. </w:t>
      </w:r>
    </w:p>
    <w:p w:rsidR="000F5E42" w:rsidRDefault="006D52CA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TEISĖS, PAREIGOS, KOMPETENCIJA IR ATSAKOMYBĖ</w:t>
      </w:r>
    </w:p>
    <w:p w:rsidR="000F5E42" w:rsidRDefault="006D52CA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</w:p>
    <w:p w:rsidR="000F5E42" w:rsidRDefault="006D52CA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TAIKYMO SRITIS</w:t>
      </w:r>
    </w:p>
    <w:p w:rsidR="000F5E42" w:rsidRDefault="000F5E42">
      <w:pPr>
        <w:widowControl w:val="0"/>
        <w:suppressAutoHyphens/>
        <w:ind w:firstLine="567"/>
        <w:jc w:val="both"/>
        <w:rPr>
          <w:color w:val="000000"/>
        </w:rPr>
      </w:pP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</w:t>
      </w:r>
      <w:r>
        <w:rPr>
          <w:color w:val="000000"/>
        </w:rPr>
        <w:t xml:space="preserve"> Ši Lietuvos medicinos norma nustato gydytojo kraujagyslių chirurgo veiklos sritis, teises, pareigas, kompetenciją ir atsakomybę.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Ši Lietuvos medicinos norma privaloma visiems Lietuvos Respublikos gydytojams kraujagyslių chirurgams, jų darbdaviams, </w:t>
      </w:r>
      <w:r>
        <w:rPr>
          <w:color w:val="000000"/>
        </w:rPr>
        <w:t>taip pat institucijoms, rengiančioms šiuos specialistus, tobulinančioms jų profesinę kvalifikaciją bei kontroliuojančioms jų veiklą.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</w:p>
    <w:p w:rsidR="000F5E42" w:rsidRDefault="006D52CA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nuorodos</w:t>
      </w:r>
    </w:p>
    <w:p w:rsidR="000F5E42" w:rsidRDefault="000F5E42">
      <w:pPr>
        <w:widowControl w:val="0"/>
        <w:suppressAutoHyphens/>
        <w:ind w:firstLine="567"/>
        <w:jc w:val="both"/>
        <w:rPr>
          <w:color w:val="000000"/>
        </w:rPr>
      </w:pP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Ši medicinos norma parengta vadovaujantis šiais Lietuvos Respublikos įstatymais, kitais teisės </w:t>
      </w:r>
      <w:r>
        <w:rPr>
          <w:color w:val="000000"/>
        </w:rPr>
        <w:t>aktais: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 xml:space="preserve"> Lietuvos Respublikos sveikatos sistemos įstatymu (Žin., 1994, Nr. </w:t>
      </w:r>
      <w:hyperlink r:id="rId18" w:tgtFrame="_blank" w:history="1">
        <w:r>
          <w:rPr>
            <w:color w:val="0000FF" w:themeColor="hyperlink"/>
            <w:u w:val="single"/>
          </w:rPr>
          <w:t>63-1231</w:t>
        </w:r>
      </w:hyperlink>
      <w:r>
        <w:rPr>
          <w:color w:val="000000"/>
        </w:rPr>
        <w:t xml:space="preserve">; 1998, Nr. </w:t>
      </w:r>
      <w:hyperlink r:id="rId19" w:tgtFrame="_blank" w:history="1">
        <w:r>
          <w:rPr>
            <w:color w:val="0000FF" w:themeColor="hyperlink"/>
            <w:u w:val="single"/>
          </w:rPr>
          <w:t>112-3099</w:t>
        </w:r>
      </w:hyperlink>
      <w:r>
        <w:rPr>
          <w:color w:val="000000"/>
        </w:rPr>
        <w:t>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 xml:space="preserve"> Lietuvos Respublikos sveikatos priežiūros įstaigų įstatymu (Žin., 1996, Nr. </w:t>
      </w:r>
      <w:hyperlink r:id="rId20" w:tgtFrame="_blank" w:history="1">
        <w:r>
          <w:rPr>
            <w:color w:val="0000FF" w:themeColor="hyperlink"/>
            <w:u w:val="single"/>
          </w:rPr>
          <w:t>66-1572</w:t>
        </w:r>
      </w:hyperlink>
      <w:r>
        <w:rPr>
          <w:color w:val="000000"/>
        </w:rPr>
        <w:t xml:space="preserve">; 1998, Nr. </w:t>
      </w:r>
      <w:hyperlink r:id="rId21" w:tgtFrame="_blank" w:history="1">
        <w:r>
          <w:rPr>
            <w:color w:val="0000FF" w:themeColor="hyperlink"/>
            <w:u w:val="single"/>
          </w:rPr>
          <w:t>109-2995</w:t>
        </w:r>
      </w:hyperlink>
      <w:r>
        <w:rPr>
          <w:color w:val="000000"/>
        </w:rPr>
        <w:t>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 xml:space="preserve">. Lietuvos Respublikos medicinos praktikos įstatymu (Žin., 1996, Nr. </w:t>
      </w:r>
      <w:hyperlink r:id="rId22" w:tgtFrame="_blank" w:history="1">
        <w:r>
          <w:rPr>
            <w:color w:val="0000FF" w:themeColor="hyperlink"/>
            <w:u w:val="single"/>
          </w:rPr>
          <w:t>102-2313</w:t>
        </w:r>
      </w:hyperlink>
      <w:r>
        <w:rPr>
          <w:color w:val="000000"/>
        </w:rPr>
        <w:t xml:space="preserve">; 2004, Nr. </w:t>
      </w:r>
      <w:hyperlink r:id="rId23" w:tgtFrame="_blank" w:history="1">
        <w:r>
          <w:rPr>
            <w:color w:val="0000FF" w:themeColor="hyperlink"/>
            <w:u w:val="single"/>
          </w:rPr>
          <w:t>68-2365</w:t>
        </w:r>
      </w:hyperlink>
      <w:r>
        <w:rPr>
          <w:color w:val="000000"/>
        </w:rPr>
        <w:t>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3.4</w:t>
      </w:r>
      <w:r>
        <w:rPr>
          <w:color w:val="000000"/>
        </w:rPr>
        <w:t xml:space="preserve">. Lietuvos Respublikos pacientų teisių ir žalos sveikatai atlyginimo įstatymu (Žin., 1996, Nr. </w:t>
      </w:r>
      <w:hyperlink r:id="rId24" w:tgtFrame="_blank" w:history="1">
        <w:r>
          <w:rPr>
            <w:color w:val="0000FF" w:themeColor="hyperlink"/>
            <w:u w:val="single"/>
          </w:rPr>
          <w:t>102-2317</w:t>
        </w:r>
      </w:hyperlink>
      <w:r>
        <w:rPr>
          <w:color w:val="000000"/>
        </w:rPr>
        <w:t>; 2004, Nr. 115-4284; 2009, Nr.</w:t>
      </w:r>
      <w:r>
        <w:rPr>
          <w:color w:val="000000"/>
        </w:rPr>
        <w:t xml:space="preserve"> 145-6245);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3.5</w:t>
      </w:r>
      <w:r>
        <w:rPr>
          <w:color w:val="000000"/>
        </w:rPr>
        <w:t xml:space="preserve">. Lietuvos Respublikos sveikatos draudimo įstatymu (Žin., 1996, Nr. </w:t>
      </w:r>
      <w:hyperlink r:id="rId25" w:tgtFrame="_blank" w:history="1">
        <w:r>
          <w:rPr>
            <w:color w:val="0000FF" w:themeColor="hyperlink"/>
            <w:u w:val="single"/>
          </w:rPr>
          <w:t>55-1287</w:t>
        </w:r>
      </w:hyperlink>
      <w:r>
        <w:rPr>
          <w:color w:val="000000"/>
        </w:rPr>
        <w:t xml:space="preserve">; 2002, Nr. </w:t>
      </w:r>
      <w:hyperlink r:id="rId26" w:tgtFrame="_blank" w:history="1">
        <w:r>
          <w:rPr>
            <w:color w:val="0000FF" w:themeColor="hyperlink"/>
            <w:u w:val="single"/>
          </w:rPr>
          <w:t>123-5512</w:t>
        </w:r>
      </w:hyperlink>
      <w:r>
        <w:rPr>
          <w:color w:val="000000"/>
        </w:rPr>
        <w:t>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3.6</w:t>
      </w:r>
      <w:r>
        <w:rPr>
          <w:color w:val="000000"/>
        </w:rPr>
        <w:t xml:space="preserve">. Lietuvos Respublikos sveikatos apsaugos ministro 2000 m. lapkričio 9 d. įsakymu Nr. 634 „Dėl Bendrųjų reikalavimų medicinos normoms rengti patvirtinimo“ (Žin., 2000, Nr. </w:t>
      </w:r>
      <w:hyperlink r:id="rId27" w:tgtFrame="_blank" w:history="1">
        <w:r>
          <w:rPr>
            <w:color w:val="0000FF" w:themeColor="hyperlink"/>
            <w:u w:val="single"/>
          </w:rPr>
          <w:t>100-3192</w:t>
        </w:r>
      </w:hyperlink>
      <w:r>
        <w:rPr>
          <w:color w:val="000000"/>
        </w:rPr>
        <w:t xml:space="preserve">; 2003, Nr. </w:t>
      </w:r>
      <w:hyperlink r:id="rId28" w:tgtFrame="_blank" w:history="1">
        <w:r>
          <w:rPr>
            <w:color w:val="0000FF" w:themeColor="hyperlink"/>
            <w:u w:val="single"/>
          </w:rPr>
          <w:t>112-5031</w:t>
        </w:r>
      </w:hyperlink>
      <w:r>
        <w:rPr>
          <w:color w:val="000000"/>
        </w:rPr>
        <w:t>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3.7</w:t>
      </w:r>
      <w:r>
        <w:rPr>
          <w:color w:val="000000"/>
        </w:rPr>
        <w:t>. Lietuvos Respublikos sveikatos apsaugos ministro 2002 m. kovo 18 d. įsakymu Nr. 132 „Dėl Sveikatos priežiūros ir far</w:t>
      </w:r>
      <w:r>
        <w:rPr>
          <w:color w:val="000000"/>
        </w:rPr>
        <w:t xml:space="preserve">macijos specialistų kvalifikacijos tobulinimo ir jo finansavimo tvarkos“ (Žin., 2002, Nr. </w:t>
      </w:r>
      <w:hyperlink r:id="rId29" w:tgtFrame="_blank" w:history="1">
        <w:r>
          <w:rPr>
            <w:color w:val="0000FF" w:themeColor="hyperlink"/>
            <w:u w:val="single"/>
          </w:rPr>
          <w:t>31-1180</w:t>
        </w:r>
      </w:hyperlink>
      <w:r>
        <w:rPr>
          <w:color w:val="000000"/>
        </w:rPr>
        <w:t>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3.8</w:t>
      </w:r>
      <w:r>
        <w:rPr>
          <w:color w:val="000000"/>
        </w:rPr>
        <w:t>. Lietuvos Respublikos sveikatos apsaugos ministro 2004 m. balandžio 8</w:t>
      </w:r>
      <w:r>
        <w:rPr>
          <w:color w:val="000000"/>
        </w:rPr>
        <w:t xml:space="preserve"> d. įsakymu Nr. V-208 „Dėl </w:t>
      </w:r>
      <w:r>
        <w:rPr>
          <w:caps/>
          <w:color w:val="000000"/>
        </w:rPr>
        <w:t>b</w:t>
      </w:r>
      <w:r>
        <w:rPr>
          <w:color w:val="000000"/>
        </w:rPr>
        <w:t xml:space="preserve">ūtinosios medicinos pagalbos ir būtinosios medicinos pagalbos paslaugų teikimo tvarkos bei masto patvirtinimo“ (Žin., 2004, Nr. </w:t>
      </w:r>
      <w:hyperlink r:id="rId30" w:tgtFrame="_blank" w:history="1">
        <w:r>
          <w:rPr>
            <w:color w:val="0000FF" w:themeColor="hyperlink"/>
            <w:u w:val="single"/>
          </w:rPr>
          <w:t>55-1915</w:t>
        </w:r>
      </w:hyperlink>
      <w:r>
        <w:rPr>
          <w:color w:val="000000"/>
        </w:rPr>
        <w:t>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3.9</w:t>
      </w:r>
      <w:r>
        <w:rPr>
          <w:color w:val="000000"/>
        </w:rPr>
        <w:t>. Li</w:t>
      </w:r>
      <w:r>
        <w:rPr>
          <w:color w:val="000000"/>
        </w:rPr>
        <w:t xml:space="preserve">etuvos Respublikos sveikatos apsaugos ministro 2004 m. balandžio 28 d. įsakymu Nr. V-288 „Dėl ligų diagnostikos bei ambulatorinio gydymo, kompensuojamo iš Privalomojo sveikatos draudimo fondo biudžeto lėšų, metodikų patvirtinimo“ (Žin., 2004, Nr. </w:t>
      </w:r>
      <w:hyperlink r:id="rId31" w:tgtFrame="_blank" w:history="1">
        <w:r>
          <w:rPr>
            <w:color w:val="0000FF" w:themeColor="hyperlink"/>
            <w:u w:val="single"/>
          </w:rPr>
          <w:t>90-3311</w:t>
        </w:r>
      </w:hyperlink>
      <w:r>
        <w:rPr>
          <w:color w:val="000000"/>
        </w:rPr>
        <w:t>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3.10</w:t>
      </w:r>
      <w:r>
        <w:rPr>
          <w:color w:val="000000"/>
        </w:rPr>
        <w:t>. Lietuvos Respublikos sveikatos apsaugos ministro 2004 m. gegužės 14 d. įsakymu Nr. V-364 „Dėl Licencijuojamų asmens sveikatos priežiūros paslaugų sąrašų patvirtinimo“</w:t>
      </w:r>
      <w:r>
        <w:rPr>
          <w:color w:val="000000"/>
        </w:rPr>
        <w:t xml:space="preserve"> (Žin., 2004, Nr. </w:t>
      </w:r>
      <w:hyperlink r:id="rId32" w:tgtFrame="_blank" w:history="1">
        <w:r>
          <w:rPr>
            <w:color w:val="0000FF" w:themeColor="hyperlink"/>
            <w:u w:val="single"/>
          </w:rPr>
          <w:t>86-3152</w:t>
        </w:r>
      </w:hyperlink>
      <w:r>
        <w:rPr>
          <w:color w:val="000000"/>
        </w:rPr>
        <w:t>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3.11</w:t>
      </w:r>
      <w:r>
        <w:rPr>
          <w:color w:val="000000"/>
        </w:rPr>
        <w:t>. Lietuvos Respublikos sveikatos apsaugos ministro 2004 m. gegužės 27 d. įsakymu Nr. V-396 „Dėl Medicinos praktikos licencijavimo taisyklių p</w:t>
      </w:r>
      <w:r>
        <w:rPr>
          <w:color w:val="000000"/>
        </w:rPr>
        <w:t xml:space="preserve">atvirtinimo“ (Žin., 2004, Nr. </w:t>
      </w:r>
      <w:hyperlink r:id="rId33" w:tgtFrame="_blank" w:history="1">
        <w:r>
          <w:rPr>
            <w:color w:val="0000FF" w:themeColor="hyperlink"/>
            <w:u w:val="single"/>
          </w:rPr>
          <w:t>90-3316</w:t>
        </w:r>
      </w:hyperlink>
      <w:r>
        <w:rPr>
          <w:color w:val="000000"/>
        </w:rPr>
        <w:t xml:space="preserve">; 2005, Nr. </w:t>
      </w:r>
      <w:hyperlink r:id="rId34" w:tgtFrame="_blank" w:history="1">
        <w:r>
          <w:rPr>
            <w:color w:val="0000FF" w:themeColor="hyperlink"/>
            <w:u w:val="single"/>
          </w:rPr>
          <w:t>37-1212</w:t>
        </w:r>
      </w:hyperlink>
      <w:r>
        <w:rPr>
          <w:color w:val="000000"/>
        </w:rPr>
        <w:t>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3.12</w:t>
      </w:r>
      <w:r>
        <w:rPr>
          <w:color w:val="000000"/>
        </w:rPr>
        <w:t xml:space="preserve">. Lietuvos Respublikos sveikatos apsaugos ministro 2004 m. birželio 17 d. įsakymu </w:t>
      </w:r>
      <w:r>
        <w:rPr>
          <w:color w:val="000000"/>
        </w:rPr>
        <w:lastRenderedPageBreak/>
        <w:t xml:space="preserve">Nr. V-448 „Dėl informavimo apie laikinų medicinos praktikos paslaugų teikimą tvarkos aprašo patvirtinimo“ (Žin., 2004, Nr. </w:t>
      </w:r>
      <w:hyperlink r:id="rId35" w:tgtFrame="_blank" w:history="1">
        <w:r>
          <w:rPr>
            <w:color w:val="0000FF" w:themeColor="hyperlink"/>
            <w:u w:val="single"/>
          </w:rPr>
          <w:t>98-3673</w:t>
        </w:r>
      </w:hyperlink>
      <w:r>
        <w:rPr>
          <w:color w:val="000000"/>
        </w:rPr>
        <w:t>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3.13</w:t>
      </w:r>
      <w:r>
        <w:rPr>
          <w:color w:val="000000"/>
        </w:rPr>
        <w:t xml:space="preserve">. Lietuvos Respublikos sveikatos apsaugos ministro 2004 m. birželio 28 d. įsakymu Nr. V-469 „Dėl Medicinos praktikos profesinių kvalifikacijų rūšių sąrašo patvirtinimo“ (Žin., 2004, Nr. </w:t>
      </w:r>
      <w:hyperlink r:id="rId36" w:tgtFrame="_blank" w:history="1">
        <w:r>
          <w:rPr>
            <w:color w:val="0000FF" w:themeColor="hyperlink"/>
            <w:u w:val="single"/>
          </w:rPr>
          <w:t>105-3906</w:t>
        </w:r>
      </w:hyperlink>
      <w:r>
        <w:rPr>
          <w:color w:val="000000"/>
        </w:rPr>
        <w:t>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3.14</w:t>
      </w:r>
      <w:r>
        <w:rPr>
          <w:color w:val="000000"/>
        </w:rPr>
        <w:t>. Lietuvos Respublikos sveikatos apsaugos ministro 2004 m. rugsėjo 29 d. įsakymu Nr. V-680 „Dėl Medicinos praktikos licencijų išdavimo gydytojams, turintiems specializuotos medicinos</w:t>
      </w:r>
      <w:r>
        <w:rPr>
          <w:color w:val="000000"/>
        </w:rPr>
        <w:t xml:space="preserve"> praktikos licenciją ar sertifikatą, ir teisės verstis siaura medicinos praktika įgijimo“ (Žin., 2004, Nr. </w:t>
      </w:r>
      <w:hyperlink r:id="rId37" w:tgtFrame="_blank" w:history="1">
        <w:r>
          <w:rPr>
            <w:color w:val="0000FF" w:themeColor="hyperlink"/>
            <w:u w:val="single"/>
          </w:rPr>
          <w:t>149-5426</w:t>
        </w:r>
      </w:hyperlink>
      <w:r>
        <w:rPr>
          <w:color w:val="000000"/>
        </w:rPr>
        <w:t>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3.15</w:t>
      </w:r>
      <w:r>
        <w:rPr>
          <w:color w:val="000000"/>
        </w:rPr>
        <w:t xml:space="preserve">. Lietuvos Respublikos sveikatos apsaugos ministro 2010 m. gegužės 3 d. įsakymu Nr. V-383 „Dėl Medicinos prietaisų instaliavimo, naudojimo ir priežiūros tvarkos aprašo patvirtinimo“ (Žin., 2010, Nr. </w:t>
      </w:r>
      <w:hyperlink r:id="rId38" w:tgtFrame="_blank" w:history="1">
        <w:r>
          <w:rPr>
            <w:color w:val="0000FF" w:themeColor="hyperlink"/>
            <w:u w:val="single"/>
          </w:rPr>
          <w:t>54-2660</w:t>
        </w:r>
      </w:hyperlink>
      <w:r>
        <w:rPr>
          <w:color w:val="000000"/>
        </w:rPr>
        <w:t>).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</w:p>
    <w:p w:rsidR="000F5E42" w:rsidRDefault="006D52CA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Terminai ir apibrėžimai</w:t>
      </w:r>
    </w:p>
    <w:p w:rsidR="000F5E42" w:rsidRDefault="000F5E42">
      <w:pPr>
        <w:widowControl w:val="0"/>
        <w:suppressAutoHyphens/>
        <w:ind w:firstLine="567"/>
        <w:jc w:val="both"/>
        <w:rPr>
          <w:color w:val="000000"/>
        </w:rPr>
      </w:pP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Šioje Lietuvos medicinos normoje vartojami terminai ir apibrėžimai: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Gydytojas kraujagyslių chirurgas</w:t>
      </w:r>
      <w:r>
        <w:rPr>
          <w:color w:val="000000"/>
        </w:rPr>
        <w:t xml:space="preserve"> – medicinos gydytojas, teisės aktų nustatyta tvarka įgijęs gydytojo kraujagys</w:t>
      </w:r>
      <w:r>
        <w:rPr>
          <w:color w:val="000000"/>
        </w:rPr>
        <w:t>lių chirurgo profesinę kvalifikaciją;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Gydytojo kraujagyslių chirurgo praktika</w:t>
      </w:r>
      <w:r>
        <w:rPr>
          <w:color w:val="000000"/>
        </w:rPr>
        <w:t xml:space="preserve"> – teisės aktų reglamentuota gydytojo kraujagyslių chirurgo pagal įgytą profesinę kvalifikaciją ir nustatytą kompetenciją atliekama asmens sveikatos priežiūra, apimanti kraujagysl</w:t>
      </w:r>
      <w:r>
        <w:rPr>
          <w:color w:val="000000"/>
        </w:rPr>
        <w:t>ių ir limfinės sistemos ligų diagnostiką, gydymą ir profilaktiką.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</w:p>
    <w:p w:rsidR="000F5E42" w:rsidRDefault="006D52CA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IV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BendrOSIOS nuostatOS</w:t>
      </w:r>
    </w:p>
    <w:p w:rsidR="000F5E42" w:rsidRDefault="000F5E42">
      <w:pPr>
        <w:widowControl w:val="0"/>
        <w:suppressAutoHyphens/>
        <w:ind w:firstLine="567"/>
        <w:jc w:val="both"/>
        <w:rPr>
          <w:color w:val="000000"/>
        </w:rPr>
      </w:pP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Gydytojo kraujagyslių chirurgo profesinė kvalifikacija įgyjama baigus universitetines medicinos studijas ir kraujagyslių chirurgijos rezidentūrą. Užsi</w:t>
      </w:r>
      <w:r>
        <w:rPr>
          <w:color w:val="000000"/>
        </w:rPr>
        <w:t>enyje įgyta gydytojo kraujagyslių chirurgo profesinė kvalifikacija pripažįstama Lietuvos Respublikos teisės aktų nustatyta tvarka.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. Teisę verstis gydytojo kraujagyslių chirurgo praktika turi asmuo, Lietuvos Respublikos įstatymų nustatyta tvarka </w:t>
      </w:r>
      <w:r>
        <w:rPr>
          <w:color w:val="000000"/>
        </w:rPr>
        <w:t>įgijęs gydytojo kraujagyslių chirurgo profesinę kvalifikaciją ir turintis Lietuvos Respublikos teisės aktų nustatyta tvarka išduotą ir galiojančią medicinos praktikos licenciją verstis medicinos praktika pagal gydytojo kraujagyslių chirurgo profesinę kvali</w:t>
      </w:r>
      <w:r>
        <w:rPr>
          <w:color w:val="000000"/>
        </w:rPr>
        <w:t>fikaciją.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Gydytojas kraujagyslių chirurgas verčiasi gydytojo kraujagyslių chirurgo praktika sveikatos priežiūros įstaigose, turinčiose įstaigos asmens sveikatos priežiūros licenciją teikti vaikų ir suaugusiųjų kraujagyslių chirurgijos paslaugas.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Gydytojas kraujagyslių chirurgas dirba savarankiškai, bendradarbiaudamas su kitais asmens sveikatos priežiūros specialistais.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Gydytojas kraujagyslių chirurgas savo darbe vadovaujasi Lietuvos Respublikos įstatymais ir kitais teisės aktais, šia me</w:t>
      </w:r>
      <w:r>
        <w:rPr>
          <w:color w:val="000000"/>
        </w:rPr>
        <w:t>dicinos norma, įstaigos, kurioje dirba, įstatais, vidaus tvarkos taisyklėmis ir savo pareigybės aprašymu.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</w:p>
    <w:p w:rsidR="000F5E42" w:rsidRDefault="006D52CA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Teisės</w:t>
      </w:r>
    </w:p>
    <w:p w:rsidR="000F5E42" w:rsidRDefault="000F5E42">
      <w:pPr>
        <w:widowControl w:val="0"/>
        <w:suppressAutoHyphens/>
        <w:ind w:firstLine="567"/>
        <w:jc w:val="both"/>
        <w:rPr>
          <w:color w:val="000000"/>
        </w:rPr>
      </w:pP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Gydytojas kraujagyslių chirurgas turi teisę: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</w:t>
      </w:r>
      <w:r>
        <w:rPr>
          <w:color w:val="000000"/>
        </w:rPr>
        <w:t>. verstis gydytojo kraujagyslių chirurgo praktika šios medicinos normos i</w:t>
      </w:r>
      <w:r>
        <w:rPr>
          <w:color w:val="000000"/>
        </w:rPr>
        <w:t>r kitų teisės aktų nustatyta tvarka;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10.2</w:t>
      </w:r>
      <w:r>
        <w:rPr>
          <w:color w:val="000000"/>
        </w:rPr>
        <w:t>. turėti medicinos gydytojo spaudą, išduotą Lietuvos Respublikos teisės aktų nustatyta tvarka;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10.3</w:t>
      </w:r>
      <w:r>
        <w:rPr>
          <w:color w:val="000000"/>
        </w:rPr>
        <w:t>. išrašyti receptus Lietuvos Respublikos sveikatos apsaugos ministro nustatyta tvarka;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10.4</w:t>
      </w:r>
      <w:r>
        <w:rPr>
          <w:color w:val="000000"/>
        </w:rPr>
        <w:t>. išduoti asm</w:t>
      </w:r>
      <w:r>
        <w:rPr>
          <w:color w:val="000000"/>
        </w:rPr>
        <w:t>ens sveikatos pažymėjimus (pažymas) Lietuvos Respublikos sveikatos apsaugos ministro nustatyta tvarka;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10.5</w:t>
      </w:r>
      <w:r>
        <w:rPr>
          <w:color w:val="000000"/>
        </w:rPr>
        <w:t>. konsultuoti Lietuvos Respublikos teisės aktų nustatyta tvarka;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10.6</w:t>
      </w:r>
      <w:r>
        <w:rPr>
          <w:color w:val="000000"/>
        </w:rPr>
        <w:t>. atsisakyti teikti sveikatos priežiūros paslaugas, jei tai prieštarauja</w:t>
      </w:r>
      <w:r>
        <w:rPr>
          <w:color w:val="000000"/>
        </w:rPr>
        <w:t xml:space="preserve"> gydytojo profesinės etikos principams arba gali sukelti realų pavojų paciento ar gydytojo kraujagyslių chirurgo gyvybei, išskyrus atvejus, kai teikiama būtinoji medicinos pagalba;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10.7</w:t>
      </w:r>
      <w:r>
        <w:rPr>
          <w:color w:val="000000"/>
        </w:rPr>
        <w:t>. nustatyti žmogaus mirties atvejus Lietuvos Respublikos teisės akt</w:t>
      </w:r>
      <w:r>
        <w:rPr>
          <w:color w:val="000000"/>
        </w:rPr>
        <w:t>ų nustatyta tvarka;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10.8</w:t>
      </w:r>
      <w:r>
        <w:rPr>
          <w:color w:val="000000"/>
        </w:rPr>
        <w:t>. gauti darbui būtiną informaciją apie gydomus ir konsultuojamus pacientus Lietuvos Respublikos teisės aktų nustatyta tvarka;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10.9</w:t>
      </w:r>
      <w:r>
        <w:rPr>
          <w:color w:val="000000"/>
        </w:rPr>
        <w:t>. taikyti diagnostikos ir gydymo metodus, tarp jų ir intervencinius, šios medicinos normos bei</w:t>
      </w:r>
      <w:r>
        <w:rPr>
          <w:color w:val="000000"/>
        </w:rPr>
        <w:t xml:space="preserve"> kitų Lietuvos Respublikos teisės aktų nustatyta tvarka;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10.10</w:t>
      </w:r>
      <w:r>
        <w:rPr>
          <w:color w:val="000000"/>
        </w:rPr>
        <w:t>. dalyvauti mokslinėje-praktinėje ir pedagoginėje veikloje, kuriant ir diegiant naujas medicinines ir informacines technologijas;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10.11</w:t>
      </w:r>
      <w:r>
        <w:rPr>
          <w:color w:val="000000"/>
        </w:rPr>
        <w:t>. dalyvauti pasitarimuose, seminaruose ir konferenc</w:t>
      </w:r>
      <w:r>
        <w:rPr>
          <w:color w:val="000000"/>
        </w:rPr>
        <w:t>ijose, mokslinės draugijos veikloje;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10.12</w:t>
      </w:r>
      <w:r>
        <w:rPr>
          <w:color w:val="000000"/>
        </w:rPr>
        <w:t>. naudotis gydytojams nustatytomis socialinėmis, kvalifikacijos tobulinimo ir kitomis garantijomis;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10.13</w:t>
      </w:r>
      <w:r>
        <w:rPr>
          <w:color w:val="000000"/>
        </w:rPr>
        <w:t xml:space="preserve">. siūlyti Lietuvos Respublikos sveikatos apsaugos ministerijai, savivaldybių gydytojams, sveikatos </w:t>
      </w:r>
      <w:r>
        <w:rPr>
          <w:color w:val="000000"/>
        </w:rPr>
        <w:t>priežiūros įstaigų administracijai, kaip gerinti kraujagyslių sistemos ligų diagnostiką, gydymą ir profilaktiką;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10.14</w:t>
      </w:r>
      <w:r>
        <w:rPr>
          <w:color w:val="000000"/>
        </w:rPr>
        <w:t>. įdiegti naujus diagnostikos ir gydymo metodus, naudojant Lietuvos Respublikoje teisės aktų reikalavimus atitinkančius medicinos prie</w:t>
      </w:r>
      <w:r>
        <w:rPr>
          <w:color w:val="000000"/>
        </w:rPr>
        <w:t>taisus;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10.15</w:t>
      </w:r>
      <w:r>
        <w:rPr>
          <w:color w:val="000000"/>
        </w:rPr>
        <w:t>. turi ir kitų teisių, nustatytų kitų Lietuvos Respublikos teisės aktų.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</w:p>
    <w:p w:rsidR="000F5E42" w:rsidRDefault="006D52CA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Pareigos</w:t>
      </w:r>
    </w:p>
    <w:p w:rsidR="000F5E42" w:rsidRDefault="000F5E42">
      <w:pPr>
        <w:widowControl w:val="0"/>
        <w:suppressAutoHyphens/>
        <w:ind w:firstLine="567"/>
        <w:jc w:val="both"/>
        <w:rPr>
          <w:color w:val="000000"/>
        </w:rPr>
      </w:pP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Gydytojas kraujagyslių chirurgas privalo: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</w:t>
      </w:r>
      <w:r>
        <w:rPr>
          <w:color w:val="000000"/>
        </w:rPr>
        <w:t>. teikti būtinąją medicinos pagalbą;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11.2</w:t>
      </w:r>
      <w:r>
        <w:rPr>
          <w:color w:val="000000"/>
        </w:rPr>
        <w:t>. nepriskirtais jo kompetencijai atvejais s</w:t>
      </w:r>
      <w:r>
        <w:rPr>
          <w:color w:val="000000"/>
        </w:rPr>
        <w:t>iųsti pacientą konsultuotis ir gydytis pas atitinkamos srities specialistą;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11.3</w:t>
      </w:r>
      <w:r>
        <w:rPr>
          <w:color w:val="000000"/>
        </w:rPr>
        <w:t>. bendradarbiauti su kitais asmens bei visuomenės sveikatos priežiūros, slaugos ir socialinės rūpybos darbuotojais bei specialistais;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11.4</w:t>
      </w:r>
      <w:r>
        <w:rPr>
          <w:color w:val="000000"/>
        </w:rPr>
        <w:t>. propaguoti sveiką gyvenseną,</w:t>
      </w:r>
      <w:r>
        <w:rPr>
          <w:color w:val="000000"/>
        </w:rPr>
        <w:t xml:space="preserve"> ligų profilaktikos ir sveikatos tausojimo bei ugdymo priemones;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11.5</w:t>
      </w:r>
      <w:r>
        <w:rPr>
          <w:color w:val="000000"/>
        </w:rPr>
        <w:t>. vykdyti privalomąsias sveikatos programas;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11.6</w:t>
      </w:r>
      <w:r>
        <w:rPr>
          <w:color w:val="000000"/>
        </w:rPr>
        <w:t>. laikytis gydytojo profesinės etikos principų, gerbti pacientų teises ir jų nepažeisti;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11.7</w:t>
      </w:r>
      <w:r>
        <w:rPr>
          <w:color w:val="000000"/>
        </w:rPr>
        <w:t>. tobulinti profesinę kvalifikaci</w:t>
      </w:r>
      <w:r>
        <w:rPr>
          <w:color w:val="000000"/>
        </w:rPr>
        <w:t>ją teisės aktų nustatyta tvarka;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11.8</w:t>
      </w:r>
      <w:r>
        <w:rPr>
          <w:color w:val="000000"/>
        </w:rPr>
        <w:t>. tvarkyti medicinos praktikos dokumentus, teikti statistikos ir kitus privalomosios atsiskaitomybės duomenis Lietuvos Respublikos teisės aktų nustatyta tvarka;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11.9</w:t>
      </w:r>
      <w:r>
        <w:rPr>
          <w:color w:val="000000"/>
        </w:rPr>
        <w:t>. pacientą atsiuntusiam gydytojui raštu praneš</w:t>
      </w:r>
      <w:r>
        <w:rPr>
          <w:color w:val="000000"/>
        </w:rPr>
        <w:t>ti konsultacijos rezultatus, tyrimo duomenis, rekomendacijas;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11.10</w:t>
      </w:r>
      <w:r>
        <w:rPr>
          <w:color w:val="000000"/>
        </w:rPr>
        <w:t xml:space="preserve">. kvalifikuotai tirti, diagnozuoti, gydyti ligas ir traumas bei atlikti operacijas, rekomenduoti ir organizuoti profilaktikos priemones, užtikrinti teikiamų asmens sveikatos priežiūros </w:t>
      </w:r>
      <w:r>
        <w:rPr>
          <w:color w:val="000000"/>
        </w:rPr>
        <w:t>paslaugų kokybę pagal kompetenciją, nurodytą šios medicinos normos VII skyriuje;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11.11</w:t>
      </w:r>
      <w:r>
        <w:rPr>
          <w:color w:val="000000"/>
        </w:rPr>
        <w:t>. paaiškinti gydytojo kraujagyslių chirurgo praktikos aplinkybes Sveikatos apsaugos ministerijos, teisėsaugos institucijų prašymu;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11.12</w:t>
      </w:r>
      <w:r>
        <w:rPr>
          <w:color w:val="000000"/>
        </w:rPr>
        <w:t xml:space="preserve">. teikti specializuotą </w:t>
      </w:r>
      <w:r>
        <w:rPr>
          <w:color w:val="000000"/>
        </w:rPr>
        <w:t>kraujagyslių chirurgo pagalbą pagal šios normos VII skyriuje nurodytą kompetenciją;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11.13</w:t>
      </w:r>
      <w:r>
        <w:rPr>
          <w:color w:val="000000"/>
        </w:rPr>
        <w:t>. taikyti Lietuvos Respublikoje tik įteisintus tyrimo, diagnostikos ir gydymo metodus;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11.14</w:t>
      </w:r>
      <w:r>
        <w:rPr>
          <w:color w:val="000000"/>
        </w:rPr>
        <w:t>. atlikti kitas Lietuvos Respublikos teisės aktais nustatytas parei</w:t>
      </w:r>
      <w:r>
        <w:rPr>
          <w:color w:val="000000"/>
        </w:rPr>
        <w:t>gas.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</w:p>
    <w:p w:rsidR="000F5E42" w:rsidRDefault="006D52CA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kompetencija</w:t>
      </w:r>
    </w:p>
    <w:p w:rsidR="000F5E42" w:rsidRDefault="000F5E42">
      <w:pPr>
        <w:widowControl w:val="0"/>
        <w:suppressAutoHyphens/>
        <w:ind w:firstLine="567"/>
        <w:jc w:val="both"/>
        <w:rPr>
          <w:color w:val="000000"/>
        </w:rPr>
      </w:pP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 xml:space="preserve">. Gydytojo kraujagyslių chirurgo profesinę kompetenciją sudaro žinios, gebėjimai ir įgūdžiai, kuriuos jis įgyja baigęs gydytojo kraujagyslių chirurgo profesinę kvalifikaciją suteikusias studijas bei nuolat </w:t>
      </w:r>
      <w:r>
        <w:rPr>
          <w:color w:val="000000"/>
        </w:rPr>
        <w:t>tobulindamas įgytą profesinę kvalifikaciją ir atsižvelgdamas į nuolatinę kraujagyslių chirurgijos mokslo ir praktikos pažangą.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Gydytojas kraujagyslių chirurgas turi: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</w:t>
      </w:r>
      <w:r>
        <w:rPr>
          <w:color w:val="000000"/>
        </w:rPr>
        <w:t>. žinoti: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13.1.1</w:t>
      </w:r>
      <w:r>
        <w:rPr>
          <w:color w:val="000000"/>
        </w:rPr>
        <w:t xml:space="preserve">. sveikatos apsaugos ir socialinės medicinos organizavimo </w:t>
      </w:r>
      <w:r>
        <w:rPr>
          <w:color w:val="000000"/>
        </w:rPr>
        <w:t>principus;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13.1.2</w:t>
      </w:r>
      <w:r>
        <w:rPr>
          <w:color w:val="000000"/>
        </w:rPr>
        <w:t>. medicinos etikos ir deontologijos reikalavimus;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13.1.3</w:t>
      </w:r>
      <w:r>
        <w:rPr>
          <w:color w:val="000000"/>
        </w:rPr>
        <w:t>. medicinos statistikos pagrindus;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13.1.4</w:t>
      </w:r>
      <w:r>
        <w:rPr>
          <w:color w:val="000000"/>
        </w:rPr>
        <w:t>. sveikatos priežiūros pagrindinius rodiklius;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13.1.5</w:t>
      </w:r>
      <w:r>
        <w:rPr>
          <w:color w:val="000000"/>
        </w:rPr>
        <w:t>. sveikatos draudimo pagrindinius principus bei rūšis;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13.1.6</w:t>
      </w:r>
      <w:r>
        <w:rPr>
          <w:color w:val="000000"/>
        </w:rPr>
        <w:t xml:space="preserve">. darbo </w:t>
      </w:r>
      <w:r>
        <w:rPr>
          <w:color w:val="000000"/>
        </w:rPr>
        <w:t>su dokumentais bei raštvedybos pagrindus;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13.1.7</w:t>
      </w:r>
      <w:r>
        <w:rPr>
          <w:color w:val="000000"/>
        </w:rPr>
        <w:t>. racionalios mitybos pagrindus;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13.1.8</w:t>
      </w:r>
      <w:r>
        <w:rPr>
          <w:color w:val="000000"/>
        </w:rPr>
        <w:t>. slaugos pagrindus ir chirurginės slaugos principus;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13.1.9</w:t>
      </w:r>
      <w:r>
        <w:rPr>
          <w:color w:val="000000"/>
        </w:rPr>
        <w:t>. saugos darbe reikalavimus;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13.2</w:t>
      </w:r>
      <w:r>
        <w:rPr>
          <w:color w:val="000000"/>
        </w:rPr>
        <w:t>. išmanyti: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13.2.1</w:t>
      </w:r>
      <w:r>
        <w:rPr>
          <w:color w:val="000000"/>
        </w:rPr>
        <w:t xml:space="preserve">. laboratorinius, morfologinius, </w:t>
      </w:r>
      <w:r>
        <w:rPr>
          <w:color w:val="000000"/>
        </w:rPr>
        <w:t>radiologinius ir endoskopinius tyrimus;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13.2.2</w:t>
      </w:r>
      <w:r>
        <w:rPr>
          <w:color w:val="000000"/>
        </w:rPr>
        <w:t>. chirurginės pagalbos ligoniams, sergantiems kraujagyslių ligomis, organizavimą Lietuvoje;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13.2.3</w:t>
      </w:r>
      <w:r>
        <w:rPr>
          <w:color w:val="000000"/>
        </w:rPr>
        <w:t>. kraujagyslių ligų rizikos veiksnius bei pirminės ir antrinės profilaktikos principus;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13.2.4</w:t>
      </w:r>
      <w:r>
        <w:rPr>
          <w:color w:val="000000"/>
        </w:rPr>
        <w:t>. chir</w:t>
      </w:r>
      <w:r>
        <w:rPr>
          <w:color w:val="000000"/>
        </w:rPr>
        <w:t>urginėmis kraujagyslių ligomis sergančių ligonių slaugos ypatumus;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13.2.5</w:t>
      </w:r>
      <w:r>
        <w:rPr>
          <w:color w:val="000000"/>
        </w:rPr>
        <w:t>. chirurginėmis kraujagyslių ligomis sergančių ligonių reabilitacijos, sveikatą grąžinamojo ir antirecidyvinio gydymo būdus, indikacijas ir kontraindikacijas;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13.2.6</w:t>
      </w:r>
      <w:r>
        <w:rPr>
          <w:color w:val="000000"/>
        </w:rPr>
        <w:t>. chirurgi</w:t>
      </w:r>
      <w:r>
        <w:rPr>
          <w:color w:val="000000"/>
        </w:rPr>
        <w:t>nėmis kraujagyslių ligomis sergančių ligonių laikino ir pastovaus nedarbingumo ekspertizės pagrindus;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13.2.7</w:t>
      </w:r>
      <w:r>
        <w:rPr>
          <w:color w:val="000000"/>
        </w:rPr>
        <w:t>. profesinės kraujagyslių ligų patologijos pagrindus;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13.2.8</w:t>
      </w:r>
      <w:r>
        <w:rPr>
          <w:color w:val="000000"/>
        </w:rPr>
        <w:t>. kraujagyslių ligų chirurginio ir invazinio radiologinio (endovaskulinio) gydym</w:t>
      </w:r>
      <w:r>
        <w:rPr>
          <w:color w:val="000000"/>
        </w:rPr>
        <w:t>o bei diagnostikos bendruosius principus, indikacijas ir kontraindikacijas;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13.2.9</w:t>
      </w:r>
      <w:r>
        <w:rPr>
          <w:color w:val="000000"/>
        </w:rPr>
        <w:t>. kraujagyslių sistemos histologiją, anatomiją, fiziologiją ir bendrąją patologiją;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13.3</w:t>
      </w:r>
      <w:r>
        <w:rPr>
          <w:color w:val="000000"/>
        </w:rPr>
        <w:t xml:space="preserve"> gydytojas kraujagyslių chirurgas gali gebėti: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13.3.1</w:t>
      </w:r>
      <w:r>
        <w:rPr>
          <w:color w:val="000000"/>
        </w:rPr>
        <w:t>. atlikti ir įvertint</w:t>
      </w:r>
      <w:r>
        <w:rPr>
          <w:color w:val="000000"/>
        </w:rPr>
        <w:t>i diagnostinius ultragarsinius kraujagyslių tyrimus, jeigu jis yra parengtas nustatyta kompetencijos praplėtimo tvarka: yra baigęs įvadinio echoskopijos kurso kraujagyslių ir limfagyslių ligų diagnostikos dalį;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13.3.2</w:t>
      </w:r>
      <w:r>
        <w:rPr>
          <w:color w:val="000000"/>
        </w:rPr>
        <w:t>. atlikti kraujagyslių invazines ra</w:t>
      </w:r>
      <w:r>
        <w:rPr>
          <w:color w:val="000000"/>
        </w:rPr>
        <w:t>diologines diagnostines ir gydomąsias procedūras, jeigu jis yra parengtas nustatyta kompetencijos praplėtimo tvarka: yra baigęs atitinkamą gydytojų tobulinimo kursą vienoje iš universitetinių gydytojų tobulinimo bazių;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</w:t>
      </w:r>
      <w:r>
        <w:rPr>
          <w:color w:val="000000"/>
        </w:rPr>
        <w:t>. pagal savo kompetenciją i</w:t>
      </w:r>
      <w:r>
        <w:rPr>
          <w:color w:val="000000"/>
        </w:rPr>
        <w:t>r sveikatos priežiūros įstaigos, kurioje dirba, reikalavimus turi mokėti diagnozuoti ir gydyti šias ligas bei traumas (pagal Tarptautinę statistinę ligų ir sveikatos problemų klasifikaciją TLK-10):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</w:t>
      </w:r>
      <w:r>
        <w:rPr>
          <w:color w:val="000000"/>
        </w:rPr>
        <w:t>. vertebro-baziliarinės arterijos sindromą G45.0;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</w:t>
      </w:r>
      <w:r>
        <w:rPr>
          <w:color w:val="000000"/>
        </w:rPr>
        <w:t>. karotidinės (miego) arterijos sindromą (hemisferinį) G45.1;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13.4.3</w:t>
      </w:r>
      <w:r>
        <w:rPr>
          <w:color w:val="000000"/>
        </w:rPr>
        <w:t>. dauginius ir abipusius precerebrinius arterijų sindromus G45.2;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13.4.4</w:t>
      </w:r>
      <w:r>
        <w:rPr>
          <w:color w:val="000000"/>
        </w:rPr>
        <w:t>. trumpalaikį aklumą (</w:t>
      </w:r>
      <w:r>
        <w:rPr>
          <w:i/>
          <w:iCs/>
          <w:color w:val="000000"/>
        </w:rPr>
        <w:t>amaurosis fugax</w:t>
      </w:r>
      <w:r>
        <w:rPr>
          <w:color w:val="000000"/>
        </w:rPr>
        <w:t>) G45.3;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13.4.5</w:t>
      </w:r>
      <w:r>
        <w:rPr>
          <w:color w:val="000000"/>
        </w:rPr>
        <w:t>. praeinančią globalinę (visišką) amneziją</w:t>
      </w:r>
      <w:r>
        <w:rPr>
          <w:color w:val="000000"/>
        </w:rPr>
        <w:t xml:space="preserve"> G45.4;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13.4.6</w:t>
      </w:r>
      <w:r>
        <w:rPr>
          <w:color w:val="000000"/>
        </w:rPr>
        <w:t>. kitus praeinančius (tranzitinius) galvos smegenų išemijos priepuolius ir su jais susijusius sindromus G45.8;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13.4.7</w:t>
      </w:r>
      <w:r>
        <w:rPr>
          <w:color w:val="000000"/>
        </w:rPr>
        <w:t xml:space="preserve">. praeinančius (tranzitinius) galvos smegenų išemijos priepuolius, nepatikslintus </w:t>
      </w:r>
      <w:r>
        <w:rPr>
          <w:color w:val="000000"/>
        </w:rPr>
        <w:lastRenderedPageBreak/>
        <w:t>G45.9;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13.4.8</w:t>
      </w:r>
      <w:r>
        <w:rPr>
          <w:color w:val="000000"/>
        </w:rPr>
        <w:t>. smegenų infarktą</w:t>
      </w:r>
      <w:r>
        <w:rPr>
          <w:color w:val="000000"/>
        </w:rPr>
        <w:t xml:space="preserve"> I63;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13.4.9</w:t>
      </w:r>
      <w:r>
        <w:rPr>
          <w:color w:val="000000"/>
        </w:rPr>
        <w:t>. smegenų infarktą dėl priešsmegeninių arterijų trombozės I63.0;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13.4.10</w:t>
      </w:r>
      <w:r>
        <w:rPr>
          <w:color w:val="000000"/>
        </w:rPr>
        <w:t>. smegenų infarktą dėl priešsmegeninių arterijų embolijos I63.1;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13.4.11</w:t>
      </w:r>
      <w:r>
        <w:rPr>
          <w:color w:val="000000"/>
        </w:rPr>
        <w:t>. smegenų infarktą dėl priešsmegeninių arterijų nepatikslinto užsikimšimo ar stenozės I6</w:t>
      </w:r>
      <w:r>
        <w:rPr>
          <w:color w:val="000000"/>
        </w:rPr>
        <w:t>3.2;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13.4.12</w:t>
      </w:r>
      <w:r>
        <w:rPr>
          <w:color w:val="000000"/>
        </w:rPr>
        <w:t>. smegenų infarktą dėl smegenų arterijų trombozės I63.3;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13.4.13</w:t>
      </w:r>
      <w:r>
        <w:rPr>
          <w:color w:val="000000"/>
        </w:rPr>
        <w:t>. smegenų infarktą dėl smegenų arterijų embolijos I63.4;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13.4.14</w:t>
      </w:r>
      <w:r>
        <w:rPr>
          <w:color w:val="000000"/>
        </w:rPr>
        <w:t>. smegenų infarktą dėl smegeninių arterijų nepatikslinto užsikimšimo ar stenozės I63.5;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13.4.15</w:t>
      </w:r>
      <w:r>
        <w:rPr>
          <w:color w:val="000000"/>
        </w:rPr>
        <w:t>. sme</w:t>
      </w:r>
      <w:r>
        <w:rPr>
          <w:color w:val="000000"/>
        </w:rPr>
        <w:t>genų infarktą dėl smegenų venų trombozės, nepiogeninį (nepūlinės kilmės) I63.6;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13.4.16</w:t>
      </w:r>
      <w:r>
        <w:rPr>
          <w:color w:val="000000"/>
        </w:rPr>
        <w:t>. kitus smegenų infarktus I63.8;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13.4.17</w:t>
      </w:r>
      <w:r>
        <w:rPr>
          <w:color w:val="000000"/>
        </w:rPr>
        <w:t>. smegenų infarktą, nepatikslintą I63.9;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13.4.18</w:t>
      </w:r>
      <w:r>
        <w:rPr>
          <w:color w:val="000000"/>
        </w:rPr>
        <w:t>. insultą, nepatikslintą kaip kraujosruvą, ar infarktą I64;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13.4.19</w:t>
      </w:r>
      <w:r>
        <w:rPr>
          <w:color w:val="000000"/>
        </w:rPr>
        <w:t>. precerebrinių arterijų užsikimšimą ir stenozę, nesukėlusią smegenų infarkto I65;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13.4.20</w:t>
      </w:r>
      <w:r>
        <w:rPr>
          <w:color w:val="000000"/>
        </w:rPr>
        <w:t>. slankstelinės arterijos užsikimšimą ir stenozę I65.0;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13.4.21</w:t>
      </w:r>
      <w:r>
        <w:rPr>
          <w:color w:val="000000"/>
        </w:rPr>
        <w:t>. pamatinės arterijos užsikimšimą ir stenozę I65.1;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13.4.22</w:t>
      </w:r>
      <w:r>
        <w:rPr>
          <w:color w:val="000000"/>
        </w:rPr>
        <w:t xml:space="preserve">. miego arterijos užsikimšimą </w:t>
      </w:r>
      <w:r>
        <w:rPr>
          <w:color w:val="000000"/>
        </w:rPr>
        <w:t>ir stenozę I65.2;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13.4.23</w:t>
      </w:r>
      <w:r>
        <w:rPr>
          <w:color w:val="000000"/>
        </w:rPr>
        <w:t>. dauginį ir abipusį priešsmegeninį (</w:t>
      </w:r>
      <w:r>
        <w:rPr>
          <w:i/>
          <w:iCs/>
          <w:color w:val="000000"/>
        </w:rPr>
        <w:t>precerebral</w:t>
      </w:r>
      <w:r>
        <w:rPr>
          <w:color w:val="000000"/>
        </w:rPr>
        <w:t>) arterijų užsikimšimą ir stenozę I65.3;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13.4.24</w:t>
      </w:r>
      <w:r>
        <w:rPr>
          <w:color w:val="000000"/>
        </w:rPr>
        <w:t>. kitų priešsmegeninių (</w:t>
      </w:r>
      <w:r>
        <w:rPr>
          <w:i/>
          <w:iCs/>
          <w:color w:val="000000"/>
        </w:rPr>
        <w:t>precerebral</w:t>
      </w:r>
      <w:r>
        <w:rPr>
          <w:color w:val="000000"/>
        </w:rPr>
        <w:t>) arterijų užsikimšimą ir stenozę I65.8;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13.4.25</w:t>
      </w:r>
      <w:r>
        <w:rPr>
          <w:color w:val="000000"/>
        </w:rPr>
        <w:t>. nepatikslintą priešsmegeninį (</w:t>
      </w:r>
      <w:r>
        <w:rPr>
          <w:i/>
          <w:iCs/>
          <w:color w:val="000000"/>
        </w:rPr>
        <w:t>precerebral</w:t>
      </w:r>
      <w:r>
        <w:rPr>
          <w:color w:val="000000"/>
        </w:rPr>
        <w:t>) arterijų užsikimšimą ir stenozę I65.9;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13.4.26</w:t>
      </w:r>
      <w:r>
        <w:rPr>
          <w:color w:val="000000"/>
        </w:rPr>
        <w:t>. aterosklerozę I70;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13.4.27</w:t>
      </w:r>
      <w:r>
        <w:rPr>
          <w:color w:val="000000"/>
        </w:rPr>
        <w:t>. aortos aterosklerozę I70.0;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13.4.28</w:t>
      </w:r>
      <w:r>
        <w:rPr>
          <w:color w:val="000000"/>
        </w:rPr>
        <w:t>. inkstų arterijų aterosklerozę I70.1;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13.4.29</w:t>
      </w:r>
      <w:r>
        <w:rPr>
          <w:color w:val="000000"/>
        </w:rPr>
        <w:t>. galūnių arterijų aterosklerozę (I12.-) I70.2;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13.4.30</w:t>
      </w:r>
      <w:r>
        <w:rPr>
          <w:color w:val="000000"/>
        </w:rPr>
        <w:t xml:space="preserve">. kitų </w:t>
      </w:r>
      <w:r>
        <w:rPr>
          <w:color w:val="000000"/>
        </w:rPr>
        <w:t>arterijų aterosklerozę I70.8;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13.4.31</w:t>
      </w:r>
      <w:r>
        <w:rPr>
          <w:color w:val="000000"/>
        </w:rPr>
        <w:t>. generalizuotą ir nepatikslintą aterosklerozę I70.9;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13.4.32</w:t>
      </w:r>
      <w:r>
        <w:rPr>
          <w:color w:val="000000"/>
        </w:rPr>
        <w:t>. aortos aneurizmą ir atsisluoksniavimą (disekaciją) I71;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13.4.33</w:t>
      </w:r>
      <w:r>
        <w:rPr>
          <w:color w:val="000000"/>
        </w:rPr>
        <w:t>. aortos (bet kurios dalies) atsisluoksniavimą I71.0;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13.4.34</w:t>
      </w:r>
      <w:r>
        <w:rPr>
          <w:color w:val="000000"/>
        </w:rPr>
        <w:t>. krūtininės aor</w:t>
      </w:r>
      <w:r>
        <w:rPr>
          <w:color w:val="000000"/>
        </w:rPr>
        <w:t>tos dalies aneurizmą, plyšusią I71.1;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13.4.35</w:t>
      </w:r>
      <w:r>
        <w:rPr>
          <w:color w:val="000000"/>
        </w:rPr>
        <w:t>. krūtininės aortos dalies aneurizmą, kai neminimas plyšimas I71.2;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13.4.36</w:t>
      </w:r>
      <w:r>
        <w:rPr>
          <w:color w:val="000000"/>
        </w:rPr>
        <w:t>. pilvinės aortos dalies aneurizmą, plyšusią I71.3;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13.4.37</w:t>
      </w:r>
      <w:r>
        <w:rPr>
          <w:color w:val="000000"/>
        </w:rPr>
        <w:t>. pilvinės aortos dalies aneurizmą, kai neminimas plyšimas I71.4;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13.4.38</w:t>
      </w:r>
      <w:r>
        <w:rPr>
          <w:color w:val="000000"/>
        </w:rPr>
        <w:t>. krūtininės ir pilvinės aortos dalių aneurizmą, plyšusią I71.5;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13.4.39</w:t>
      </w:r>
      <w:r>
        <w:rPr>
          <w:color w:val="000000"/>
        </w:rPr>
        <w:t>. krūtinės ir pilvinės aortos dalių aneurizmą, kai neminimas plyšimas I71.6;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13.4.40</w:t>
      </w:r>
      <w:r>
        <w:rPr>
          <w:color w:val="000000"/>
        </w:rPr>
        <w:t>. aortos aneurizmą, kai vieta nepatikslinta, plyšusi I71.8;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13.4.41</w:t>
      </w:r>
      <w:r>
        <w:rPr>
          <w:color w:val="000000"/>
        </w:rPr>
        <w:t xml:space="preserve">. aortos </w:t>
      </w:r>
      <w:r>
        <w:rPr>
          <w:color w:val="000000"/>
        </w:rPr>
        <w:t>aneurizmą, kai vieta nepatikslinta ir neminimas plyšimas I71.9;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13.4.42</w:t>
      </w:r>
      <w:r>
        <w:rPr>
          <w:color w:val="000000"/>
        </w:rPr>
        <w:t>. kitas aneurizmas I72;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13.4.43</w:t>
      </w:r>
      <w:r>
        <w:rPr>
          <w:color w:val="000000"/>
        </w:rPr>
        <w:t>. miego arterijos aneurizmą I72.0;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13.4.44</w:t>
      </w:r>
      <w:r>
        <w:rPr>
          <w:color w:val="000000"/>
        </w:rPr>
        <w:t>. viršutinių galūnių arterijų aneurizmą I72.1;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13.4.45</w:t>
      </w:r>
      <w:r>
        <w:rPr>
          <w:color w:val="000000"/>
        </w:rPr>
        <w:t>. inkstų arterijos aneurizmą I72.2;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</w:t>
      </w:r>
      <w:r>
        <w:rPr>
          <w:color w:val="000000"/>
        </w:rPr>
        <w:t>.46</w:t>
      </w:r>
      <w:r>
        <w:rPr>
          <w:color w:val="000000"/>
        </w:rPr>
        <w:t>. klubinės arterijos aneurizmą I72.3;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13.4.47</w:t>
      </w:r>
      <w:r>
        <w:rPr>
          <w:color w:val="000000"/>
        </w:rPr>
        <w:t>. apatinių galūnių arterijų aneurizmą I72.4;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13.4.48</w:t>
      </w:r>
      <w:r>
        <w:rPr>
          <w:color w:val="000000"/>
        </w:rPr>
        <w:t>. kitų patikslintų arterijų aneurizmą I72.8;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13.4.49</w:t>
      </w:r>
      <w:r>
        <w:rPr>
          <w:color w:val="000000"/>
        </w:rPr>
        <w:t>. aneurizmą, kurios vieta nenurodyta I 72.9;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13.4.50</w:t>
      </w:r>
      <w:r>
        <w:rPr>
          <w:color w:val="000000"/>
        </w:rPr>
        <w:t>. kitas periferinių arterijų ligas</w:t>
      </w:r>
      <w:r>
        <w:rPr>
          <w:color w:val="000000"/>
        </w:rPr>
        <w:t xml:space="preserve"> I73;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13.4.51</w:t>
      </w:r>
      <w:r>
        <w:rPr>
          <w:color w:val="000000"/>
        </w:rPr>
        <w:t xml:space="preserve">. Raynaud’o sindromą I73.0; 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13.4.52</w:t>
      </w:r>
      <w:r>
        <w:rPr>
          <w:color w:val="000000"/>
        </w:rPr>
        <w:t>. obliteracinį trombangitą (</w:t>
      </w:r>
      <w:r>
        <w:rPr>
          <w:i/>
          <w:iCs/>
          <w:color w:val="000000"/>
        </w:rPr>
        <w:t>Buerger</w:t>
      </w:r>
      <w:r>
        <w:rPr>
          <w:color w:val="000000"/>
        </w:rPr>
        <w:t>) I73.1;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13.4.53</w:t>
      </w:r>
      <w:r>
        <w:rPr>
          <w:color w:val="000000"/>
        </w:rPr>
        <w:t>. kitas patikslintas periferinių kraujagyslių ligas I73.8;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13.4.54</w:t>
      </w:r>
      <w:r>
        <w:rPr>
          <w:color w:val="000000"/>
        </w:rPr>
        <w:t>. periferinių kraujagyslių ligas, nepatikslintas I73.9;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13.4.55</w:t>
      </w:r>
      <w:r>
        <w:rPr>
          <w:color w:val="000000"/>
        </w:rPr>
        <w:t>. arter</w:t>
      </w:r>
      <w:r>
        <w:rPr>
          <w:color w:val="000000"/>
        </w:rPr>
        <w:t>ijų emboliją ir trombozę I74;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13.4.56</w:t>
      </w:r>
      <w:r>
        <w:rPr>
          <w:color w:val="000000"/>
        </w:rPr>
        <w:t>. pilvinės aortos dalies emboliją ir trombozę I74.0;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13.4.57</w:t>
      </w:r>
      <w:r>
        <w:rPr>
          <w:color w:val="000000"/>
        </w:rPr>
        <w:t>. kitų ir nepatikslintų aortos dalių emboliją ir trombozę I74.1;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13.4.58</w:t>
      </w:r>
      <w:r>
        <w:rPr>
          <w:color w:val="000000"/>
        </w:rPr>
        <w:t>. viršutinių galūnių arterijų emboliją ir trombozę I74.2;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13.4.59</w:t>
      </w:r>
      <w:r>
        <w:rPr>
          <w:color w:val="000000"/>
        </w:rPr>
        <w:t xml:space="preserve">. </w:t>
      </w:r>
      <w:r>
        <w:rPr>
          <w:color w:val="000000"/>
        </w:rPr>
        <w:t>apatinių galūnių arterijų emboliją ir trombozę I74.3;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13.4.60</w:t>
      </w:r>
      <w:r>
        <w:rPr>
          <w:color w:val="000000"/>
        </w:rPr>
        <w:t>. galūnių arterijų nepatikslintą emboliją ir trombozę I74.4;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13.4.61</w:t>
      </w:r>
      <w:r>
        <w:rPr>
          <w:color w:val="000000"/>
        </w:rPr>
        <w:t>. klubinės arterijos emboliją ir trombozę I74.5;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13.4.62</w:t>
      </w:r>
      <w:r>
        <w:rPr>
          <w:color w:val="000000"/>
        </w:rPr>
        <w:t>. kitų arterijų emboliją ir trombozę I74.8;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13.4.63</w:t>
      </w:r>
      <w:r>
        <w:rPr>
          <w:color w:val="000000"/>
        </w:rPr>
        <w:t>. ne</w:t>
      </w:r>
      <w:r>
        <w:rPr>
          <w:color w:val="000000"/>
        </w:rPr>
        <w:t>patikslintų arterijų emboliją ir trombozę I74.9;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13.4.64</w:t>
      </w:r>
      <w:r>
        <w:rPr>
          <w:color w:val="000000"/>
        </w:rPr>
        <w:t>. renovaskulinę hipertenziją I15.0;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13.4.65</w:t>
      </w:r>
      <w:r>
        <w:rPr>
          <w:color w:val="000000"/>
        </w:rPr>
        <w:t>. plaučių emboliją I26;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13.4.66</w:t>
      </w:r>
      <w:r>
        <w:rPr>
          <w:color w:val="000000"/>
        </w:rPr>
        <w:t>. kitus arterijų ir arteriolių sutrikimus I77;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13.4.67</w:t>
      </w:r>
      <w:r>
        <w:rPr>
          <w:color w:val="000000"/>
        </w:rPr>
        <w:t>. arterioveninę fistulę, įgytą I77.0;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13.4.68</w:t>
      </w:r>
      <w:r>
        <w:rPr>
          <w:color w:val="000000"/>
        </w:rPr>
        <w:t>. arter</w:t>
      </w:r>
      <w:r>
        <w:rPr>
          <w:color w:val="000000"/>
        </w:rPr>
        <w:t>ijos striktūrą (suspaudimą) I77.1;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13.4.69</w:t>
      </w:r>
      <w:r>
        <w:rPr>
          <w:color w:val="000000"/>
        </w:rPr>
        <w:t>. arterijos plyšimą I77.2;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13.4.70</w:t>
      </w:r>
      <w:r>
        <w:rPr>
          <w:color w:val="000000"/>
        </w:rPr>
        <w:t>. fibromuskulinę arterijų displaziją I77.3;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13.4.71</w:t>
      </w:r>
      <w:r>
        <w:rPr>
          <w:color w:val="000000"/>
        </w:rPr>
        <w:t>. pilvinės arterijos (</w:t>
      </w:r>
      <w:r>
        <w:rPr>
          <w:i/>
          <w:iCs/>
          <w:color w:val="000000"/>
        </w:rPr>
        <w:t>truncus celiacus</w:t>
      </w:r>
      <w:r>
        <w:rPr>
          <w:color w:val="000000"/>
        </w:rPr>
        <w:t>) suspaudimo sindromą I77.4;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13.4.72</w:t>
      </w:r>
      <w:r>
        <w:rPr>
          <w:color w:val="000000"/>
        </w:rPr>
        <w:t>. arterijos nekrozę I77.5;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13.4.73</w:t>
      </w:r>
      <w:r>
        <w:rPr>
          <w:color w:val="000000"/>
        </w:rPr>
        <w:t>.</w:t>
      </w:r>
      <w:r>
        <w:rPr>
          <w:color w:val="000000"/>
        </w:rPr>
        <w:t xml:space="preserve"> arteritą, nepatikslintą I77.6;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13.4.74</w:t>
      </w:r>
      <w:r>
        <w:rPr>
          <w:color w:val="000000"/>
        </w:rPr>
        <w:t>. kitus patikslintus arterijų ir arteriolių sutrikimus I77.8;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13.4.75</w:t>
      </w:r>
      <w:r>
        <w:rPr>
          <w:color w:val="000000"/>
        </w:rPr>
        <w:t>. arterijų ir arteriolių sutrikimus, nepatikslintus I77.9.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13.4.76</w:t>
      </w:r>
      <w:r>
        <w:rPr>
          <w:color w:val="000000"/>
        </w:rPr>
        <w:t>. kapiliarų ligas I78;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13.4.77</w:t>
      </w:r>
      <w:r>
        <w:rPr>
          <w:color w:val="000000"/>
        </w:rPr>
        <w:t xml:space="preserve">. paveldėtąją hemoraginę </w:t>
      </w:r>
      <w:r>
        <w:rPr>
          <w:color w:val="000000"/>
        </w:rPr>
        <w:t>teleangiektaziją I78.0;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13.4.78</w:t>
      </w:r>
      <w:r>
        <w:rPr>
          <w:color w:val="000000"/>
        </w:rPr>
        <w:t>. apgamą, nepiktybinį I78.1;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13.4.79</w:t>
      </w:r>
      <w:r>
        <w:rPr>
          <w:color w:val="000000"/>
        </w:rPr>
        <w:t>. kitas kapiliarų ligas I78.8;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13.4.80</w:t>
      </w:r>
      <w:r>
        <w:rPr>
          <w:color w:val="000000"/>
        </w:rPr>
        <w:t>. kapiliarų ligas, nepatikslintas I78.9;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13.4.81</w:t>
      </w:r>
      <w:r>
        <w:rPr>
          <w:color w:val="000000"/>
        </w:rPr>
        <w:t>. aortos aneurizmą sergant ligomis, klasifikuojamomis kitur I79.0;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13.4.82</w:t>
      </w:r>
      <w:r>
        <w:rPr>
          <w:color w:val="000000"/>
        </w:rPr>
        <w:t>. aortitą</w:t>
      </w:r>
      <w:r>
        <w:rPr>
          <w:color w:val="000000"/>
        </w:rPr>
        <w:t xml:space="preserve"> sergant ligomis, klasifikuojamomis kitur I79.1;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13.4.83</w:t>
      </w:r>
      <w:r>
        <w:rPr>
          <w:color w:val="000000"/>
        </w:rPr>
        <w:t>. periferinę angiopatiją sergant ligomis, klasifikuojamomis kitur I79.2;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13.4.84</w:t>
      </w:r>
      <w:r>
        <w:rPr>
          <w:color w:val="000000"/>
        </w:rPr>
        <w:t>. kitus arterijų, arteriolių ir kapiliarų pakitimus sergant ligomis, klasifikuojamomis kitur I79.8;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13.4.85</w:t>
      </w:r>
      <w:r>
        <w:rPr>
          <w:color w:val="000000"/>
        </w:rPr>
        <w:t>.</w:t>
      </w:r>
      <w:r>
        <w:rPr>
          <w:color w:val="000000"/>
        </w:rPr>
        <w:t xml:space="preserve"> flebitą ir tromboflebitą I80;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13.4.86</w:t>
      </w:r>
      <w:r>
        <w:rPr>
          <w:color w:val="000000"/>
        </w:rPr>
        <w:t>. apatinių galūnių paviršinių venų flebitą ir tromboflebitą I80.0;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13.4.87</w:t>
      </w:r>
      <w:r>
        <w:rPr>
          <w:color w:val="000000"/>
        </w:rPr>
        <w:t>. šlaunies venos flebitą ir tromboflebitą I80.1;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13.4.88</w:t>
      </w:r>
      <w:r>
        <w:rPr>
          <w:color w:val="000000"/>
        </w:rPr>
        <w:t>. apatinių galūnių giliųjų venų flebitą ir tromboflebitą I80.2;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13.4.89</w:t>
      </w:r>
      <w:r>
        <w:rPr>
          <w:color w:val="000000"/>
        </w:rPr>
        <w:t>.</w:t>
      </w:r>
      <w:r>
        <w:rPr>
          <w:color w:val="000000"/>
        </w:rPr>
        <w:t xml:space="preserve"> apatinių galūnių flebitą ir tromboflebitą, nepatikslintą I80.3;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13.4.90</w:t>
      </w:r>
      <w:r>
        <w:rPr>
          <w:color w:val="000000"/>
        </w:rPr>
        <w:t>. kitų vietų flebitą ir tromboflebitą I80.8;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13.4.91</w:t>
      </w:r>
      <w:r>
        <w:rPr>
          <w:color w:val="000000"/>
        </w:rPr>
        <w:t>. nepatikslintą vietos flebitą ir tromboflebitą I80.9;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13.4.92</w:t>
      </w:r>
      <w:r>
        <w:rPr>
          <w:color w:val="000000"/>
        </w:rPr>
        <w:t>. portinės venos trombozę I81;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13.4.93</w:t>
      </w:r>
      <w:r>
        <w:rPr>
          <w:color w:val="000000"/>
        </w:rPr>
        <w:t>. kitų venų embo</w:t>
      </w:r>
      <w:r>
        <w:rPr>
          <w:color w:val="000000"/>
        </w:rPr>
        <w:t>liją ir trombozę I82;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13.4.94</w:t>
      </w:r>
      <w:r>
        <w:rPr>
          <w:color w:val="000000"/>
        </w:rPr>
        <w:t>. Budd-Chiari sindromą I82.0;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13.4.95</w:t>
      </w:r>
      <w:r>
        <w:rPr>
          <w:color w:val="000000"/>
        </w:rPr>
        <w:t>. migruojantį tromboflebitą I82.1;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13.4.96</w:t>
      </w:r>
      <w:r>
        <w:rPr>
          <w:color w:val="000000"/>
        </w:rPr>
        <w:t>. tuščiosios venos emboliją ir trombozę I82.2;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13.4.97</w:t>
      </w:r>
      <w:r>
        <w:rPr>
          <w:color w:val="000000"/>
        </w:rPr>
        <w:t>. inkstų venos emboliją ir trombozę I82.3;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13.4.98</w:t>
      </w:r>
      <w:r>
        <w:rPr>
          <w:color w:val="000000"/>
        </w:rPr>
        <w:t xml:space="preserve">. kitų patikslintų venų </w:t>
      </w:r>
      <w:r>
        <w:rPr>
          <w:color w:val="000000"/>
        </w:rPr>
        <w:t>emboliją ir trombozę I82.8;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13.4.99</w:t>
      </w:r>
      <w:r>
        <w:rPr>
          <w:color w:val="000000"/>
        </w:rPr>
        <w:t>. kitų nepatikslintų venų emboliją ir trombozę I82.9;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13.4.100</w:t>
      </w:r>
      <w:r>
        <w:rPr>
          <w:color w:val="000000"/>
        </w:rPr>
        <w:t>. apatinių galūnių venų varikozę I83;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13.4.101</w:t>
      </w:r>
      <w:r>
        <w:rPr>
          <w:color w:val="000000"/>
        </w:rPr>
        <w:t>. apatinių galūnių venų varikozę su opomis I83.0;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13.4.102</w:t>
      </w:r>
      <w:r>
        <w:rPr>
          <w:color w:val="000000"/>
        </w:rPr>
        <w:t>. apatinių galūnių varikozines venas su</w:t>
      </w:r>
      <w:r>
        <w:rPr>
          <w:color w:val="000000"/>
        </w:rPr>
        <w:t xml:space="preserve"> uždegimu I83.1;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13.4.103</w:t>
      </w:r>
      <w:r>
        <w:rPr>
          <w:color w:val="000000"/>
        </w:rPr>
        <w:t>. apatinių galūnių varikozines venas su opa ir uždegimu I83.2;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13.4.104</w:t>
      </w:r>
      <w:r>
        <w:rPr>
          <w:color w:val="000000"/>
        </w:rPr>
        <w:t>. apatinių galūnių varikozines venas, be išopėjimo ir uždegimo I83.9;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13.4.105</w:t>
      </w:r>
      <w:r>
        <w:rPr>
          <w:color w:val="000000"/>
        </w:rPr>
        <w:t>. stemplės veninius mazgus (varikozę) I85;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13.4.106</w:t>
      </w:r>
      <w:r>
        <w:rPr>
          <w:color w:val="000000"/>
        </w:rPr>
        <w:t>. kraujuojančiu</w:t>
      </w:r>
      <w:r>
        <w:rPr>
          <w:color w:val="000000"/>
        </w:rPr>
        <w:t>s stemplės varikozinius mazgus I85.0;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13.4.107</w:t>
      </w:r>
      <w:r>
        <w:rPr>
          <w:color w:val="000000"/>
        </w:rPr>
        <w:t>. nekraujuojančius stemplės varikozinius mazgus I85.9;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13.4.108</w:t>
      </w:r>
      <w:r>
        <w:rPr>
          <w:color w:val="000000"/>
        </w:rPr>
        <w:t>. kitų vietų venų varikozę I86;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13.4.109</w:t>
      </w:r>
      <w:r>
        <w:rPr>
          <w:color w:val="000000"/>
        </w:rPr>
        <w:t>. poliežuvinius veninius mazgus I86.0;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13.4.110</w:t>
      </w:r>
      <w:r>
        <w:rPr>
          <w:color w:val="000000"/>
        </w:rPr>
        <w:t>. kapšelio (</w:t>
      </w:r>
      <w:r>
        <w:rPr>
          <w:i/>
          <w:iCs/>
          <w:color w:val="000000"/>
        </w:rPr>
        <w:t>scrotum</w:t>
      </w:r>
      <w:r>
        <w:rPr>
          <w:color w:val="000000"/>
        </w:rPr>
        <w:t>) veninius mazgus I86.1;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13.4.111</w:t>
      </w:r>
      <w:r>
        <w:rPr>
          <w:color w:val="000000"/>
        </w:rPr>
        <w:t>. dubens veninius mazgus (varikozę) I86.2;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13.4.112</w:t>
      </w:r>
      <w:r>
        <w:rPr>
          <w:color w:val="000000"/>
        </w:rPr>
        <w:t>. moters išorinių lytinių organų (vulvos) mazgus I86.3;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13.4.113</w:t>
      </w:r>
      <w:r>
        <w:rPr>
          <w:color w:val="000000"/>
        </w:rPr>
        <w:t>. skrandžio veninius mazgus I86.4;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13.4.114</w:t>
      </w:r>
      <w:r>
        <w:rPr>
          <w:color w:val="000000"/>
        </w:rPr>
        <w:t>. varikozines venas kitose patikslintose vietose I86.8;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13.4.115</w:t>
      </w:r>
      <w:r>
        <w:rPr>
          <w:color w:val="000000"/>
        </w:rPr>
        <w:t xml:space="preserve">. </w:t>
      </w:r>
      <w:r>
        <w:rPr>
          <w:color w:val="000000"/>
        </w:rPr>
        <w:t>kitus venų pažeidimus I87;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13.4.116</w:t>
      </w:r>
      <w:r>
        <w:rPr>
          <w:color w:val="000000"/>
        </w:rPr>
        <w:t>. poflebitinį sindromą (potrombozinį sindromą) I87.0;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13.4.117</w:t>
      </w:r>
      <w:r>
        <w:rPr>
          <w:color w:val="000000"/>
        </w:rPr>
        <w:t>. venų suspaudimą I87.1;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13.4.118</w:t>
      </w:r>
      <w:r>
        <w:rPr>
          <w:color w:val="000000"/>
        </w:rPr>
        <w:t>. venų nepakankamumą (lėtinį) (periferinį) I87.2;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13.4.119</w:t>
      </w:r>
      <w:r>
        <w:rPr>
          <w:color w:val="000000"/>
        </w:rPr>
        <w:t>. kitus patikslintus venų pažeidimus I87.8;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</w:t>
      </w:r>
      <w:r>
        <w:rPr>
          <w:color w:val="000000"/>
        </w:rPr>
        <w:t>20</w:t>
      </w:r>
      <w:r>
        <w:rPr>
          <w:color w:val="000000"/>
        </w:rPr>
        <w:t>. venų pažeidimus, nepatikslintus I87.9;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13.4.121</w:t>
      </w:r>
      <w:r>
        <w:rPr>
          <w:color w:val="000000"/>
        </w:rPr>
        <w:t>. limfedemą, neklasifikuojamą kitaip I89.0;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13.4.122</w:t>
      </w:r>
      <w:r>
        <w:rPr>
          <w:color w:val="000000"/>
        </w:rPr>
        <w:t>. limfedemos sindromą po krūties pašalinimo I97.2;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13.4.123</w:t>
      </w:r>
      <w:r>
        <w:rPr>
          <w:color w:val="000000"/>
        </w:rPr>
        <w:t>. kitus kraujotakos sistemos sutrikimus po procedūrų, neklasifikuojamų kitaip I9</w:t>
      </w:r>
      <w:r>
        <w:rPr>
          <w:color w:val="000000"/>
        </w:rPr>
        <w:t>7.8;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13.4.124</w:t>
      </w:r>
      <w:r>
        <w:rPr>
          <w:color w:val="000000"/>
        </w:rPr>
        <w:t>. kraujotakos sistemos sutrikimus po procedūrų, nepatikslintus I97.9;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13.4.125</w:t>
      </w:r>
      <w:r>
        <w:rPr>
          <w:color w:val="000000"/>
        </w:rPr>
        <w:t>. kitus kraujotakos sistemos sutrikimus sergant ligomis, klasifikuojamomis kitur I98;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13.4.126</w:t>
      </w:r>
      <w:r>
        <w:rPr>
          <w:color w:val="000000"/>
        </w:rPr>
        <w:t>. kardiovaskulinį sifilį I98.0;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13.4.127</w:t>
      </w:r>
      <w:r>
        <w:rPr>
          <w:color w:val="000000"/>
        </w:rPr>
        <w:t>. kardiovaskuli</w:t>
      </w:r>
      <w:r>
        <w:rPr>
          <w:color w:val="000000"/>
        </w:rPr>
        <w:t>nius sutrikimus sergant kitomis infekcinėmis ir parazitinėmis ligomis I98.1;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13.4.128</w:t>
      </w:r>
      <w:r>
        <w:rPr>
          <w:color w:val="000000"/>
        </w:rPr>
        <w:t>. stemplės veninius mazgus sergant ligomis, klasifikuojamomis kitur I98.2;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13.4.129</w:t>
      </w:r>
      <w:r>
        <w:rPr>
          <w:color w:val="000000"/>
        </w:rPr>
        <w:t>. žarnų kraujagyslių ligas K55;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13.4.130</w:t>
      </w:r>
      <w:r>
        <w:rPr>
          <w:color w:val="000000"/>
        </w:rPr>
        <w:t>. ūminius žarnų kraujotakos sutrikim</w:t>
      </w:r>
      <w:r>
        <w:rPr>
          <w:color w:val="000000"/>
        </w:rPr>
        <w:t>us K55.0;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13.4.131</w:t>
      </w:r>
      <w:r>
        <w:rPr>
          <w:color w:val="000000"/>
        </w:rPr>
        <w:t>. lėtinį žarnų kraujotakos sutrikimą K55.1;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13.4.132</w:t>
      </w:r>
      <w:r>
        <w:rPr>
          <w:color w:val="000000"/>
        </w:rPr>
        <w:t>. storosios žarnos angiodisplaziją K55.2;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13.4.133</w:t>
      </w:r>
      <w:r>
        <w:rPr>
          <w:color w:val="000000"/>
        </w:rPr>
        <w:t>. kitus žarnų kraujotakos sutrikimus K55.8;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13.4.134</w:t>
      </w:r>
      <w:r>
        <w:rPr>
          <w:color w:val="000000"/>
        </w:rPr>
        <w:t>. portinę hipertenziją K76.6;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13.4.135</w:t>
      </w:r>
      <w:r>
        <w:rPr>
          <w:color w:val="000000"/>
        </w:rPr>
        <w:t xml:space="preserve">. aortos koarktaciją </w:t>
      </w:r>
      <w:r>
        <w:rPr>
          <w:color w:val="000000"/>
        </w:rPr>
        <w:t>(susiaurėjimą) Q25.1;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13.4.136</w:t>
      </w:r>
      <w:r>
        <w:rPr>
          <w:color w:val="000000"/>
        </w:rPr>
        <w:t>. aortos atreziją Q25.2;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13.4.137</w:t>
      </w:r>
      <w:r>
        <w:rPr>
          <w:color w:val="000000"/>
        </w:rPr>
        <w:t>. aortos stenozę (susiaurėjimą) Q25.3;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13.4.138</w:t>
      </w:r>
      <w:r>
        <w:rPr>
          <w:color w:val="000000"/>
        </w:rPr>
        <w:t>. kitas įgimtas aortos formavimosi ydas Q25.4;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13.4.139</w:t>
      </w:r>
      <w:r>
        <w:rPr>
          <w:color w:val="000000"/>
        </w:rPr>
        <w:t>. plautinio kamieno atreziją Q25.5;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13.4.140</w:t>
      </w:r>
      <w:r>
        <w:rPr>
          <w:color w:val="000000"/>
        </w:rPr>
        <w:t>. plautinio kamieno stenozę</w:t>
      </w:r>
      <w:r>
        <w:rPr>
          <w:color w:val="000000"/>
        </w:rPr>
        <w:t xml:space="preserve"> Q25.6;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13.4.141</w:t>
      </w:r>
      <w:r>
        <w:rPr>
          <w:color w:val="000000"/>
        </w:rPr>
        <w:t>. kitas įgimtas plautinio kamieno formavimosi ydas Q25.7;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13.4.142</w:t>
      </w:r>
      <w:r>
        <w:rPr>
          <w:color w:val="000000"/>
        </w:rPr>
        <w:t>. kitas įgimtas didžiųjų arterijų formavimosi ydas Q25.8;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13.4.143</w:t>
      </w:r>
      <w:r>
        <w:rPr>
          <w:color w:val="000000"/>
        </w:rPr>
        <w:t>. įgimtą didžiųjų arterijų formavimosi ydą, nepatikslintą Q25.9;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13.4.144</w:t>
      </w:r>
      <w:r>
        <w:rPr>
          <w:color w:val="000000"/>
        </w:rPr>
        <w:t xml:space="preserve">. įgimtas didžiųjų </w:t>
      </w:r>
      <w:r>
        <w:rPr>
          <w:color w:val="000000"/>
        </w:rPr>
        <w:t>venų formavimosi ydas Q26;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13.4.145</w:t>
      </w:r>
      <w:r>
        <w:rPr>
          <w:color w:val="000000"/>
        </w:rPr>
        <w:t>. įgimtą tuščiosios venos stenozę Q26.0;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13.4.146</w:t>
      </w:r>
      <w:r>
        <w:rPr>
          <w:color w:val="000000"/>
        </w:rPr>
        <w:t>. persistuojančią kairiąją viršutinę tuščiąją veną Q26.1;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13.4.147</w:t>
      </w:r>
      <w:r>
        <w:rPr>
          <w:color w:val="000000"/>
        </w:rPr>
        <w:t>. visiškai netaisyklingą plaučių venų drenažą Q26.2;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13.4.148</w:t>
      </w:r>
      <w:r>
        <w:rPr>
          <w:color w:val="000000"/>
        </w:rPr>
        <w:t>. iš dalies netaisyklingą pla</w:t>
      </w:r>
      <w:r>
        <w:rPr>
          <w:color w:val="000000"/>
        </w:rPr>
        <w:t>učių venų drenažą Q26.3;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13.4.149</w:t>
      </w:r>
      <w:r>
        <w:rPr>
          <w:color w:val="000000"/>
        </w:rPr>
        <w:t>. nepatikslintą netaisyklingą plaučių venų drenažą Q26.4;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13.4.150</w:t>
      </w:r>
      <w:r>
        <w:rPr>
          <w:color w:val="000000"/>
        </w:rPr>
        <w:t>. netaisyklingą vartų venų drenažą Q26.5;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13.4.151</w:t>
      </w:r>
      <w:r>
        <w:rPr>
          <w:color w:val="000000"/>
        </w:rPr>
        <w:t>. vartų venos-bendrosios kepenų arterijos fistulę Q26.6;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13.4.152</w:t>
      </w:r>
      <w:r>
        <w:rPr>
          <w:color w:val="000000"/>
        </w:rPr>
        <w:t xml:space="preserve">. kitas įgimtas didžiųjų </w:t>
      </w:r>
      <w:r>
        <w:rPr>
          <w:color w:val="000000"/>
        </w:rPr>
        <w:t>venų formavimosi ydas Q26.8;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13.4.153</w:t>
      </w:r>
      <w:r>
        <w:rPr>
          <w:color w:val="000000"/>
        </w:rPr>
        <w:t>. įgimtą didžiosios venos formavimosi ydą, nepatikslintą Q26.9;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13.4.154</w:t>
      </w:r>
      <w:r>
        <w:rPr>
          <w:color w:val="000000"/>
        </w:rPr>
        <w:t>. kitas įgimtas periferinių kraujagyslių sistemos formavimosi ydas Q27;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13.4.155</w:t>
      </w:r>
      <w:r>
        <w:rPr>
          <w:color w:val="000000"/>
        </w:rPr>
        <w:t>. įgimtą bambinės (umbilikalinės) arterijos nebuvimą ir</w:t>
      </w:r>
      <w:r>
        <w:rPr>
          <w:color w:val="000000"/>
        </w:rPr>
        <w:t xml:space="preserve"> hipoplaziją Q27.0;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13.4.156</w:t>
      </w:r>
      <w:r>
        <w:rPr>
          <w:color w:val="000000"/>
        </w:rPr>
        <w:t>. įgimtą inkstų arterijos stenozę (susiaurėjimą) Q27.1;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13.4.157</w:t>
      </w:r>
      <w:r>
        <w:rPr>
          <w:color w:val="000000"/>
        </w:rPr>
        <w:t>. kitas įgimtas inkstų arterijos formavimosi ydas Q27.2;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13.4.158</w:t>
      </w:r>
      <w:r>
        <w:rPr>
          <w:color w:val="000000"/>
        </w:rPr>
        <w:t>. periferinę arterioveninę formavimosi ydą Q27.3;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13.4.159</w:t>
      </w:r>
      <w:r>
        <w:rPr>
          <w:color w:val="000000"/>
        </w:rPr>
        <w:t>. įgimtą flebektaziją (ve</w:t>
      </w:r>
      <w:r>
        <w:rPr>
          <w:color w:val="000000"/>
        </w:rPr>
        <w:t>nos išsiplėtimą) Q27.4;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13.4.160</w:t>
      </w:r>
      <w:r>
        <w:rPr>
          <w:color w:val="000000"/>
        </w:rPr>
        <w:t>. kitas įgimtas patikslintas periferinių kraujagyslių sistemos formavimosi ydas Q27.8;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13.4.161</w:t>
      </w:r>
      <w:r>
        <w:rPr>
          <w:color w:val="000000"/>
        </w:rPr>
        <w:t>. įgimtą periferinių kraujagyslių sistemos formavimosi ydą, nepatikslintą Q27.9;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13.4.162</w:t>
      </w:r>
      <w:r>
        <w:rPr>
          <w:color w:val="000000"/>
        </w:rPr>
        <w:t>. kitas įgimtas kraujo apyta</w:t>
      </w:r>
      <w:r>
        <w:rPr>
          <w:color w:val="000000"/>
        </w:rPr>
        <w:t>kos sistemos formavimosi ydas Q28;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13.4.163</w:t>
      </w:r>
      <w:r>
        <w:rPr>
          <w:color w:val="000000"/>
        </w:rPr>
        <w:t>. precerebrinių kraujagyslių arterioveninę formavimosi ydą Q28.0;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13.4.164</w:t>
      </w:r>
      <w:r>
        <w:rPr>
          <w:color w:val="000000"/>
        </w:rPr>
        <w:t>. kitas precerebrinių kraujagyslių formavimosi ydas Q28.1;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13.4.165</w:t>
      </w:r>
      <w:r>
        <w:rPr>
          <w:color w:val="000000"/>
        </w:rPr>
        <w:t>. kaklo kraujagyslių sužalojimus S15;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13.4.166</w:t>
      </w:r>
      <w:r>
        <w:rPr>
          <w:color w:val="000000"/>
        </w:rPr>
        <w:t>. miego ar</w:t>
      </w:r>
      <w:r>
        <w:rPr>
          <w:color w:val="000000"/>
        </w:rPr>
        <w:t>terijos sužalojimą S15.0;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13.4.167</w:t>
      </w:r>
      <w:r>
        <w:rPr>
          <w:color w:val="000000"/>
        </w:rPr>
        <w:t>. slankstelinės arterijos sužalojimą S15.1;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13.4.168</w:t>
      </w:r>
      <w:r>
        <w:rPr>
          <w:color w:val="000000"/>
        </w:rPr>
        <w:t>. išorinės jungo venos sužalojimą S15.2;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13.4.169</w:t>
      </w:r>
      <w:r>
        <w:rPr>
          <w:color w:val="000000"/>
        </w:rPr>
        <w:t>. vidinės jungo venos sužalojimą S15.3;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13.4.170</w:t>
      </w:r>
      <w:r>
        <w:rPr>
          <w:color w:val="000000"/>
        </w:rPr>
        <w:t>. dauginį kraujagyslių sužalojimą kaklo lygyje S15.7;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13.4.171</w:t>
      </w:r>
      <w:r>
        <w:rPr>
          <w:color w:val="000000"/>
        </w:rPr>
        <w:t>. kitų kaklo kraujagyslių sužalojimą S15.8;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13.4.172</w:t>
      </w:r>
      <w:r>
        <w:rPr>
          <w:color w:val="000000"/>
        </w:rPr>
        <w:t>. nepatikslintų kaklo kraujagyslių sužalojimą S15.9;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13.4.173</w:t>
      </w:r>
      <w:r>
        <w:rPr>
          <w:color w:val="000000"/>
        </w:rPr>
        <w:t>. viršutinės tuščiosios venos sužalojimą S25.2;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13.4.174</w:t>
      </w:r>
      <w:r>
        <w:rPr>
          <w:color w:val="000000"/>
        </w:rPr>
        <w:t>. poraktinės ir bevardės venų sužalojimą S25;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13.4.175</w:t>
      </w:r>
      <w:r>
        <w:rPr>
          <w:color w:val="000000"/>
        </w:rPr>
        <w:t>. plauč</w:t>
      </w:r>
      <w:r>
        <w:rPr>
          <w:color w:val="000000"/>
        </w:rPr>
        <w:t>ių kraujagyslių sužalojimą S25.4;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13.4.176</w:t>
      </w:r>
      <w:r>
        <w:rPr>
          <w:color w:val="000000"/>
        </w:rPr>
        <w:t>. tarpšonkaulinių kraujagyslių sužalojimą S25.5;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13.4.177</w:t>
      </w:r>
      <w:r>
        <w:rPr>
          <w:color w:val="000000"/>
        </w:rPr>
        <w:t>. dauginį krūtinės kraujagyslių sužalojimą S25.7;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13.4.178</w:t>
      </w:r>
      <w:r>
        <w:rPr>
          <w:color w:val="000000"/>
        </w:rPr>
        <w:t>. pilvo, juosmens ir dubens kraujagyslių sužalojimą S35;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13.4.179</w:t>
      </w:r>
      <w:r>
        <w:rPr>
          <w:color w:val="000000"/>
        </w:rPr>
        <w:t>. pilvo aortos suž</w:t>
      </w:r>
      <w:r>
        <w:rPr>
          <w:color w:val="000000"/>
        </w:rPr>
        <w:t>alojimą S35.0;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13.4.180</w:t>
      </w:r>
      <w:r>
        <w:rPr>
          <w:color w:val="000000"/>
        </w:rPr>
        <w:t>. apatinės tuščiosios venos sužalojimą S35.1;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13.4.181</w:t>
      </w:r>
      <w:r>
        <w:rPr>
          <w:color w:val="000000"/>
        </w:rPr>
        <w:t>. pilvinio kamieno ir pasaito arterijų sužalojimą S35.2;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13.4.182</w:t>
      </w:r>
      <w:r>
        <w:rPr>
          <w:color w:val="000000"/>
        </w:rPr>
        <w:t>. vartų ir blužnies venų sužalojimą S35.3;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13.4.183</w:t>
      </w:r>
      <w:r>
        <w:rPr>
          <w:color w:val="000000"/>
        </w:rPr>
        <w:t>. inksto kraujagyslių sužalojimą S35.4;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</w:t>
      </w:r>
      <w:r>
        <w:rPr>
          <w:color w:val="000000"/>
        </w:rPr>
        <w:t>184</w:t>
      </w:r>
      <w:r>
        <w:rPr>
          <w:color w:val="000000"/>
        </w:rPr>
        <w:t>. klubo kraujagyslių sužalojimą S35.5;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13.4.185</w:t>
      </w:r>
      <w:r>
        <w:rPr>
          <w:color w:val="000000"/>
        </w:rPr>
        <w:t>. dauginį pilvo, juosmens ir dubens kraujagyslių sužalojimą S35.7;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13.4.186</w:t>
      </w:r>
      <w:r>
        <w:rPr>
          <w:color w:val="000000"/>
        </w:rPr>
        <w:t>. kitų pilvo, juosmens ir dubens kraujagyslių sužalojimą S35.8;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13.4.187</w:t>
      </w:r>
      <w:r>
        <w:rPr>
          <w:color w:val="000000"/>
        </w:rPr>
        <w:t xml:space="preserve">. nepatikslintų pilvo, juosmens ir dubens </w:t>
      </w:r>
      <w:r>
        <w:rPr>
          <w:color w:val="000000"/>
        </w:rPr>
        <w:t>kraujagyslių sužalojimą S35.9;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13.4.188</w:t>
      </w:r>
      <w:r>
        <w:rPr>
          <w:color w:val="000000"/>
        </w:rPr>
        <w:t>. kraujagyslių sužalojimą peties ir žasto lygyje S45;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13.4.189</w:t>
      </w:r>
      <w:r>
        <w:rPr>
          <w:color w:val="000000"/>
        </w:rPr>
        <w:t>. pažastinės arterijos sužalojimą S45.0;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13.4.190</w:t>
      </w:r>
      <w:r>
        <w:rPr>
          <w:color w:val="000000"/>
        </w:rPr>
        <w:t>. žastinės arterijos sužalojimą S45.1;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13.4.191</w:t>
      </w:r>
      <w:r>
        <w:rPr>
          <w:color w:val="000000"/>
        </w:rPr>
        <w:t>. pažastinės ir žastinės venos sužalojimą S</w:t>
      </w:r>
      <w:r>
        <w:rPr>
          <w:color w:val="000000"/>
        </w:rPr>
        <w:t>45.2;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13.4.192</w:t>
      </w:r>
      <w:r>
        <w:rPr>
          <w:color w:val="000000"/>
        </w:rPr>
        <w:t>. paviršinės venos sužalojimą peties ir žasto lygyje S45.3;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13.4.193</w:t>
      </w:r>
      <w:r>
        <w:rPr>
          <w:color w:val="000000"/>
        </w:rPr>
        <w:t>. dauginį kraujagyslių sužalojimą peties ir žasto lygyje S45.7;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13.4.194</w:t>
      </w:r>
      <w:r>
        <w:rPr>
          <w:color w:val="000000"/>
        </w:rPr>
        <w:t>. kitų kraujagyslių sužalojimą peties ir žasto lygyje S45.8;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13.4.195</w:t>
      </w:r>
      <w:r>
        <w:rPr>
          <w:color w:val="000000"/>
        </w:rPr>
        <w:t>. nepatikslintą k</w:t>
      </w:r>
      <w:r>
        <w:rPr>
          <w:color w:val="000000"/>
        </w:rPr>
        <w:t>raujagyslių sužalojimą peties ir žasto lygyje S45.9;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13.4.196</w:t>
      </w:r>
      <w:r>
        <w:rPr>
          <w:color w:val="000000"/>
        </w:rPr>
        <w:t>. dilbio kraujagyslių sužalojimą S55;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13.4.197</w:t>
      </w:r>
      <w:r>
        <w:rPr>
          <w:color w:val="000000"/>
        </w:rPr>
        <w:t>. dilbio alkūninės arterijos sužalojimą S55.0;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13.4.198</w:t>
      </w:r>
      <w:r>
        <w:rPr>
          <w:color w:val="000000"/>
        </w:rPr>
        <w:t>. dilbio stipininės arterijos sužalojimą S55.1;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13.4.199</w:t>
      </w:r>
      <w:r>
        <w:rPr>
          <w:color w:val="000000"/>
        </w:rPr>
        <w:t xml:space="preserve">. dilbio venų </w:t>
      </w:r>
      <w:r>
        <w:rPr>
          <w:color w:val="000000"/>
        </w:rPr>
        <w:t>sužalojimą S55.2;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13.4.200</w:t>
      </w:r>
      <w:r>
        <w:rPr>
          <w:color w:val="000000"/>
        </w:rPr>
        <w:t>. dauginį dilbio kraujagyslių sužalojimą S55.7;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13.4.201</w:t>
      </w:r>
      <w:r>
        <w:rPr>
          <w:color w:val="000000"/>
        </w:rPr>
        <w:t>. kitų dilbio kraujagyslių sužalojimą S55.8;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13.4.202</w:t>
      </w:r>
      <w:r>
        <w:rPr>
          <w:color w:val="000000"/>
        </w:rPr>
        <w:t>. klubo ir šlaunies kraujagyslių sužalojimą S75;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13.4.203</w:t>
      </w:r>
      <w:r>
        <w:rPr>
          <w:color w:val="000000"/>
        </w:rPr>
        <w:t>. šlauninės arterijos sužalojimą S75.0;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</w:t>
      </w:r>
      <w:r>
        <w:rPr>
          <w:color w:val="000000"/>
        </w:rPr>
        <w:t>04</w:t>
      </w:r>
      <w:r>
        <w:rPr>
          <w:color w:val="000000"/>
        </w:rPr>
        <w:t>. šlauninės venos sužalojimą S75.1;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13.4.205</w:t>
      </w:r>
      <w:r>
        <w:rPr>
          <w:color w:val="000000"/>
        </w:rPr>
        <w:t>. didžiosios poodinės kojos venos sužalojimą S75.2;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13.4.206</w:t>
      </w:r>
      <w:r>
        <w:rPr>
          <w:color w:val="000000"/>
        </w:rPr>
        <w:t>. keleto klubo ir šlaunies kraujagyslių sužalojimą S75.7;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13.4.207</w:t>
      </w:r>
      <w:r>
        <w:rPr>
          <w:color w:val="000000"/>
        </w:rPr>
        <w:t>. kitų klubo ir šlaunies kraujagyslių sužalojimą S75.8;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13.4.208</w:t>
      </w:r>
      <w:r>
        <w:rPr>
          <w:color w:val="000000"/>
        </w:rPr>
        <w:t xml:space="preserve">. </w:t>
      </w:r>
      <w:r>
        <w:rPr>
          <w:color w:val="000000"/>
        </w:rPr>
        <w:t>nepatikslintų klubo ir šlaunies kraujagyslių sužalojimą S75.9;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13.4.209</w:t>
      </w:r>
      <w:r>
        <w:rPr>
          <w:color w:val="000000"/>
        </w:rPr>
        <w:t>. blauzdos kraujagyslių traumą S85;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13.4.210</w:t>
      </w:r>
      <w:r>
        <w:rPr>
          <w:color w:val="000000"/>
        </w:rPr>
        <w:t>. pakinklinės arterijos traumą S85.0;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13.4.211</w:t>
      </w:r>
      <w:r>
        <w:rPr>
          <w:color w:val="000000"/>
        </w:rPr>
        <w:t>. blauzdos (priekinės) (užpakalinės) arterijos traumą S85.1;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13.4.212</w:t>
      </w:r>
      <w:r>
        <w:rPr>
          <w:color w:val="000000"/>
        </w:rPr>
        <w:t>. šeivinės</w:t>
      </w:r>
      <w:r>
        <w:rPr>
          <w:color w:val="000000"/>
        </w:rPr>
        <w:t xml:space="preserve"> arterijos traumą S85.2;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13.4.213</w:t>
      </w:r>
      <w:r>
        <w:rPr>
          <w:color w:val="000000"/>
        </w:rPr>
        <w:t>. didžiosios paodinės kojos venos traumą blauzdos lygyje S85.3;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13.4.214</w:t>
      </w:r>
      <w:r>
        <w:rPr>
          <w:color w:val="000000"/>
        </w:rPr>
        <w:t>. mažosios paodinės kojos venos traumą blauzdos lygyje S85.4;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13.4.215</w:t>
      </w:r>
      <w:r>
        <w:rPr>
          <w:color w:val="000000"/>
        </w:rPr>
        <w:t>. pakinklinės venos traumą S85.5;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13.4.216</w:t>
      </w:r>
      <w:r>
        <w:rPr>
          <w:color w:val="000000"/>
        </w:rPr>
        <w:t>. keleto kraujagyslių t</w:t>
      </w:r>
      <w:r>
        <w:rPr>
          <w:color w:val="000000"/>
        </w:rPr>
        <w:t>raumą blauzdos lygyje S85.7;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13.4.217</w:t>
      </w:r>
      <w:r>
        <w:rPr>
          <w:color w:val="000000"/>
        </w:rPr>
        <w:t>. kitų blauzdos kraujagyslių traumą S85.8;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13.4.218</w:t>
      </w:r>
      <w:r>
        <w:rPr>
          <w:color w:val="000000"/>
        </w:rPr>
        <w:t>. nepatikslintų blauzdos kraujagyslių traumą S85.9;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13.4.219</w:t>
      </w:r>
      <w:r>
        <w:rPr>
          <w:color w:val="000000"/>
        </w:rPr>
        <w:t>. kraujagyslių traumą čiurnos ir pėdos lygyje S95;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13.4.220</w:t>
      </w:r>
      <w:r>
        <w:rPr>
          <w:color w:val="000000"/>
        </w:rPr>
        <w:t>. nugarinės pėdos arterijos traum</w:t>
      </w:r>
      <w:r>
        <w:rPr>
          <w:color w:val="000000"/>
        </w:rPr>
        <w:t>ą S95.0;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13.4.221</w:t>
      </w:r>
      <w:r>
        <w:rPr>
          <w:color w:val="000000"/>
        </w:rPr>
        <w:t>. pado arterijos traumą S95.1;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13.4.222</w:t>
      </w:r>
      <w:r>
        <w:rPr>
          <w:color w:val="000000"/>
        </w:rPr>
        <w:t>. nugarinės pėdos venos traumą S95.2;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13.4.223</w:t>
      </w:r>
      <w:r>
        <w:rPr>
          <w:color w:val="000000"/>
        </w:rPr>
        <w:t>. keleto kraujagyslių traumą čiurnos ir pėdos lygyje S95.7;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13.4.224</w:t>
      </w:r>
      <w:r>
        <w:rPr>
          <w:color w:val="000000"/>
        </w:rPr>
        <w:t>. kitų kraujagyslių traumą čiurnos ir pėdos lygyje S95.8;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13.4.225</w:t>
      </w:r>
      <w:r>
        <w:rPr>
          <w:color w:val="000000"/>
        </w:rPr>
        <w:t>. nepatikslintų kraujagyslių traumą čiurnos ir pėdos lygyje S95.9;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</w:t>
      </w:r>
      <w:r>
        <w:rPr>
          <w:color w:val="000000"/>
        </w:rPr>
        <w:t>. mokėti atlikti šias operacijas:</w:t>
      </w:r>
    </w:p>
    <w:p w:rsidR="000F5E42" w:rsidRDefault="006D52CA">
      <w:pPr>
        <w:widowControl w:val="0"/>
        <w:suppressAutoHyphens/>
        <w:ind w:firstLine="701"/>
        <w:jc w:val="both"/>
        <w:rPr>
          <w:color w:val="000000"/>
        </w:rPr>
      </w:pPr>
      <w:r>
        <w:rPr>
          <w:color w:val="000000"/>
        </w:rPr>
        <w:t>13.5.1</w:t>
      </w:r>
      <w:r>
        <w:rPr>
          <w:color w:val="000000"/>
        </w:rPr>
        <w:t xml:space="preserve">. rekonstrukcines pilvo aortos, klubinių, šlaunies, pakinklio, blauzdų ir pėdos arterijų operacijas (šuntavimo kraujagyslės protezu ir </w:t>
      </w:r>
      <w:r>
        <w:rPr>
          <w:color w:val="000000"/>
        </w:rPr>
        <w:t>biologiniais pakaitalais operacijas, endarterektomiją);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13.5.2</w:t>
      </w:r>
      <w:r>
        <w:rPr>
          <w:color w:val="000000"/>
        </w:rPr>
        <w:t>. aortos ir klubinių arterijų aneurizmos rezekciją ir protezavimą bei šuntavimą kraujagyslės protezais;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13.5.3</w:t>
      </w:r>
      <w:r>
        <w:rPr>
          <w:color w:val="000000"/>
        </w:rPr>
        <w:t>. periferinių arterijų aneurizmos rezekciją ir kraujotakos atstatymą kraujag</w:t>
      </w:r>
      <w:r>
        <w:rPr>
          <w:color w:val="000000"/>
        </w:rPr>
        <w:t>yslės pakaitalais;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13.5.4</w:t>
      </w:r>
      <w:r>
        <w:rPr>
          <w:color w:val="000000"/>
        </w:rPr>
        <w:t>. miego arterijos endarterektomiją su tiesiogine siūle, lopu, eversinę;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13.5.5</w:t>
      </w:r>
      <w:r>
        <w:rPr>
          <w:color w:val="000000"/>
        </w:rPr>
        <w:t>. kitų kaklo arterijų ir arterijų, išeinančių iš aortos lanko, rekonstrukcines ekstratorakalines ir intratorakalines operacijas, įskaitant ir eks</w:t>
      </w:r>
      <w:r>
        <w:rPr>
          <w:color w:val="000000"/>
        </w:rPr>
        <w:t xml:space="preserve">traanatominio šuntavimo operacijas; 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13.5.6</w:t>
      </w:r>
      <w:r>
        <w:rPr>
          <w:color w:val="000000"/>
        </w:rPr>
        <w:t>. miego arterijos ir kitų kaklo arterijų aneurizmos rezekciją ir rekonstrukciją;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13.5.7</w:t>
      </w:r>
      <w:r>
        <w:rPr>
          <w:color w:val="000000"/>
        </w:rPr>
        <w:t>. miego arterijos ir kitų kaklo arterijų aneurizmas; rankų arterijų rekonstrukcines operacijas (šuntavimą kraujagyslės</w:t>
      </w:r>
      <w:r>
        <w:rPr>
          <w:color w:val="000000"/>
        </w:rPr>
        <w:t xml:space="preserve"> protezu, šuntavimą biologiniais pakaitalais, endarterektomiją);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13.5.8</w:t>
      </w:r>
      <w:r>
        <w:rPr>
          <w:color w:val="000000"/>
        </w:rPr>
        <w:t>. ekstra-intrakranijinio šuntavimo operacijas;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13.5.9</w:t>
      </w:r>
      <w:r>
        <w:rPr>
          <w:color w:val="000000"/>
        </w:rPr>
        <w:t>. kaklo pridėtinio šonkaulio ir pirmojo šonkaulio rezekciją;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13.5.10</w:t>
      </w:r>
      <w:r>
        <w:rPr>
          <w:color w:val="000000"/>
        </w:rPr>
        <w:t>. kitas neurovaskulinio pluošto dekompresijos operac</w:t>
      </w:r>
      <w:r>
        <w:rPr>
          <w:color w:val="000000"/>
        </w:rPr>
        <w:t>ijas pečių juostos srityje;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13.5.11</w:t>
      </w:r>
      <w:r>
        <w:rPr>
          <w:color w:val="000000"/>
        </w:rPr>
        <w:t>. žarnyno arterijų rekonstrukciją (šuntavimą kraujagyslės protezu, šuntavimą biologiniais pakaitalais, endarterektomiją);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13.5.12</w:t>
      </w:r>
      <w:r>
        <w:rPr>
          <w:color w:val="000000"/>
        </w:rPr>
        <w:t>. žarnyno arterijų aneurizmų rezekciją ir rekonstrukciją;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13.5.13</w:t>
      </w:r>
      <w:r>
        <w:rPr>
          <w:color w:val="000000"/>
        </w:rPr>
        <w:t>. inksto arteri</w:t>
      </w:r>
      <w:r>
        <w:rPr>
          <w:color w:val="000000"/>
        </w:rPr>
        <w:t>jos rekonstrukciją (šuntavimą kraujagyslės protezu, biologiniais pakaitalais, endarterektomiją);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13.5.14</w:t>
      </w:r>
      <w:r>
        <w:rPr>
          <w:color w:val="000000"/>
        </w:rPr>
        <w:t>. kraujagyslių navikų pašalinimo operaciją (su kraujotakos atstatymu kraujagyslių pakaitalais, be kraujotakos atstatymo);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13.5.15</w:t>
      </w:r>
      <w:r>
        <w:rPr>
          <w:color w:val="000000"/>
        </w:rPr>
        <w:t>. navikų, konta</w:t>
      </w:r>
      <w:r>
        <w:rPr>
          <w:color w:val="000000"/>
        </w:rPr>
        <w:t>ktuojančių su aorta ir magistralinėmis arterijomis bei venomis pašalinimo operaciją su kraujotakos atstatymu ir be kraujotakos atstatymo;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13.5.16</w:t>
      </w:r>
      <w:r>
        <w:rPr>
          <w:color w:val="000000"/>
        </w:rPr>
        <w:t xml:space="preserve">. kraujagyslių displazijų operacijas (veninių displazijų operacijas, arterinių </w:t>
      </w:r>
      <w:r>
        <w:rPr>
          <w:color w:val="000000"/>
        </w:rPr>
        <w:lastRenderedPageBreak/>
        <w:t xml:space="preserve">displazijų operacijas, </w:t>
      </w:r>
      <w:r>
        <w:rPr>
          <w:color w:val="000000"/>
        </w:rPr>
        <w:t>mišrių arterinių ir veninių displazijų operacijas);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13.5.17</w:t>
      </w:r>
      <w:r>
        <w:rPr>
          <w:color w:val="000000"/>
        </w:rPr>
        <w:t>. aortos ir stambiųjų arterijų displazijos rekonstrukcines operacijas kraujagyslių pakaitalais;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13.5.18</w:t>
      </w:r>
      <w:r>
        <w:rPr>
          <w:color w:val="000000"/>
        </w:rPr>
        <w:t>. juosmeninę simpatektomiją;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13.5.19</w:t>
      </w:r>
      <w:r>
        <w:rPr>
          <w:color w:val="000000"/>
        </w:rPr>
        <w:t>. krūtininė simpatektomiją;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13.5.20</w:t>
      </w:r>
      <w:r>
        <w:rPr>
          <w:color w:val="000000"/>
        </w:rPr>
        <w:t>. pavir</w:t>
      </w:r>
      <w:r>
        <w:rPr>
          <w:color w:val="000000"/>
        </w:rPr>
        <w:t>šinių venų pašalinimo operaciją dėl pirminės varikozės;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13.5.21</w:t>
      </w:r>
      <w:r>
        <w:rPr>
          <w:color w:val="000000"/>
        </w:rPr>
        <w:t>. paviršinių venų pašalinimo operaciją dėl antrinės varikozės;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13.5.22</w:t>
      </w:r>
      <w:r>
        <w:rPr>
          <w:color w:val="000000"/>
        </w:rPr>
        <w:t>. paviršinių venų pašalinimo operaciją dėl tromboflebito;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13.5.23</w:t>
      </w:r>
      <w:r>
        <w:rPr>
          <w:color w:val="000000"/>
        </w:rPr>
        <w:t>. perforuojančių venų perrišimo operaciją;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3.5.24</w:t>
      </w:r>
      <w:r>
        <w:rPr>
          <w:color w:val="000000"/>
        </w:rPr>
        <w:t>. nepatikslintas rekonstrukcines venų operacijas;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13.5.25</w:t>
      </w:r>
      <w:r>
        <w:rPr>
          <w:color w:val="000000"/>
        </w:rPr>
        <w:t>. apatinės tuščiosios venos rekonstrukcinę operaciją;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13.5.26</w:t>
      </w:r>
      <w:r>
        <w:rPr>
          <w:color w:val="000000"/>
        </w:rPr>
        <w:t>. klubinių venų rekonstrukcinę operaciją;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13.5.27</w:t>
      </w:r>
      <w:r>
        <w:rPr>
          <w:color w:val="000000"/>
        </w:rPr>
        <w:t>. šuntavimo operacijas užakus klubinėms venoms;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13.5.28</w:t>
      </w:r>
      <w:r>
        <w:rPr>
          <w:color w:val="000000"/>
        </w:rPr>
        <w:t xml:space="preserve">. </w:t>
      </w:r>
      <w:r>
        <w:rPr>
          <w:color w:val="000000"/>
        </w:rPr>
        <w:t>šuntavimo operacijas užakus šlaunies ir pakinklio venoms;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13.5.29</w:t>
      </w:r>
      <w:r>
        <w:rPr>
          <w:color w:val="000000"/>
        </w:rPr>
        <w:t>. venų vožtuvų plastiką ir transplantaciją;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13.5.30</w:t>
      </w:r>
      <w:r>
        <w:rPr>
          <w:color w:val="000000"/>
        </w:rPr>
        <w:t>. rekonstrukcines kraujagyslių ir nerekonstrukcines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operacijas dėl portinės hipertenzijos;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13.5.31</w:t>
      </w:r>
      <w:r>
        <w:rPr>
          <w:color w:val="000000"/>
        </w:rPr>
        <w:t>. venų trombektomiją;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13.5.3</w:t>
      </w:r>
      <w:r>
        <w:rPr>
          <w:color w:val="000000"/>
        </w:rPr>
        <w:t>2</w:t>
      </w:r>
      <w:r>
        <w:rPr>
          <w:color w:val="000000"/>
        </w:rPr>
        <w:t>. galūnių amputacijas;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13.5.33</w:t>
      </w:r>
      <w:r>
        <w:rPr>
          <w:color w:val="000000"/>
        </w:rPr>
        <w:t>. arterinių veninių šuntų operacijas dializei;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13.5.34</w:t>
      </w:r>
      <w:r>
        <w:rPr>
          <w:color w:val="000000"/>
        </w:rPr>
        <w:t>. rekonstrukcines ir nerekonstrukcines operacijas dėl a-v šuntų dializei komplikacijų;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13.5.35</w:t>
      </w:r>
      <w:r>
        <w:rPr>
          <w:color w:val="000000"/>
        </w:rPr>
        <w:t xml:space="preserve">. embolektomijos operaciją (aortos, periferinių, kaklo ir </w:t>
      </w:r>
      <w:r>
        <w:rPr>
          <w:color w:val="000000"/>
        </w:rPr>
        <w:t>žarnyno arterijų);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13.5.36</w:t>
      </w:r>
      <w:r>
        <w:rPr>
          <w:color w:val="000000"/>
        </w:rPr>
        <w:t>. trombektomijos operaciją (aortos, periferinių, kaklo ir žarnyno arterijų);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13.5.37</w:t>
      </w:r>
      <w:r>
        <w:rPr>
          <w:color w:val="000000"/>
        </w:rPr>
        <w:t>. operacijas dėl kraujagyslių traumos (šoninę siūlę, rezekciją ir sujungimą galas su galu, šuntavimo operacijas kraujagyslių pakaitalais);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13.5.38</w:t>
      </w:r>
      <w:r>
        <w:rPr>
          <w:color w:val="000000"/>
        </w:rPr>
        <w:t>. fasciotomiją;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13.5.39</w:t>
      </w:r>
      <w:r>
        <w:rPr>
          <w:color w:val="000000"/>
        </w:rPr>
        <w:t>. sritinę amputaciją ir nekrektomiją;</w:t>
      </w: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13.5.40</w:t>
      </w:r>
      <w:r>
        <w:rPr>
          <w:color w:val="000000"/>
        </w:rPr>
        <w:t>. odos persodinimo operacijas.</w:t>
      </w:r>
    </w:p>
    <w:p w:rsidR="000F5E42" w:rsidRDefault="006D52CA">
      <w:pPr>
        <w:widowControl w:val="0"/>
        <w:suppressAutoHyphens/>
        <w:jc w:val="both"/>
        <w:rPr>
          <w:color w:val="000000"/>
        </w:rPr>
      </w:pPr>
    </w:p>
    <w:p w:rsidR="000F5E42" w:rsidRDefault="006D52CA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ATSAKOMYBĖ</w:t>
      </w:r>
    </w:p>
    <w:p w:rsidR="000F5E42" w:rsidRDefault="000F5E42">
      <w:pPr>
        <w:widowControl w:val="0"/>
        <w:suppressAutoHyphens/>
        <w:ind w:firstLine="567"/>
        <w:jc w:val="both"/>
        <w:rPr>
          <w:color w:val="000000"/>
        </w:rPr>
      </w:pPr>
    </w:p>
    <w:p w:rsidR="000F5E42" w:rsidRDefault="006D52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Gydytojas kraujagyslių chirurgas už padarytas klaidas, aplaidumą, netinkamą jam priskirtų funkcijų a</w:t>
      </w:r>
      <w:r>
        <w:rPr>
          <w:color w:val="000000"/>
        </w:rPr>
        <w:t>tlikimą ar bioetikos reikalavimų pažeidimą, taip pat už pareigų viršijimą atsako Lietuvos Respublikos teisės aktų nustatyta tvarka.</w:t>
      </w:r>
    </w:p>
    <w:p w:rsidR="000F5E42" w:rsidRDefault="006D52CA"/>
    <w:p w:rsidR="000F5E42" w:rsidRDefault="006D52CA" w:rsidP="006D52CA">
      <w:pPr>
        <w:jc w:val="center"/>
      </w:pPr>
      <w:r>
        <w:t>_________________</w:t>
      </w:r>
      <w:bookmarkStart w:id="0" w:name="_GoBack"/>
      <w:bookmarkEnd w:id="0"/>
    </w:p>
    <w:p w:rsidR="000F5E42" w:rsidRDefault="006D52CA"/>
    <w:sectPr w:rsidR="000F5E42" w:rsidSect="006D52CA">
      <w:pgSz w:w="11907" w:h="16840" w:code="9"/>
      <w:pgMar w:top="1134" w:right="1134" w:bottom="1134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42" w:rsidRDefault="006D52CA">
      <w:r>
        <w:separator/>
      </w:r>
    </w:p>
  </w:endnote>
  <w:endnote w:type="continuationSeparator" w:id="0">
    <w:p w:rsidR="000F5E42" w:rsidRDefault="006D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42" w:rsidRDefault="000F5E42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42" w:rsidRDefault="000F5E42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42" w:rsidRDefault="000F5E42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42" w:rsidRDefault="006D52CA">
      <w:r>
        <w:separator/>
      </w:r>
    </w:p>
  </w:footnote>
  <w:footnote w:type="continuationSeparator" w:id="0">
    <w:p w:rsidR="000F5E42" w:rsidRDefault="006D5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42" w:rsidRDefault="000F5E4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250032"/>
      <w:docPartObj>
        <w:docPartGallery w:val="Page Numbers (Top of Page)"/>
        <w:docPartUnique/>
      </w:docPartObj>
    </w:sdtPr>
    <w:sdtContent>
      <w:p w:rsidR="006D52CA" w:rsidRDefault="006D52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F5E42" w:rsidRDefault="000F5E4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42" w:rsidRDefault="000F5E4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56"/>
    <w:rsid w:val="000F5E42"/>
    <w:rsid w:val="006D52CA"/>
    <w:rsid w:val="00B5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D52CA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6D52C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D52CA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D52CA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6D52C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D52CA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2B2957B9182"/>
  <Relationship Id="rId11" Type="http://schemas.openxmlformats.org/officeDocument/2006/relationships/hyperlink" TargetMode="External" Target="https://www.e-tar.lt/portal/lt/legalAct/TAR.E964CE7A637A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hyperlink" TargetMode="External" Target="https://www.e-tar.lt/portal/lt/legalAct/TAR.E2B2957B9182"/>
  <Relationship Id="rId19" Type="http://schemas.openxmlformats.org/officeDocument/2006/relationships/hyperlink" TargetMode="External" Target="https://www.e-tar.lt/portal/lt/legalAct/TAR.E964CE7A637A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C81BD50A27C6"/>
  <Relationship Id="rId21" Type="http://schemas.openxmlformats.org/officeDocument/2006/relationships/hyperlink" TargetMode="External" Target="https://www.e-tar.lt/portal/lt/legalAct/TAR.2E6CC51EA4ED"/>
  <Relationship Id="rId22" Type="http://schemas.openxmlformats.org/officeDocument/2006/relationships/hyperlink" TargetMode="External" Target="https://www.e-tar.lt/portal/lt/legalAct/TAR.10E8E285740C"/>
  <Relationship Id="rId23" Type="http://schemas.openxmlformats.org/officeDocument/2006/relationships/hyperlink" TargetMode="External" Target="https://www.e-tar.lt/portal/lt/legalAct/TAR.4095D47B10F2"/>
  <Relationship Id="rId24" Type="http://schemas.openxmlformats.org/officeDocument/2006/relationships/hyperlink" TargetMode="External" Target="https://www.e-tar.lt/portal/lt/legalAct/TAR.C6E4170DB704"/>
  <Relationship Id="rId25" Type="http://schemas.openxmlformats.org/officeDocument/2006/relationships/hyperlink" TargetMode="External" Target="https://www.e-tar.lt/portal/lt/legalAct/TAR.94F6B680E8B8"/>
  <Relationship Id="rId26" Type="http://schemas.openxmlformats.org/officeDocument/2006/relationships/hyperlink" TargetMode="External" Target="https://www.e-tar.lt/portal/lt/legalAct/TAR.8AC83320B76A"/>
  <Relationship Id="rId27" Type="http://schemas.openxmlformats.org/officeDocument/2006/relationships/hyperlink" TargetMode="External" Target="https://www.e-tar.lt/portal/lt/legalAct/TAR.8E0A809B8457"/>
  <Relationship Id="rId28" Type="http://schemas.openxmlformats.org/officeDocument/2006/relationships/hyperlink" TargetMode="External" Target="https://www.e-tar.lt/portal/lt/legalAct/TAR.79A62F297B12"/>
  <Relationship Id="rId29" Type="http://schemas.openxmlformats.org/officeDocument/2006/relationships/hyperlink" TargetMode="External" Target="https://www.e-tar.lt/portal/lt/legalAct/TAR.5E0A0662E5CB"/>
  <Relationship Id="rId3" Type="http://schemas.microsoft.com/office/2007/relationships/stylesWithEffects" Target="stylesWithEffects.xml"/>
  <Relationship Id="rId30" Type="http://schemas.openxmlformats.org/officeDocument/2006/relationships/hyperlink" TargetMode="External" Target="https://www.e-tar.lt/portal/lt/legalAct/TAR.B8E6F91F019F"/>
  <Relationship Id="rId31" Type="http://schemas.openxmlformats.org/officeDocument/2006/relationships/hyperlink" TargetMode="External" Target="https://www.e-tar.lt/portal/lt/legalAct/TAR.9F49E9E460D7"/>
  <Relationship Id="rId32" Type="http://schemas.openxmlformats.org/officeDocument/2006/relationships/hyperlink" TargetMode="External" Target="https://www.e-tar.lt/portal/lt/legalAct/TAR.60567EF971B9"/>
  <Relationship Id="rId33" Type="http://schemas.openxmlformats.org/officeDocument/2006/relationships/hyperlink" TargetMode="External" Target="https://www.e-tar.lt/portal/lt/legalAct/TAR.FCC9EA4B4DE0"/>
  <Relationship Id="rId34" Type="http://schemas.openxmlformats.org/officeDocument/2006/relationships/hyperlink" TargetMode="External" Target="https://www.e-tar.lt/portal/lt/legalAct/TAR.B447DD101502"/>
  <Relationship Id="rId35" Type="http://schemas.openxmlformats.org/officeDocument/2006/relationships/hyperlink" TargetMode="External" Target="https://www.e-tar.lt/portal/lt/legalAct/TAR.6D26A69B7E14"/>
  <Relationship Id="rId36" Type="http://schemas.openxmlformats.org/officeDocument/2006/relationships/hyperlink" TargetMode="External" Target="https://www.e-tar.lt/portal/lt/legalAct/TAR.6BF158B40A36"/>
  <Relationship Id="rId37" Type="http://schemas.openxmlformats.org/officeDocument/2006/relationships/hyperlink" TargetMode="External" Target="https://www.e-tar.lt/portal/lt/legalAct/TAR.6AC87E98DA1E"/>
  <Relationship Id="rId38" Type="http://schemas.openxmlformats.org/officeDocument/2006/relationships/hyperlink" TargetMode="External" Target="https://www.e-tar.lt/portal/lt/legalAct/TAR.693452255CB2"/>
  <Relationship Id="rId39" Type="http://schemas.openxmlformats.org/officeDocument/2006/relationships/fontTable" Target="fontTable.xml"/>
  <Relationship Id="rId4" Type="http://schemas.openxmlformats.org/officeDocument/2006/relationships/settings" Target="settings.xml"/>
  <Relationship Id="rId40" Type="http://schemas.openxmlformats.org/officeDocument/2006/relationships/glossaryDocument" Target="glossary/document.xml"/>
  <Relationship Id="rId41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FE"/>
    <w:rsid w:val="00B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E7A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E7A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20662</Words>
  <Characters>11778</Characters>
  <Application>Microsoft Office Word</Application>
  <DocSecurity>0</DocSecurity>
  <Lines>98</Lines>
  <Paragraphs>64</Paragraphs>
  <ScaleCrop>false</ScaleCrop>
  <Company/>
  <LinksUpToDate>false</LinksUpToDate>
  <CharactersWithSpaces>32376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2015-09-09T07:12:00Z</dcterms:created>
  <dc:creator>Rima</dc:creator>
  <lastModifiedBy>TAMALIŪNIENĖ Vilija</lastModifiedBy>
  <dcterms:modified xsi:type="dcterms:W3CDTF">2020-12-15T13:52:00Z</dcterms:modified>
  <revision>3</revision>
  <dc:title>LIETUVOS RESPUBLIKOS SVEIKATOS APSAUGOS MINISTRO</dc:title>
</coreProperties>
</file>