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45B7" w14:textId="77777777" w:rsidR="00743740" w:rsidRDefault="006F76C8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46E45C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646E45B8" w14:textId="0FD33FE6" w:rsidR="00743740" w:rsidRDefault="006F76C8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</w:t>
      </w:r>
      <w:r>
        <w:rPr>
          <w:color w:val="000000"/>
        </w:rPr>
        <w:t>S</w:t>
      </w:r>
      <w:r>
        <w:rPr>
          <w:color w:val="000000"/>
        </w:rPr>
        <w:t>A</w:t>
      </w:r>
      <w:r>
        <w:rPr>
          <w:color w:val="000000"/>
        </w:rPr>
        <w:t>K</w:t>
      </w:r>
      <w:r>
        <w:rPr>
          <w:color w:val="000000"/>
        </w:rPr>
        <w:t>Y</w:t>
      </w:r>
      <w:r>
        <w:rPr>
          <w:color w:val="000000"/>
        </w:rPr>
        <w:t>M</w:t>
      </w:r>
      <w:r>
        <w:rPr>
          <w:color w:val="000000"/>
        </w:rPr>
        <w:t>A</w:t>
      </w:r>
      <w:r>
        <w:rPr>
          <w:color w:val="000000"/>
        </w:rPr>
        <w:t>S</w:t>
      </w:r>
    </w:p>
    <w:p w14:paraId="646E45B9" w14:textId="77777777" w:rsidR="00743740" w:rsidRDefault="00743740">
      <w:pPr>
        <w:widowControl w:val="0"/>
        <w:suppressAutoHyphens/>
        <w:jc w:val="center"/>
        <w:rPr>
          <w:color w:val="000000"/>
        </w:rPr>
      </w:pPr>
    </w:p>
    <w:p w14:paraId="646E45BA" w14:textId="77777777" w:rsidR="00743740" w:rsidRDefault="006F76C8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ŠVIETIMO IR MOKSLO MINISTRO 2008 m. GRUODŽIO 8 d. ĮSAKYMO Nr. ISAK-3379 „DĖL MOKINIŲ PASIEKIMŲ TYRIMŲ VYKDYMO TVARKOS APRAŠO PATVIRTINIMO“ PAKEITIMO</w:t>
      </w:r>
    </w:p>
    <w:p w14:paraId="646E45BB" w14:textId="77777777" w:rsidR="00743740" w:rsidRDefault="00743740">
      <w:pPr>
        <w:widowControl w:val="0"/>
        <w:suppressAutoHyphens/>
        <w:jc w:val="center"/>
        <w:rPr>
          <w:color w:val="000000"/>
        </w:rPr>
      </w:pPr>
    </w:p>
    <w:p w14:paraId="646E45BC" w14:textId="77777777" w:rsidR="00743740" w:rsidRDefault="006F76C8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010 m. birželio 29 d. Nr. V-1038</w:t>
      </w:r>
    </w:p>
    <w:p w14:paraId="646E45BD" w14:textId="77777777" w:rsidR="00743740" w:rsidRDefault="006F76C8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46E45BE" w14:textId="77777777" w:rsidR="00743740" w:rsidRDefault="00743740">
      <w:pPr>
        <w:widowControl w:val="0"/>
        <w:suppressAutoHyphens/>
        <w:ind w:firstLine="567"/>
        <w:jc w:val="both"/>
        <w:rPr>
          <w:color w:val="000000"/>
        </w:rPr>
      </w:pPr>
    </w:p>
    <w:p w14:paraId="646E45BF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Įgyvendindamas Priemonių apskričių viršininkų vykdomoms funkcijoms perskirstyti planą, patvirtintą Lietuvos Respublikos Vyriausybės 2009 m. liepos 22 d. nutarimu Nr. 815 (Žin., 2009, Nr. </w:t>
      </w:r>
      <w:hyperlink r:id="rId10" w:tgtFrame="_blank" w:history="1">
        <w:r>
          <w:rPr>
            <w:color w:val="0000FF" w:themeColor="hyperlink"/>
            <w:u w:val="single"/>
          </w:rPr>
          <w:t>90-3885</w:t>
        </w:r>
      </w:hyperlink>
      <w:r>
        <w:rPr>
          <w:color w:val="000000"/>
        </w:rPr>
        <w:t>), 13 punktu:</w:t>
      </w:r>
    </w:p>
    <w:p w14:paraId="646E45C0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Mokinių pasiekimų tyrimų vykdymo tvarkos aprašą, patvirtintą Lietuvos Respublikos švietimo ir mokslo ministro 2008 m. gruodžio 8 d. įsakymą Nr. ISAK-3379 „Dėl M</w:t>
      </w:r>
      <w:r>
        <w:rPr>
          <w:color w:val="000000"/>
        </w:rPr>
        <w:t xml:space="preserve">okinių pasiekimų tyrimų vykdymo tvarkos aprašo patvirtinimo“(Žin., 2009, Nr. </w:t>
      </w:r>
      <w:hyperlink r:id="rId11" w:tgtFrame="_blank" w:history="1">
        <w:r>
          <w:rPr>
            <w:color w:val="0000FF" w:themeColor="hyperlink"/>
            <w:u w:val="single"/>
          </w:rPr>
          <w:t>24-950</w:t>
        </w:r>
      </w:hyperlink>
      <w:r>
        <w:rPr>
          <w:color w:val="000000"/>
        </w:rPr>
        <w:t>):</w:t>
      </w:r>
    </w:p>
    <w:p w14:paraId="646E45C1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Išbraukiu 10 punkte žodį „apskričių“.</w:t>
      </w:r>
    </w:p>
    <w:p w14:paraId="646E45C2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Išbraukiu 11 punkte žodžius „apskriči</w:t>
      </w:r>
      <w:r>
        <w:rPr>
          <w:color w:val="000000"/>
        </w:rPr>
        <w:t>ų ir“.</w:t>
      </w:r>
    </w:p>
    <w:p w14:paraId="646E45C3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Išbraukiu 12.1.5. punkte žodžius „apskričių ir“.</w:t>
      </w:r>
    </w:p>
    <w:p w14:paraId="646E45C4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Išbraukiu 22 punkte žodžius „apskričių administracijų ir“.</w:t>
      </w:r>
    </w:p>
    <w:p w14:paraId="646E45C5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Išbraukiu 45 punkte žodžius „apskričių administracijų ir“.</w:t>
      </w:r>
    </w:p>
    <w:p w14:paraId="646E45C6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 xml:space="preserve">. Išdėstau 29.1 punktą taip: </w:t>
      </w:r>
    </w:p>
    <w:p w14:paraId="646E45C7" w14:textId="77777777" w:rsidR="00743740" w:rsidRDefault="006F76C8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29.1</w:t>
      </w:r>
      <w:r>
        <w:rPr>
          <w:color w:val="000000"/>
        </w:rPr>
        <w:t xml:space="preserve">. vertinti </w:t>
      </w:r>
      <w:r>
        <w:rPr>
          <w:color w:val="000000"/>
        </w:rPr>
        <w:t xml:space="preserve">mokinių mokymo ir mokymosi pasiekimus, analizuoti juos bei mokinių ir mokytojų nuostatas (požiūrį į mokymą(si), mokomuosius dalykus, mokyklą, aplinką, pasitikėjimą savimi, pilietines nuostatas ir kt.), mokyklos ir namų aplinką, gretinant šiuos duomenis su </w:t>
      </w:r>
      <w:r>
        <w:rPr>
          <w:color w:val="000000"/>
        </w:rPr>
        <w:t>kitais bendrąjį ugdymą ir jo kontekstą aprašančiais duomenimis;“.</w:t>
      </w:r>
    </w:p>
    <w:p w14:paraId="646E45CA" w14:textId="61B81AA2" w:rsidR="00743740" w:rsidRDefault="006F76C8" w:rsidP="006F76C8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įsakymas įsigalioja 2010 m. liepos 1 dieną.</w:t>
      </w:r>
    </w:p>
    <w:p w14:paraId="112426F9" w14:textId="77777777" w:rsidR="006F76C8" w:rsidRDefault="006F76C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A8AD4FB" w14:textId="77777777" w:rsidR="006F76C8" w:rsidRDefault="006F76C8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46E45CE" w14:textId="0DA33061" w:rsidR="00743740" w:rsidRDefault="006F76C8" w:rsidP="006F76C8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Švietimo ir m</w:t>
      </w:r>
      <w:bookmarkStart w:id="0" w:name="_GoBack"/>
      <w:bookmarkEnd w:id="0"/>
      <w:r>
        <w:rPr>
          <w:caps/>
          <w:color w:val="000000"/>
        </w:rPr>
        <w:t>okslo ministras</w:t>
      </w:r>
      <w:r>
        <w:rPr>
          <w:caps/>
          <w:color w:val="000000"/>
        </w:rPr>
        <w:tab/>
        <w:t>Gintaras Steponavičius</w:t>
      </w:r>
    </w:p>
    <w:sectPr w:rsidR="007437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45D2" w14:textId="77777777" w:rsidR="00743740" w:rsidRDefault="006F76C8">
      <w:r>
        <w:separator/>
      </w:r>
    </w:p>
  </w:endnote>
  <w:endnote w:type="continuationSeparator" w:id="0">
    <w:p w14:paraId="646E45D3" w14:textId="77777777" w:rsidR="00743740" w:rsidRDefault="006F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45D6" w14:textId="77777777" w:rsidR="00743740" w:rsidRDefault="0074374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45D7" w14:textId="77777777" w:rsidR="00743740" w:rsidRDefault="0074374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45D9" w14:textId="77777777" w:rsidR="00743740" w:rsidRDefault="0074374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45D0" w14:textId="77777777" w:rsidR="00743740" w:rsidRDefault="006F76C8">
      <w:r>
        <w:separator/>
      </w:r>
    </w:p>
  </w:footnote>
  <w:footnote w:type="continuationSeparator" w:id="0">
    <w:p w14:paraId="646E45D1" w14:textId="77777777" w:rsidR="00743740" w:rsidRDefault="006F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45D4" w14:textId="77777777" w:rsidR="00743740" w:rsidRDefault="0074374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45D5" w14:textId="77777777" w:rsidR="00743740" w:rsidRDefault="0074374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45D8" w14:textId="77777777" w:rsidR="00743740" w:rsidRDefault="0074374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3"/>
    <w:rsid w:val="00087893"/>
    <w:rsid w:val="006F76C8"/>
    <w:rsid w:val="007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E4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76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7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40F0327115A"/>
  <Relationship Id="rId11" Type="http://schemas.openxmlformats.org/officeDocument/2006/relationships/hyperlink" TargetMode="External" Target="https://www.e-tar.lt/portal/lt/legalAct/TAR.3C727862775C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0"/>
    <w:rsid w:val="000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71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71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2015-07-06T20:28:00Z</dcterms:created>
  <dc:creator>Rima</dc:creator>
  <lastModifiedBy>DRAZDAUSKIENĖ Nijolė</lastModifiedBy>
  <dcterms:modified xsi:type="dcterms:W3CDTF">2016-07-15T11:42:00Z</dcterms:modified>
  <revision>3</revision>
  <dc:title>LIETUVOS RESPUBLIKOS ŠVIETIMO IR MOKSLO MINISTRO</dc:title>
</coreProperties>
</file>