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0DBB" w14:textId="77777777" w:rsidR="00D24638" w:rsidRDefault="00D24638">
      <w:pPr>
        <w:tabs>
          <w:tab w:val="center" w:pos="4153"/>
          <w:tab w:val="right" w:pos="8306"/>
        </w:tabs>
        <w:rPr>
          <w:lang w:val="en-GB"/>
        </w:rPr>
      </w:pPr>
    </w:p>
    <w:p w14:paraId="17230DBC" w14:textId="77777777" w:rsidR="00D24638" w:rsidRDefault="007424C5">
      <w:pPr>
        <w:jc w:val="center"/>
        <w:rPr>
          <w:b/>
        </w:rPr>
      </w:pPr>
      <w:r>
        <w:rPr>
          <w:b/>
          <w:lang w:eastAsia="lt-LT"/>
        </w:rPr>
        <w:pict w14:anchorId="17230E8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7230DBD" w14:textId="77777777" w:rsidR="00D24638" w:rsidRDefault="007424C5">
      <w:pPr>
        <w:jc w:val="center"/>
        <w:rPr>
          <w:b/>
        </w:rPr>
      </w:pPr>
      <w:r>
        <w:rPr>
          <w:b/>
        </w:rPr>
        <w:t>NARKOLOGINĖS PRIEŽIŪROS</w:t>
      </w:r>
    </w:p>
    <w:p w14:paraId="17230DBE" w14:textId="77777777" w:rsidR="00D24638" w:rsidRDefault="007424C5">
      <w:pPr>
        <w:jc w:val="center"/>
        <w:rPr>
          <w:b/>
        </w:rPr>
      </w:pPr>
      <w:r>
        <w:rPr>
          <w:b/>
        </w:rPr>
        <w:t>Į S T A T Y M A S</w:t>
      </w:r>
    </w:p>
    <w:p w14:paraId="17230DBF" w14:textId="77777777" w:rsidR="00D24638" w:rsidRDefault="00D24638">
      <w:pPr>
        <w:jc w:val="center"/>
      </w:pPr>
    </w:p>
    <w:p w14:paraId="17230DC0" w14:textId="77777777" w:rsidR="00D24638" w:rsidRDefault="007424C5">
      <w:pPr>
        <w:jc w:val="center"/>
      </w:pPr>
      <w:r>
        <w:t>1997 m. kovo 25 d. Nr. VIII-156</w:t>
      </w:r>
    </w:p>
    <w:p w14:paraId="17230DC1" w14:textId="77777777" w:rsidR="00D24638" w:rsidRDefault="007424C5">
      <w:pPr>
        <w:jc w:val="center"/>
      </w:pPr>
      <w:r>
        <w:t>Vilnius</w:t>
      </w:r>
    </w:p>
    <w:p w14:paraId="17230DC2" w14:textId="77777777" w:rsidR="00D24638" w:rsidRDefault="00D24638">
      <w:pPr>
        <w:jc w:val="center"/>
      </w:pPr>
    </w:p>
    <w:p w14:paraId="17230DC3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PIRMASIS</w:t>
      </w:r>
      <w:r>
        <w:rPr>
          <w:b/>
          <w:color w:val="000000"/>
        </w:rPr>
        <w:t xml:space="preserve"> SKIRSNIS</w:t>
      </w:r>
    </w:p>
    <w:p w14:paraId="17230DC4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BENDROSIOS NUOSTATOS</w:t>
      </w:r>
    </w:p>
    <w:p w14:paraId="17230DC5" w14:textId="77777777" w:rsidR="00D24638" w:rsidRDefault="00D24638">
      <w:pPr>
        <w:ind w:firstLine="708"/>
        <w:jc w:val="both"/>
        <w:rPr>
          <w:color w:val="000000"/>
        </w:rPr>
      </w:pPr>
    </w:p>
    <w:p w14:paraId="17230DC6" w14:textId="77777777" w:rsidR="00D24638" w:rsidRDefault="007424C5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17230DC7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 reguliuoja narko</w:t>
      </w:r>
      <w:r>
        <w:rPr>
          <w:color w:val="000000"/>
        </w:rPr>
        <w:t>loginių ligonių, asmenų, piktnaudžiaujančių alkoholiu,narkotinėmis, psichotropinėmis, kitomis psichiką veikiančiomis medžiagomis, asmens sveikatos priežiūrą siekiant sustabdyti ligą ir jos socialines pasekmes, sumažinti žalą pacientams ir aplinkiniams.</w:t>
      </w:r>
    </w:p>
    <w:p w14:paraId="17230DC8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įstatymas sudaro narkologinių susirgimų prevencijos, ankstyvo susirgimų nustatymo, pacientų sveikatos priežiūros, jų integracijos į visuomenę sąlygas.</w:t>
      </w:r>
    </w:p>
    <w:p w14:paraId="17230DC9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Šis įstatymas nustato narkologinių ligonių sveikatos priežiūros ypatumus. </w:t>
      </w:r>
    </w:p>
    <w:p w14:paraId="17230DCA" w14:textId="77777777" w:rsidR="00D24638" w:rsidRDefault="007424C5">
      <w:pPr>
        <w:ind w:firstLine="708"/>
        <w:jc w:val="both"/>
      </w:pPr>
    </w:p>
    <w:p w14:paraId="17230DCB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</w:t>
      </w:r>
      <w:r>
        <w:rPr>
          <w:b/>
          <w:color w:val="000000"/>
        </w:rPr>
        <w:t xml:space="preserve">snis. </w:t>
      </w:r>
      <w:r>
        <w:rPr>
          <w:b/>
          <w:color w:val="000000"/>
        </w:rPr>
        <w:t xml:space="preserve">Pagrindinės šio įstatymo sąvokos </w:t>
      </w:r>
    </w:p>
    <w:p w14:paraId="17230DCC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Alkoholizmas </w:t>
      </w:r>
      <w:r>
        <w:rPr>
          <w:color w:val="000000"/>
        </w:rPr>
        <w:t>- psichikos liga, kuria suserga asmenys dėl piktnaudžiavimo alkoholiu, pasireiškianti asmens psichinės ir fizinės priklausomybės nuo alkoholio sindromu bei kitomis neigiamomis medicininėmis ir soc</w:t>
      </w:r>
      <w:r>
        <w:rPr>
          <w:color w:val="000000"/>
        </w:rPr>
        <w:t>ialinėmis pasekmėmis.</w:t>
      </w:r>
    </w:p>
    <w:p w14:paraId="17230DCD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Narkomanija </w:t>
      </w:r>
      <w:r>
        <w:rPr>
          <w:color w:val="000000"/>
        </w:rPr>
        <w:t>- psichikos liga, kuria suserga asmenys dėl piktnaudžiavimo narkotinėmis, psichotropinėmis, kitomis psichiką veikiančiomis medžiagomis, pasireiškianti asmens psichinės ir fizinės priklausomybės nuo narkotinių, psich</w:t>
      </w:r>
      <w:r>
        <w:rPr>
          <w:color w:val="000000"/>
        </w:rPr>
        <w:t>otropinių, kitų psichiką veikiančių medžiagų sindromu bei kitomis neigiamomis medicininėmis ir socialinėmis pasekmėmis.</w:t>
      </w:r>
    </w:p>
    <w:p w14:paraId="17230DC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b/>
          <w:color w:val="000000"/>
        </w:rPr>
        <w:t>Narkologinis ligonis</w:t>
      </w:r>
      <w:r>
        <w:rPr>
          <w:color w:val="000000"/>
        </w:rPr>
        <w:t xml:space="preserve"> - asmuo su išsivysčiusiu priklausomybės nuo alkoholio, narkotinių, psichotropinių, kitų psichiką veikiančių medžiagų sindromu.</w:t>
      </w:r>
    </w:p>
    <w:p w14:paraId="17230DC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Narkologinė priežiūra </w:t>
      </w:r>
      <w:r>
        <w:rPr>
          <w:color w:val="000000"/>
        </w:rPr>
        <w:t>- asmens sveikatos priežiūra, vykdoma pagal Sveikatos apsaugos ministerijos patvirtintus alkoholizm</w:t>
      </w:r>
      <w:r>
        <w:rPr>
          <w:color w:val="000000"/>
        </w:rPr>
        <w:t>o ir narkomanijos gydymo ir reabilitacijos standartus.</w:t>
      </w:r>
    </w:p>
    <w:p w14:paraId="17230DD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Psichiką veikiančios medžiagos (alkoholis, narkotinės priemonės, psichotropinės ir kitos svaigiosios medžiagos) </w:t>
      </w:r>
      <w:r>
        <w:rPr>
          <w:color w:val="000000"/>
        </w:rPr>
        <w:t xml:space="preserve">- į Sveikatos apsaugos ministerijos patvirtintą sąrašą įrašytos medžiagos, kurios </w:t>
      </w:r>
      <w:r>
        <w:rPr>
          <w:color w:val="000000"/>
        </w:rPr>
        <w:t>veikia žmogaus psichiką, sutrikdo žmogaus elgesį ir gali sukelti psichinę ir(ar) fizinę priklausomybę.</w:t>
      </w:r>
    </w:p>
    <w:p w14:paraId="17230DD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Narkologinio ligonio stebėjimas </w:t>
      </w:r>
      <w:r>
        <w:rPr>
          <w:color w:val="000000"/>
        </w:rPr>
        <w:t>- aktyvus asmens sveikatos ir socialinės būklės įvertinimas, taikant konkrečias medicinines ir socialinio poveikio</w:t>
      </w:r>
      <w:r>
        <w:rPr>
          <w:color w:val="000000"/>
        </w:rPr>
        <w:t xml:space="preserve"> priemones, šio įstatymo ir Sveikatos apsaugos ministerijos nustatyta tvarka.</w:t>
      </w:r>
    </w:p>
    <w:p w14:paraId="17230DD2" w14:textId="77777777" w:rsidR="00D24638" w:rsidRDefault="007424C5">
      <w:pPr>
        <w:ind w:firstLine="708"/>
        <w:jc w:val="both"/>
      </w:pPr>
    </w:p>
    <w:p w14:paraId="17230DD3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Narkologinės priežiūros tikslas </w:t>
      </w:r>
    </w:p>
    <w:p w14:paraId="17230DD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Narkologinės priežiūros tikslas - kuo greičiau narkologinius ligonius integruoti į visuomenę organizuojant specializuotą narkologinių ligonių asmens sveikatos priežiūrą, diagnozuojant bei gydant jų sveikatos sutrikimus, vykdant slaugą, taikant psichologinę</w:t>
      </w:r>
      <w:r>
        <w:rPr>
          <w:color w:val="000000"/>
        </w:rPr>
        <w:t xml:space="preserve">, medicininę ir socialinę reabilitaciją, teikiant socialines paslaugas ir socialinę globą. </w:t>
      </w:r>
    </w:p>
    <w:p w14:paraId="17230DD5" w14:textId="77777777" w:rsidR="00D24638" w:rsidRDefault="007424C5">
      <w:pPr>
        <w:ind w:firstLine="708"/>
        <w:jc w:val="both"/>
      </w:pPr>
    </w:p>
    <w:p w14:paraId="17230DD6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Narkologinės priežiūros principai </w:t>
      </w:r>
    </w:p>
    <w:p w14:paraId="17230DD7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Narkologinių ligonių asmens sveikatos priežiūra yra valstybės remiama (nemokama).</w:t>
      </w:r>
    </w:p>
    <w:p w14:paraId="17230DD8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Narkologinia</w:t>
      </w:r>
      <w:r>
        <w:rPr>
          <w:color w:val="000000"/>
        </w:rPr>
        <w:t>i ligoniai gydomi savanoriškumo principu, išskyrus atvejus, numatytus šio įstatymo 7 straipsnyje.</w:t>
      </w:r>
    </w:p>
    <w:p w14:paraId="17230DD9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Žmogaus teisė gauti sveikatos priežiūros paslaugas negali būti ribojama atsižvelgiant į tai, kad jis yra narkologinis ligonis ar asmuo, piktnaudžiaujan</w:t>
      </w:r>
      <w:r>
        <w:rPr>
          <w:color w:val="000000"/>
        </w:rPr>
        <w:t>tis psichiką veikiančiomis medžiagomis.</w:t>
      </w:r>
    </w:p>
    <w:p w14:paraId="17230DDA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Narkologiniams ligoniams taikoma individuali sveikatos priežiūra laikantis Sveikatos apsaugos ministerijos nustatytų narkologinių susirgimų gydymo metodų.</w:t>
      </w:r>
    </w:p>
    <w:p w14:paraId="17230DD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Tvarkant narkologinių ligonių apskaitą, turi bū</w:t>
      </w:r>
      <w:r>
        <w:rPr>
          <w:color w:val="000000"/>
        </w:rPr>
        <w:t>ti užtikrinamas informacijos apie paciento asmens sveikatą konfidencialumas.</w:t>
      </w:r>
    </w:p>
    <w:p w14:paraId="17230DDC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Visi žmonės turi teisę į pagrįstą objektyvią informaciją apie psichiką veikiančių medžiagų poveikį sveikatai, jų vartojimo pasekmes šeimai ir visuomenei, į švietimą ir ugdy</w:t>
      </w:r>
      <w:r>
        <w:rPr>
          <w:color w:val="000000"/>
        </w:rPr>
        <w:t>mą.</w:t>
      </w:r>
    </w:p>
    <w:p w14:paraId="17230DDD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Sveikatos priežiūros įstaigos privalo užtikrinti įstaigų specialistų ir kitų asmenų, dirbančių su pacientais, apsaugą nuo galimos narkologinių ligonių liguistos ar pavojingos veiklos.</w:t>
      </w:r>
    </w:p>
    <w:p w14:paraId="17230DDE" w14:textId="77777777" w:rsidR="00D24638" w:rsidRDefault="007424C5">
      <w:pPr>
        <w:ind w:firstLine="708"/>
        <w:jc w:val="both"/>
      </w:pPr>
    </w:p>
    <w:p w14:paraId="17230DDF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ANTRASIS</w:t>
      </w:r>
      <w:r>
        <w:rPr>
          <w:b/>
          <w:color w:val="000000"/>
        </w:rPr>
        <w:t xml:space="preserve"> SKIRSNIS</w:t>
      </w:r>
    </w:p>
    <w:p w14:paraId="17230DE0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NARKOLOGINĖS PRIEŽIŪROS PAGRINDAI</w:t>
      </w:r>
    </w:p>
    <w:p w14:paraId="17230DE1" w14:textId="77777777" w:rsidR="00D24638" w:rsidRDefault="00D24638">
      <w:pPr>
        <w:ind w:firstLine="708"/>
        <w:jc w:val="both"/>
        <w:rPr>
          <w:color w:val="000000"/>
        </w:rPr>
      </w:pPr>
    </w:p>
    <w:p w14:paraId="17230DE2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Narkologinių ligonių teisės ir jų apribojimai </w:t>
      </w:r>
    </w:p>
    <w:p w14:paraId="17230DE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Narkologinių ligonių, asmenų, piktnaudžiaujančių psichiką veikiančiomis medžiagomis, teises, jų apribojimo atvejus ir tvarką nustato Psichikos sveikatos priežiūros įstatymas, kiti </w:t>
      </w:r>
      <w:r>
        <w:rPr>
          <w:color w:val="000000"/>
        </w:rPr>
        <w:t>įstatymai.</w:t>
      </w:r>
    </w:p>
    <w:p w14:paraId="17230DE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Laisvės atėmimo vietose, kardomojo kalinimo vietose, policijos areštinėse esantys narkologiniai ligoniai, asmenys, piktnaudžiaujantys psichiką veikiančiomis medžiagomis, įstatymų nustatyta tvarka turi teisę į sveikatos priežiūrą kaip ir k</w:t>
      </w:r>
      <w:r>
        <w:rPr>
          <w:color w:val="000000"/>
        </w:rPr>
        <w:t>iti asmenys.</w:t>
      </w:r>
    </w:p>
    <w:p w14:paraId="17230DE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Nepilnamečių narkologinių ligonių, asmenų, piktnaudžiaujančių psichiką veikiančiomis medžiagomis, asmens sveikatos priežiūros ypatumus nustato Psichikos sveikatos priežiūros ir Pacientų teisių ir žalos sveikatai atlyginimo įstatymai.</w:t>
      </w:r>
    </w:p>
    <w:p w14:paraId="17230DE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Poveikio priemones narkologiniams ligoniams, asmenims, piktnaudžiaujantiems psichiką veikiančiomis medžiagomis, sergantiems užkrečiamosiomis ligomis, platinantiems susirgimus, nesilaikantiems sveikatos priežiūros specialistų rekomendacijų kitų asmenų </w:t>
      </w:r>
      <w:r>
        <w:rPr>
          <w:color w:val="000000"/>
        </w:rPr>
        <w:t xml:space="preserve">atžvilgiu ir dėl to keliantiems pavojų aplinkinių žmonių gyvybei ar sveikatai, nustato įstatymai. </w:t>
      </w:r>
    </w:p>
    <w:p w14:paraId="17230DE7" w14:textId="77777777" w:rsidR="00D24638" w:rsidRDefault="007424C5">
      <w:pPr>
        <w:ind w:firstLine="708"/>
        <w:jc w:val="both"/>
      </w:pPr>
    </w:p>
    <w:p w14:paraId="17230DE8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Informacijos apie narkologinius ligonius teikimas </w:t>
      </w:r>
    </w:p>
    <w:p w14:paraId="17230DE9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Informaciją apie narkologinių ligonių, asmenų, piktnaudžiaujančių psichiką veikianč</w:t>
      </w:r>
      <w:r>
        <w:rPr>
          <w:color w:val="000000"/>
        </w:rPr>
        <w:t>iomis medžiagomis, sveikatos būklę, jos prognozes, suteiktas asmens sveikatos priežiūros paslaugas teikia asmens sveikatos priežiūros įstaigos. Ši informacija Sveikatos apsaugos ministerijos nustatyta tvarka teikiama pagal raštiškas užklausas sveikatos pri</w:t>
      </w:r>
      <w:r>
        <w:rPr>
          <w:color w:val="000000"/>
        </w:rPr>
        <w:t xml:space="preserve">ežiūros įstaigoms, parengtinio tyrimo įstaigoms, prokuratūrai, teismui, perspėjant apie atsakomybę už informacijos apie paciento asmens sveikatą konfidencialumo pažeidimą. </w:t>
      </w:r>
    </w:p>
    <w:p w14:paraId="17230DEA" w14:textId="77777777" w:rsidR="00D24638" w:rsidRDefault="007424C5">
      <w:pPr>
        <w:ind w:firstLine="708"/>
        <w:jc w:val="both"/>
      </w:pPr>
    </w:p>
    <w:p w14:paraId="17230DEB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Narkologinių ligonių priverstinis hospitalizavimas </w:t>
      </w:r>
    </w:p>
    <w:p w14:paraId="17230DEC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Narkolog</w:t>
      </w:r>
      <w:r>
        <w:rPr>
          <w:color w:val="000000"/>
        </w:rPr>
        <w:t xml:space="preserve">iniai ligoniai priverstinai hospitalizuojami Lietuvos Respublikos psichikos sveikatos priežiūros įstatymo nustatyta tvarka ir sąlygomis. Paprastas girtumas negali būti priverstinės hospitalizacijos pagrindas. </w:t>
      </w:r>
    </w:p>
    <w:p w14:paraId="17230DED" w14:textId="77777777" w:rsidR="00D24638" w:rsidRDefault="007424C5">
      <w:pPr>
        <w:ind w:firstLine="708"/>
        <w:jc w:val="both"/>
      </w:pPr>
    </w:p>
    <w:p w14:paraId="17230DEE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Narkologinių ligonių steb</w:t>
      </w:r>
      <w:r>
        <w:rPr>
          <w:b/>
          <w:color w:val="000000"/>
        </w:rPr>
        <w:t xml:space="preserve">ėjimas </w:t>
      </w:r>
    </w:p>
    <w:p w14:paraId="17230DE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Teikiant narkologinės priežiūros paslaugas, Sveikatos apsaugos ministerijos nustatyta tvarka turi būti stebimi:</w:t>
      </w:r>
    </w:p>
    <w:p w14:paraId="17230DF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narkologiniai ligoniai, persirgę alkoholinėmis psichozėmis;</w:t>
      </w:r>
    </w:p>
    <w:p w14:paraId="17230DF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moterys ir vyrai, sergantys alkoholizmu, narkomanija ir </w:t>
      </w:r>
      <w:r>
        <w:rPr>
          <w:color w:val="000000"/>
        </w:rPr>
        <w:t>turintys nepilnamečių vaikų;</w:t>
      </w:r>
    </w:p>
    <w:p w14:paraId="17230DF2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vaikai, sergantys alkoholizmu, narkomanija;</w:t>
      </w:r>
    </w:p>
    <w:p w14:paraId="17230DF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narkologiniai ligoniai, užsikrėtę žmogaus imunodeficito virusu, sergantys AIDS, aktyvia tuberkulioze;</w:t>
      </w:r>
    </w:p>
    <w:p w14:paraId="17230DF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narkologiniai ligoniai, kurių psichikoje dominuoja negrįžtam</w:t>
      </w:r>
      <w:r>
        <w:rPr>
          <w:color w:val="000000"/>
        </w:rPr>
        <w:t>i psichikos pakitimai;</w:t>
      </w:r>
    </w:p>
    <w:p w14:paraId="17230DF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narkologiniai ligoniai, kurie nesugeba pažinti savo ligos ir nesilaiko asmens sveikatos priežiūros specialistų rekomendacijų;</w:t>
      </w:r>
    </w:p>
    <w:p w14:paraId="17230DF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) narkologiniai ligoniai, kurių profesinė veikla ir darbas susiję su pavojumi kitų žmonių </w:t>
      </w:r>
      <w:r>
        <w:rPr>
          <w:color w:val="000000"/>
        </w:rPr>
        <w:t>sveikatai ar gyvybei.</w:t>
      </w:r>
    </w:p>
    <w:p w14:paraId="17230DF7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Narkologiniai ligoniai stebimi esant padidėjusiai rizikai dėl ligos recidyvo ir pacientų socialinės dezadaptacijos. </w:t>
      </w:r>
    </w:p>
    <w:p w14:paraId="17230DF8" w14:textId="77777777" w:rsidR="00D24638" w:rsidRDefault="007424C5">
      <w:pPr>
        <w:ind w:firstLine="708"/>
        <w:jc w:val="both"/>
      </w:pPr>
    </w:p>
    <w:p w14:paraId="17230DF9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Sveikatos priežiūros įstaigų ryšiai </w:t>
      </w:r>
    </w:p>
    <w:p w14:paraId="17230DFA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Sveikatos priežiūros įstaigos palaiko ryšį </w:t>
      </w:r>
      <w:r>
        <w:rPr>
          <w:color w:val="000000"/>
        </w:rPr>
        <w:t>su socialinės psichologinės reabilitacijos įstaigomis, pataisos darbų įstaigomis, kitais bausmių vykdymo sistemos subjektais, pasikeisdamos informacija apie narkologinius ligonius, piktnaudžiaujančius psichiką veikiančiomis medžiagomis asmenis, kuriems rei</w:t>
      </w:r>
      <w:r>
        <w:rPr>
          <w:color w:val="000000"/>
        </w:rPr>
        <w:t>kalingos specialios sveikatos priežiūros priemonės.</w:t>
      </w:r>
    </w:p>
    <w:p w14:paraId="17230DF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Sveikatos priežiūros specialistai privalo pranešti savivaldybių psichikos sveikatos komisijoms, savivaldybių socialinės globos skyriams, vaikų teisių apsaugos tarnyboms, kitoms kompetentingoms vals</w:t>
      </w:r>
      <w:r>
        <w:rPr>
          <w:color w:val="000000"/>
        </w:rPr>
        <w:t xml:space="preserve">tybės ar savivaldos institucijoms apie narkologinius ligonius, asmenis, piktnaudžiaujančius psichiką veikiančiomis medžiagomis, nesirūpinančius nepilnamečiais vaikais, naudojančius prieš juos smurtą. </w:t>
      </w:r>
    </w:p>
    <w:p w14:paraId="17230DFC" w14:textId="77777777" w:rsidR="00D24638" w:rsidRDefault="007424C5">
      <w:pPr>
        <w:ind w:firstLine="708"/>
        <w:jc w:val="both"/>
      </w:pPr>
    </w:p>
    <w:p w14:paraId="17230DFD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Narkologinės priežiūros vykdymas </w:t>
      </w:r>
      <w:r>
        <w:rPr>
          <w:b/>
          <w:color w:val="000000"/>
        </w:rPr>
        <w:t xml:space="preserve">globos įstaigose </w:t>
      </w:r>
    </w:p>
    <w:p w14:paraId="17230DF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Narkologiniams ligoniams, esantiems psichoneurologiniuose pensionatuose ar kitose globos įstaigose, narkologinės priežiūros paslaugas turi teikti savivaldybės psichikos sveikatos centro specialistai. </w:t>
      </w:r>
    </w:p>
    <w:p w14:paraId="17230DFF" w14:textId="77777777" w:rsidR="00D24638" w:rsidRDefault="007424C5">
      <w:pPr>
        <w:ind w:firstLine="708"/>
        <w:jc w:val="both"/>
      </w:pPr>
    </w:p>
    <w:p w14:paraId="17230E00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TREČIASIS</w:t>
      </w:r>
      <w:r>
        <w:rPr>
          <w:b/>
          <w:color w:val="000000"/>
        </w:rPr>
        <w:t xml:space="preserve"> SKIRSNIS</w:t>
      </w:r>
    </w:p>
    <w:p w14:paraId="17230E01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SVEIKAT</w:t>
      </w:r>
      <w:r>
        <w:rPr>
          <w:b/>
          <w:color w:val="000000"/>
        </w:rPr>
        <w:t>OS PRIEŽIŪROS SPECIALISTAI</w:t>
      </w:r>
    </w:p>
    <w:p w14:paraId="17230E02" w14:textId="77777777" w:rsidR="00D24638" w:rsidRDefault="00D24638">
      <w:pPr>
        <w:ind w:firstLine="708"/>
        <w:jc w:val="both"/>
        <w:rPr>
          <w:color w:val="000000"/>
        </w:rPr>
      </w:pPr>
    </w:p>
    <w:p w14:paraId="17230E03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Sveikatos priežiūros specialistai </w:t>
      </w:r>
    </w:p>
    <w:p w14:paraId="17230E0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Visi asmens sveikatos priežiūros specialistai privalo turėti žinių apie narkologinę priežiūrą.</w:t>
      </w:r>
    </w:p>
    <w:p w14:paraId="17230E0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Narkologinę priežiūrą atlieka gydytojai psichiatrai, bendrosios p</w:t>
      </w:r>
      <w:r>
        <w:rPr>
          <w:color w:val="000000"/>
        </w:rPr>
        <w:t>raktikos gydytojai, sveikatos priežiūros įstaigų psichologai, socialiniai darbuotojai, slaugos specialistai.</w:t>
      </w:r>
    </w:p>
    <w:p w14:paraId="17230E0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Sveikatos priežiūros specialistų teises ir pareigas narkologinės priežiūros srityje nustato įstatymai, kiti teisės aktai, sveikatos priežiūr</w:t>
      </w:r>
      <w:r>
        <w:rPr>
          <w:color w:val="000000"/>
        </w:rPr>
        <w:t xml:space="preserve">os standartai. </w:t>
      </w:r>
    </w:p>
    <w:p w14:paraId="17230E07" w14:textId="77777777" w:rsidR="00D24638" w:rsidRDefault="00D24638">
      <w:pPr>
        <w:ind w:firstLine="708"/>
        <w:jc w:val="both"/>
        <w:rPr>
          <w:color w:val="000000"/>
        </w:rPr>
      </w:pPr>
    </w:p>
    <w:p w14:paraId="17230E08" w14:textId="77777777" w:rsidR="00D24638" w:rsidRDefault="007424C5">
      <w:pPr>
        <w:jc w:val="center"/>
        <w:rPr>
          <w:b/>
          <w:color w:val="000000"/>
        </w:rPr>
      </w:pPr>
    </w:p>
    <w:p w14:paraId="17230E09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KETVIRTASIS</w:t>
      </w:r>
      <w:r>
        <w:rPr>
          <w:b/>
          <w:color w:val="000000"/>
        </w:rPr>
        <w:t xml:space="preserve"> SKIRSNIS</w:t>
      </w:r>
    </w:p>
    <w:p w14:paraId="17230E0A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SVEIKATOS PRIEŽIŪROS ĮSTAIGŲ VEIKLA</w:t>
      </w:r>
    </w:p>
    <w:p w14:paraId="17230E0B" w14:textId="77777777" w:rsidR="00D24638" w:rsidRDefault="00D24638">
      <w:pPr>
        <w:ind w:firstLine="708"/>
        <w:jc w:val="both"/>
        <w:rPr>
          <w:color w:val="000000"/>
        </w:rPr>
      </w:pPr>
    </w:p>
    <w:p w14:paraId="17230E0C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Sveikatos priežiūros įstaigų funkcijos </w:t>
      </w:r>
    </w:p>
    <w:p w14:paraId="17230E0D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Sveikatos priežiūros įstaigos narkologinės priežiūros srityje:</w:t>
      </w:r>
    </w:p>
    <w:p w14:paraId="17230E0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taiko prevencijos priemones;</w:t>
      </w:r>
    </w:p>
    <w:p w14:paraId="17230E0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atlieka</w:t>
      </w:r>
      <w:r>
        <w:rPr>
          <w:color w:val="000000"/>
        </w:rPr>
        <w:t xml:space="preserve"> medicininę apžiūrą neblaivumui (girtumui) arba apsvaigimui nuo psichiką veikiančių medžiagų nustatyti;</w:t>
      </w:r>
    </w:p>
    <w:p w14:paraId="17230E1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diagnozuoja narkologinius susirgimus;</w:t>
      </w:r>
    </w:p>
    <w:p w14:paraId="17230E1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atlieka detoksikaciją;</w:t>
      </w:r>
    </w:p>
    <w:p w14:paraId="17230E12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atlieka gydymą, medicininę reabilitaciją ir slaugą;</w:t>
      </w:r>
    </w:p>
    <w:p w14:paraId="17230E1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teikia soci</w:t>
      </w:r>
      <w:r>
        <w:rPr>
          <w:color w:val="000000"/>
        </w:rPr>
        <w:t>alines paslaugas narkologiniams ligoniams ir rūpinasi jų socialine globa;</w:t>
      </w:r>
    </w:p>
    <w:p w14:paraId="17230E1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tvarko narkologinių ligonių įskaitą;</w:t>
      </w:r>
    </w:p>
    <w:p w14:paraId="17230E1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tvarko pasekmių (smurtinių mirčių ir savižudybių, invalidumo atvejų, traumų, apsinuodijimų, somatinių ir infekcinių susirgimų ir pa</w:t>
      </w:r>
      <w:r>
        <w:rPr>
          <w:color w:val="000000"/>
        </w:rPr>
        <w:t>n.), susijusių su piktnaudžiavimu alkoholiu ir narkotikais, apskaitą;</w:t>
      </w:r>
    </w:p>
    <w:p w14:paraId="17230E1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) rūpinasi visuomenės sveikatos ugdymu. </w:t>
      </w:r>
    </w:p>
    <w:p w14:paraId="17230E17" w14:textId="77777777" w:rsidR="00D24638" w:rsidRDefault="007424C5">
      <w:pPr>
        <w:ind w:firstLine="708"/>
        <w:jc w:val="both"/>
      </w:pPr>
    </w:p>
    <w:p w14:paraId="17230E18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Prevencijos priemonės </w:t>
      </w:r>
    </w:p>
    <w:p w14:paraId="17230E19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Narkologinių susirgimų prevencijos priemonės - visuma sveikatos priežiūros priemonių, </w:t>
      </w:r>
      <w:r>
        <w:rPr>
          <w:color w:val="000000"/>
        </w:rPr>
        <w:t>kuriomis siekiama:</w:t>
      </w:r>
    </w:p>
    <w:p w14:paraId="17230E1A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)užkirsti kelią piktnaudžiavimui psichiką veikiančiomis medžiagomis;</w:t>
      </w:r>
    </w:p>
    <w:p w14:paraId="17230E1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sustabdyti narkologinių susirgimų vystymąsi ir plitimą;</w:t>
      </w:r>
    </w:p>
    <w:p w14:paraId="17230E1C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sušvelninti piktnaudžiavimo psichiką veikiančiomis medžiagomis, narkologinių susirgimų sukeltas</w:t>
      </w:r>
      <w:r>
        <w:rPr>
          <w:color w:val="000000"/>
        </w:rPr>
        <w:t xml:space="preserve"> pasekmes pacientui ir visuomenei.</w:t>
      </w:r>
    </w:p>
    <w:p w14:paraId="17230E1D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Prevencijos priemonės turi būti taikomos visose sveikatos priežiūros įstaigose.</w:t>
      </w:r>
    </w:p>
    <w:p w14:paraId="17230E1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Visi sveikatos priežiūros specialistai privalo informuoti pacientus ir visuomenę apie:</w:t>
      </w:r>
    </w:p>
    <w:p w14:paraId="17230E1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psichiką veikiančių medžiagų vart</w:t>
      </w:r>
      <w:r>
        <w:rPr>
          <w:color w:val="000000"/>
        </w:rPr>
        <w:t>ojimo pasekmes žmogaus sveikatai, šeimai ir visuomenei;</w:t>
      </w:r>
    </w:p>
    <w:p w14:paraId="17230E2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efektyvias priemones, kurių galima imtis, kad sumažėtų psichiką veikiančių medžiagų daroma žala;</w:t>
      </w:r>
    </w:p>
    <w:p w14:paraId="17230E2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narkologinių ligonių, asmenų, piktnaudžiaujančių psichiką veikiančiomis medžiagomis, </w:t>
      </w:r>
      <w:r>
        <w:rPr>
          <w:color w:val="000000"/>
        </w:rPr>
        <w:t>sveikatos priežiūros galimybes;</w:t>
      </w:r>
    </w:p>
    <w:p w14:paraId="17230E22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Lietuvos Respublikos įstatymuose numatytas poveikio priemones, apribojimus, kuriuos galima taikyti narkologiniams ligoniams, asmenims, piktnaudžiaujantiems psichiką veikiančiomis medžiagomis.</w:t>
      </w:r>
    </w:p>
    <w:p w14:paraId="17230E2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 straipsnio 3</w:t>
      </w:r>
      <w:r>
        <w:rPr>
          <w:color w:val="000000"/>
        </w:rPr>
        <w:t xml:space="preserve"> dalyje nurodytą informaciją turi teisę gauti asmenys, piktnaudžiaujantys psichiką veikiančiomis medžiagomis, narkologiniai ligoniai, jų artimieji, kiti asmenys.</w:t>
      </w:r>
    </w:p>
    <w:p w14:paraId="17230E2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Visi sveikatos priežiūros specialistai turi skirti dėmesio asmenų, piktnaudžiaujančių p</w:t>
      </w:r>
      <w:r>
        <w:rPr>
          <w:color w:val="000000"/>
        </w:rPr>
        <w:t>sichiką veikiančiomis medžiagomis, nustatymui.</w:t>
      </w:r>
    </w:p>
    <w:p w14:paraId="17230E2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Kad būtų užkirstas kelias narkologiniams susirgimams, teikiant sveikatos priežiūros paslaugas, ypatingas dėmesys turi būti skiriamas šiems asmenims, piktnaudžiaujantiems psichiką veikiančiomis medžiagom</w:t>
      </w:r>
      <w:r>
        <w:rPr>
          <w:color w:val="000000"/>
        </w:rPr>
        <w:t>is:</w:t>
      </w:r>
    </w:p>
    <w:p w14:paraId="17230E2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vaikams;</w:t>
      </w:r>
    </w:p>
    <w:p w14:paraId="17230E27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nėščioms moterims ir moterims, turinčioms vaikų;</w:t>
      </w:r>
    </w:p>
    <w:p w14:paraId="17230E28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asmenims, kurių profesinė veikla susijusi su pavojumi kitų žmonių sveikatai ar gyvybei;</w:t>
      </w:r>
    </w:p>
    <w:p w14:paraId="17230E29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asmenims, sergantiems pavojingomis užkrečiamosiomis ligomis;</w:t>
      </w:r>
    </w:p>
    <w:p w14:paraId="17230E2A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) psichikos ligoniams. </w:t>
      </w:r>
    </w:p>
    <w:p w14:paraId="17230E2B" w14:textId="77777777" w:rsidR="00D24638" w:rsidRDefault="007424C5">
      <w:pPr>
        <w:ind w:firstLine="708"/>
        <w:jc w:val="both"/>
      </w:pPr>
    </w:p>
    <w:p w14:paraId="17230E2C" w14:textId="77777777" w:rsidR="00D24638" w:rsidRDefault="007424C5">
      <w:pPr>
        <w:ind w:left="2410" w:hanging="1701"/>
        <w:jc w:val="both"/>
        <w:rPr>
          <w:b/>
        </w:rPr>
      </w:pPr>
      <w:r>
        <w:rPr>
          <w:b/>
        </w:rPr>
        <w:t>14</w:t>
      </w:r>
      <w:r>
        <w:rPr>
          <w:b/>
        </w:rPr>
        <w:t xml:space="preserve"> straipsnis.</w:t>
      </w:r>
      <w:r>
        <w:rPr>
          <w:b/>
        </w:rPr>
        <w:tab/>
      </w:r>
      <w:r>
        <w:rPr>
          <w:b/>
        </w:rPr>
        <w:t xml:space="preserve">Medicininė apžiūra neblaivumui (girtumui) ar apsvaigimui nuo psichiką veikiančių medžiagų nustatyti </w:t>
      </w:r>
    </w:p>
    <w:p w14:paraId="17230E2D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Medicininę apžiūrą neblaivumui (girtumui) arba apsvaigimui nuo psichiką veikiančių medžiagų nustatyt</w:t>
      </w:r>
      <w:r>
        <w:rPr>
          <w:color w:val="000000"/>
        </w:rPr>
        <w:t>i gali atlikti visi turintys specialių žinių asmens sveikatos priežiūros specialistai visų rūšių asmens sveikatos priežiūros įstaigose.</w:t>
      </w:r>
    </w:p>
    <w:p w14:paraId="17230E2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Medicininės apžiūros neblaivumui (girtumui) ar apsvaigimui nuo psichiką veikiančių medžiagų nustatyti atlikimo tv</w:t>
      </w:r>
      <w:r>
        <w:rPr>
          <w:color w:val="000000"/>
        </w:rPr>
        <w:t>arką tvirtina Vyriausybė.</w:t>
      </w:r>
    </w:p>
    <w:p w14:paraId="17230E2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Medicininės apžiūros neblaivumui (girtumui) ar apsvaigimui nuo psichiką veikiančių medžiagų nustatyti atlikimo metodiką tvirtina Sveikatos apsaugos ministerija.</w:t>
      </w:r>
    </w:p>
    <w:p w14:paraId="17230E3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Medicininė apžiūra neblaivumui (girtumui) ar apsvaigimu</w:t>
      </w:r>
      <w:r>
        <w:rPr>
          <w:color w:val="000000"/>
        </w:rPr>
        <w:t>i nuo psichiką veikiančių medžiagų nustatyti atliekama esant policijos, kvotos, tardymo organų, prokuratūros, teismo, darbdavio sprendimui ar paties paciento iniciatyva.</w:t>
      </w:r>
    </w:p>
    <w:p w14:paraId="17230E3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Įstatymų nustatytais atvejais asmenis dėl neblaivumo (girtumo) gali tikrinti po</w:t>
      </w:r>
      <w:r>
        <w:rPr>
          <w:color w:val="000000"/>
        </w:rPr>
        <w:t xml:space="preserve">licija. </w:t>
      </w:r>
    </w:p>
    <w:p w14:paraId="17230E32" w14:textId="77777777" w:rsidR="00D24638" w:rsidRDefault="007424C5">
      <w:pPr>
        <w:ind w:firstLine="708"/>
        <w:jc w:val="both"/>
      </w:pPr>
    </w:p>
    <w:p w14:paraId="17230E33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Narkologinių susirgimų diagnostika </w:t>
      </w:r>
    </w:p>
    <w:p w14:paraId="17230E3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Narkologinį susirgimą gali diagnozuoti tik gydytojas psichiatras. Narkologinių susirgimų diagnostika atliekama visose asmens sveikatos priežiūros įstaigose, kuriose dirba gydytojas </w:t>
      </w:r>
      <w:r>
        <w:rPr>
          <w:color w:val="000000"/>
        </w:rPr>
        <w:t>psichiatras.</w:t>
      </w:r>
    </w:p>
    <w:p w14:paraId="17230E3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Narkologinio susirgimo preliminarią diagnozę ar tam tikrus susirgimo simptomus, apsinuodijimą psichiką veikiančiomis medžiagomis nustatyti privalo visi gydytojai.</w:t>
      </w:r>
    </w:p>
    <w:p w14:paraId="17230E3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Gydytojas, įtariantis pacientui narkologinį susirgimą ar nustatęs </w:t>
      </w:r>
      <w:r>
        <w:rPr>
          <w:color w:val="000000"/>
        </w:rPr>
        <w:t xml:space="preserve">tokio susirgimo simptomus, pacientą nusiunčia konsultacijai pas gydytoją psichiatrą. </w:t>
      </w:r>
    </w:p>
    <w:p w14:paraId="17230E37" w14:textId="77777777" w:rsidR="00D24638" w:rsidRDefault="007424C5">
      <w:pPr>
        <w:ind w:firstLine="708"/>
        <w:jc w:val="both"/>
      </w:pPr>
    </w:p>
    <w:p w14:paraId="17230E38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Detoksikacija </w:t>
      </w:r>
    </w:p>
    <w:p w14:paraId="17230E39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Detoksikacija - žmogaus organizmo funkcijų, sutrikusių dėl apsinuodijimo psichiką veikiančiomis medžiagomis, atnaujinimas paša</w:t>
      </w:r>
      <w:r>
        <w:rPr>
          <w:color w:val="000000"/>
        </w:rPr>
        <w:t>linant tokias medžiagas arba jų skilimo produktus iš žmogaus organizmo bei abstinencijos sindromo, sukelto priklausomybės nuo psichiką veikiančių medžiagų ir alkoholio, pašalinimas.</w:t>
      </w:r>
    </w:p>
    <w:p w14:paraId="17230E3A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Detoksikacija prireikus turi būti atliekama visose asmens sveikatos</w:t>
      </w:r>
      <w:r>
        <w:rPr>
          <w:color w:val="000000"/>
        </w:rPr>
        <w:t xml:space="preserve"> priežiūros įstaigose, atsižvelgiant į paciento sveikatos būklę.</w:t>
      </w:r>
    </w:p>
    <w:p w14:paraId="17230E3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Detoksikaciją gali atlikti asmens sveikatos priežiūros specialistai gydytojai, turintys tam teisę Gydytojo medicinos praktikos įstatymo ir kitų įstatymų nustatyta tvarka.</w:t>
      </w:r>
    </w:p>
    <w:p w14:paraId="17230E3C" w14:textId="77777777" w:rsidR="00D24638" w:rsidRDefault="007424C5">
      <w:pPr>
        <w:ind w:firstLine="708"/>
        <w:jc w:val="both"/>
      </w:pPr>
    </w:p>
    <w:p w14:paraId="17230E3D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17</w:t>
      </w:r>
      <w:r>
        <w:rPr>
          <w:b/>
          <w:color w:val="000000"/>
        </w:rPr>
        <w:t xml:space="preserve"> str</w:t>
      </w:r>
      <w:r>
        <w:rPr>
          <w:b/>
          <w:color w:val="000000"/>
        </w:rPr>
        <w:t xml:space="preserve">aipsnis. </w:t>
      </w:r>
      <w:r>
        <w:rPr>
          <w:b/>
          <w:color w:val="000000"/>
        </w:rPr>
        <w:t xml:space="preserve">Narkologinių ligonių gydymas, slauga ir medicininė reabilitacija </w:t>
      </w:r>
    </w:p>
    <w:p w14:paraId="17230E3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Narkologinių ligonių gydymo, slaugos ir medicininės reabilitacijos priemonės, atsižvelgiant į paciento sveikatos būklę ir jo socialinę aplinką, gali būti taikomos asmens svei</w:t>
      </w:r>
      <w:r>
        <w:rPr>
          <w:color w:val="000000"/>
        </w:rPr>
        <w:t>katos priežiūros įstaigoje ar paciento namuose.</w:t>
      </w:r>
    </w:p>
    <w:p w14:paraId="17230E3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Nespecializuotose akredituotose narkologinei sveikatos priežiūrai sveikatos priežiūros įstaigose gali būti steigiami padaliniai narkologinių ligonių medicininei reabilitacijai. Narkologiniai ligoniai p</w:t>
      </w:r>
      <w:r>
        <w:rPr>
          <w:color w:val="000000"/>
        </w:rPr>
        <w:t>agal individualų poreikį po aktyvaus gydymo kurso turi išklausyti psichologinės - socialinės reabilitacijos kursą.</w:t>
      </w:r>
    </w:p>
    <w:p w14:paraId="17230E4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Gydytojas psichiatras kartu su asmens sveikatos priežiūros įstaigoje dirbančiu psichologu sudaro kiekvieno narkologinio ligonio narkol</w:t>
      </w:r>
      <w:r>
        <w:rPr>
          <w:color w:val="000000"/>
        </w:rPr>
        <w:t>oginio susirgimo gydymo ir reabilitacijos programą. Narkologiniai ligoniai pagal jiems sudarytą programą, jei reikia, gydomi psichikos sveikatos centruose, specializuotose psichiatrijos, narkologijos ligoninėse prižiūrint gydytojui psichiatrui. Narkologini</w:t>
      </w:r>
      <w:r>
        <w:rPr>
          <w:color w:val="000000"/>
        </w:rPr>
        <w:t>ų ligonių medicininė reabilitacija gali būti atliekama specializuotose medicininės reabilitacijos įstaigose.</w:t>
      </w:r>
    </w:p>
    <w:p w14:paraId="17230E4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Pagal sudarytas programas narkologinės priežiūros paslaugas gali teikti bendrosios praktikos gydytojas, kuris prireikus konsultuojasi su gyd</w:t>
      </w:r>
      <w:r>
        <w:rPr>
          <w:color w:val="000000"/>
        </w:rPr>
        <w:t>ytoju psichiatru, psichologu ar, jeigu reikia, siunčia narkologinį ligonį konsultacijai pas kitus specialistus.</w:t>
      </w:r>
    </w:p>
    <w:p w14:paraId="17230E42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Narkologinių ligonių gydymo metodų taikymo ypatumus, gydymo laiką nustato gydytojas pagal medicinines indikacijas, atsižvelgdamas į pacie</w:t>
      </w:r>
      <w:r>
        <w:rPr>
          <w:color w:val="000000"/>
        </w:rPr>
        <w:t>nto interesus. Esant galimybei, gydytojas aptaria su pacientu gydymo metodus bei laiką.</w:t>
      </w:r>
    </w:p>
    <w:p w14:paraId="17230E4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Bendrosios praktikos gydytojas konsultuoja nuolatinius narkologinius ligonius, stebi jų būklę, teikia pagalbą krizinių sveikatos būklių atvejais, prireikus </w:t>
      </w:r>
      <w:r>
        <w:rPr>
          <w:color w:val="000000"/>
        </w:rPr>
        <w:t>siunčia specializuotam gydymui.</w:t>
      </w:r>
    </w:p>
    <w:p w14:paraId="17230E4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Asmeniui gali būti siūloma konsultuotis dėl piktnaudžiavimo psichiką veikiančiomis medžiagomis ar gydytis nuo narkologinio susirgimo:</w:t>
      </w:r>
    </w:p>
    <w:p w14:paraId="17230E4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kai dėl asmens girtavimo ar kitų psichiką veikiančių medžiagų vartojimo kreipi</w:t>
      </w:r>
      <w:r>
        <w:rPr>
          <w:color w:val="000000"/>
        </w:rPr>
        <w:t>asi paciento artimieji;</w:t>
      </w:r>
    </w:p>
    <w:p w14:paraId="17230E4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kai dėl narkologinio susirgimo ar piktnaudžiavimo psichiką veikiančiomis medžiagomis pasekmių pacientas traumuojamas ar atsiranda kitų sveikatos sutrikimų;</w:t>
      </w:r>
    </w:p>
    <w:p w14:paraId="17230E47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kai policija ar kitos kompetentingos valstybės ar savivaldos </w:t>
      </w:r>
      <w:r>
        <w:rPr>
          <w:color w:val="000000"/>
        </w:rPr>
        <w:t>institucijos išaiškina teisės pažeidimus, susijusius su narkologiniais susirgimais ar piktnaudžiavimu psichiką veikiančiomis medžiagomis;</w:t>
      </w:r>
    </w:p>
    <w:p w14:paraId="17230E48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) kai lankant pacientą namuose nustatoma neigiama girtavimo ar kitų psichiką veikiančių medžiagų vartojimo įtaka </w:t>
      </w:r>
      <w:r>
        <w:rPr>
          <w:color w:val="000000"/>
        </w:rPr>
        <w:t xml:space="preserve">jam ar jo šeimai. </w:t>
      </w:r>
    </w:p>
    <w:p w14:paraId="17230E49" w14:textId="77777777" w:rsidR="00D24638" w:rsidRDefault="007424C5">
      <w:pPr>
        <w:ind w:firstLine="708"/>
        <w:jc w:val="both"/>
        <w:rPr>
          <w:color w:val="000000"/>
        </w:rPr>
      </w:pPr>
    </w:p>
    <w:p w14:paraId="17230E4A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Socialinės paslaugos ir socialinė globa </w:t>
      </w:r>
    </w:p>
    <w:p w14:paraId="17230E4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Socialinės paslaugos narkologiniams ligoniams ir jų socialinė globa apima:</w:t>
      </w:r>
    </w:p>
    <w:p w14:paraId="17230E4C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rizikingų situacijų identifikavimą ir konfliktų tarp pacientų ir sveikatos priežiūros</w:t>
      </w:r>
      <w:r>
        <w:rPr>
          <w:color w:val="000000"/>
        </w:rPr>
        <w:t xml:space="preserve"> įstaigų specialistų sprendimą;</w:t>
      </w:r>
    </w:p>
    <w:p w14:paraId="17230E4D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pacientų socialinių-psichologinių susirgimų aspektų analizę;</w:t>
      </w:r>
    </w:p>
    <w:p w14:paraId="17230E4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pacientų, susidūrusių su sunkia liga, depresijos, atsisakymo gydytis, kitų nepalankių reakcijų profilaktiką;</w:t>
      </w:r>
    </w:p>
    <w:p w14:paraId="17230E4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socialinę paramą;</w:t>
      </w:r>
    </w:p>
    <w:p w14:paraId="17230E5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psicholo</w:t>
      </w:r>
      <w:r>
        <w:rPr>
          <w:color w:val="000000"/>
        </w:rPr>
        <w:t>ginę paramą pacientų šeimos nariams;</w:t>
      </w:r>
    </w:p>
    <w:p w14:paraId="17230E5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įstaigų, įmonių, organizacijų paramos pacientui ir jo šeimai organizavimą.</w:t>
      </w:r>
    </w:p>
    <w:p w14:paraId="17230E52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Socialinė globa narkologiniams ligoniams teikiama norint sumažinti jų emocinę įtampą, padėti jiems nugalėti stresus ir užtikrint</w:t>
      </w:r>
      <w:r>
        <w:rPr>
          <w:color w:val="000000"/>
        </w:rPr>
        <w:t>i socialinį saugumą.</w:t>
      </w:r>
    </w:p>
    <w:p w14:paraId="17230E5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Narkologinių ligonių socialinę globą atlieka asmens sveikatos priežiūros įstaigų socialiniai darbuotojai.</w:t>
      </w:r>
    </w:p>
    <w:p w14:paraId="17230E5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Sveikatos priežiūros įstaigų socialiniai darbuotojai tarpininkauja tarp narkologinių ligonių ir kitų valstybės ar s</w:t>
      </w:r>
      <w:r>
        <w:rPr>
          <w:color w:val="000000"/>
        </w:rPr>
        <w:t>avivaldos institucijų.</w:t>
      </w:r>
    </w:p>
    <w:p w14:paraId="17230E5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Sveikatos priežiūros įstaigų socialiniai darbuotojai paciento namuose gali teikti socialines paslaugas, esančias Sveikatos apsaugos ministerijos nustatytame sąraše.</w:t>
      </w:r>
    </w:p>
    <w:p w14:paraId="17230E56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Sveikatos priežiūros įstaigų socialiniai darbuotojai g</w:t>
      </w:r>
      <w:r>
        <w:rPr>
          <w:color w:val="000000"/>
        </w:rPr>
        <w:t xml:space="preserve">ali tarpininkauti sprendžiant narkologinio ligonio veiksnumo apribojimo klausimus. </w:t>
      </w:r>
    </w:p>
    <w:p w14:paraId="17230E57" w14:textId="77777777" w:rsidR="00D24638" w:rsidRDefault="007424C5">
      <w:pPr>
        <w:ind w:firstLine="708"/>
        <w:jc w:val="both"/>
      </w:pPr>
    </w:p>
    <w:p w14:paraId="17230E58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Narkologinių ligonių įskaita </w:t>
      </w:r>
    </w:p>
    <w:p w14:paraId="17230E59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Narkologinių ligonių diferencijuotą įskaitą tvarko savivaldybių psichikos sveikatos centrai, atsižvelgdami į </w:t>
      </w:r>
      <w:r>
        <w:rPr>
          <w:color w:val="000000"/>
        </w:rPr>
        <w:t>narkologinio susirgimo poveikį paciento sveikatai ir narkologinio ligonio socialinę aplinką.</w:t>
      </w:r>
    </w:p>
    <w:p w14:paraId="17230E5A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Narkologinių ligonių teisių apribojimai įstatymų numatytais atvejais gali priklausyti nuo šių asmenų buvimo narkologinėje įskaitoje.</w:t>
      </w:r>
    </w:p>
    <w:p w14:paraId="17230E5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Narkologinių lig</w:t>
      </w:r>
      <w:r>
        <w:rPr>
          <w:color w:val="000000"/>
        </w:rPr>
        <w:t xml:space="preserve">onių buvimo įskaitoje trukmės kriterijus nustato Sveikatos apsaugos ministerija. </w:t>
      </w:r>
    </w:p>
    <w:p w14:paraId="17230E5C" w14:textId="77777777" w:rsidR="00D24638" w:rsidRDefault="007424C5">
      <w:pPr>
        <w:ind w:firstLine="708"/>
        <w:jc w:val="both"/>
      </w:pPr>
    </w:p>
    <w:p w14:paraId="17230E5D" w14:textId="77777777" w:rsidR="00D24638" w:rsidRDefault="007424C5">
      <w:pPr>
        <w:ind w:left="2410" w:hanging="1701"/>
        <w:jc w:val="both"/>
        <w:rPr>
          <w:b/>
        </w:rPr>
      </w:pPr>
      <w:r>
        <w:rPr>
          <w:b/>
        </w:rPr>
        <w:t>20</w:t>
      </w:r>
      <w:r>
        <w:rPr>
          <w:b/>
        </w:rPr>
        <w:t xml:space="preserve"> straipsnis.</w:t>
      </w:r>
      <w:r>
        <w:rPr>
          <w:b/>
        </w:rPr>
        <w:tab/>
      </w:r>
      <w:r>
        <w:rPr>
          <w:b/>
        </w:rPr>
        <w:t xml:space="preserve">Narkologinių susirgimų ar piktnaudžiavimo psichiką veikiančiomis medžiagomis sukeltų pasekmių apskaita </w:t>
      </w:r>
    </w:p>
    <w:p w14:paraId="17230E5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Apskričių ligų profilaktikos ir kontrolės</w:t>
      </w:r>
      <w:r>
        <w:rPr>
          <w:color w:val="000000"/>
        </w:rPr>
        <w:t xml:space="preserve"> centrai tvarko narkologinių susirgimų, piktnaudžiavimo psichiką veikiančiomis medžiagomis pasekmių (smurtinių mirčių ir savižudybių, invalidumo atvejų, traumų, apsinuodijimų, somatinių ir infekcinių susirgimų bei kitų komplikacijų) apskaitą.</w:t>
      </w:r>
    </w:p>
    <w:p w14:paraId="17230E5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Apskri</w:t>
      </w:r>
      <w:r>
        <w:rPr>
          <w:color w:val="000000"/>
        </w:rPr>
        <w:t>čių ligų profilaktikos ir kontrolės centrai renka, sistemina, analizuoja informaciją apie narkologinių susirgimų, piktnaudžiavimo psichiką veikiančiomis medžiagomis sukeltas pasekmes ir teikia duomenis Sveikatos apsaugos ministerijai jos nustatyta tvarka.</w:t>
      </w:r>
    </w:p>
    <w:p w14:paraId="17230E6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Visos sveikatos priežiūros įstaigos privalo pateikti informaciją apie narkologinių susirgimų, piktnaudžiavimo psichiką veikiančiomis medžiagomis sukeltas pasekmes apskričių ligų profilaktikos ir kontrolės centrams. </w:t>
      </w:r>
    </w:p>
    <w:p w14:paraId="17230E61" w14:textId="77777777" w:rsidR="00D24638" w:rsidRDefault="007424C5">
      <w:pPr>
        <w:ind w:firstLine="708"/>
        <w:jc w:val="both"/>
      </w:pPr>
    </w:p>
    <w:p w14:paraId="17230E62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Visuomenės </w:t>
      </w:r>
      <w:r>
        <w:rPr>
          <w:b/>
          <w:color w:val="000000"/>
        </w:rPr>
        <w:t xml:space="preserve">sveikatos ugdymas </w:t>
      </w:r>
    </w:p>
    <w:p w14:paraId="17230E6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Visuomenės sveikatos ugdymą narkologinės priežiūros srityje atlieka tam akredituotos visuomenės sveikatos priežiūros įstaigos.</w:t>
      </w:r>
    </w:p>
    <w:p w14:paraId="17230E6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Įgyvendinant visuomenės sveikatos mokymą narkologinės priežiūros srityje, ypatingas dėmesys turi</w:t>
      </w:r>
      <w:r>
        <w:rPr>
          <w:color w:val="000000"/>
        </w:rPr>
        <w:t xml:space="preserve"> būti skiriamas moksleiviams, studentams, supažindinant juos su psichiką veikiančių </w:t>
      </w:r>
      <w:r>
        <w:rPr>
          <w:color w:val="000000"/>
        </w:rPr>
        <w:lastRenderedPageBreak/>
        <w:t xml:space="preserve">medžiagų žala sveikatai ir ūkiui, su sveikatai palankios aplinkos, sveikos gyvensenos formavimu. </w:t>
      </w:r>
    </w:p>
    <w:p w14:paraId="17230E65" w14:textId="77777777" w:rsidR="00D24638" w:rsidRDefault="007424C5">
      <w:pPr>
        <w:ind w:firstLine="708"/>
        <w:jc w:val="both"/>
      </w:pPr>
    </w:p>
    <w:p w14:paraId="17230E66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PENKTASIS</w:t>
      </w:r>
      <w:r>
        <w:rPr>
          <w:b/>
          <w:color w:val="000000"/>
        </w:rPr>
        <w:t xml:space="preserve"> SKIRSNIS</w:t>
      </w:r>
    </w:p>
    <w:p w14:paraId="17230E67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NARKOLOGINIŲ LIGONIŲ INTEGRACIJA Į VISUOMENĘ</w:t>
      </w:r>
    </w:p>
    <w:p w14:paraId="17230E68" w14:textId="77777777" w:rsidR="00D24638" w:rsidRDefault="00D24638">
      <w:pPr>
        <w:ind w:firstLine="708"/>
        <w:jc w:val="both"/>
        <w:rPr>
          <w:color w:val="000000"/>
        </w:rPr>
      </w:pPr>
    </w:p>
    <w:p w14:paraId="17230E69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Narkologinių ligonių integracija į visuomenę </w:t>
      </w:r>
    </w:p>
    <w:p w14:paraId="17230E6A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Valstybė užtikrina narkologinių ligonių integraciją į visuomenę, teisę į socialinę globą, jeigu jie praranda darbingumą.</w:t>
      </w:r>
    </w:p>
    <w:p w14:paraId="17230E6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Vietos savivaldos institucijos kartu su teritorinėmis da</w:t>
      </w:r>
      <w:r>
        <w:rPr>
          <w:color w:val="000000"/>
        </w:rPr>
        <w:t>rbo biržomis per socialinius darbuotojus planuoja tam tikrą vietų skaičių apmokyti specialybės ir įdarbinti asmenis, kurie savanoriškai nustatytą laiką gydėsi nuo narkologinio susirgimo.</w:t>
      </w:r>
    </w:p>
    <w:p w14:paraId="17230E6C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Vietos savivaldos institucijos planuoja ir suteikia vietas nak</w:t>
      </w:r>
      <w:r>
        <w:rPr>
          <w:color w:val="000000"/>
        </w:rPr>
        <w:t>vynės namuose narkologiniams ligoniams, likusiems be gyvenamosios vietos.</w:t>
      </w:r>
    </w:p>
    <w:p w14:paraId="17230E6D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Apskričių ir vietos savivaldos institucijos steigia globos namus invalidams, sergantiems narkomanija ir alkoholizmu.</w:t>
      </w:r>
    </w:p>
    <w:p w14:paraId="17230E6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Vietos savivaldos institucijos skatina, remia </w:t>
      </w:r>
      <w:r>
        <w:rPr>
          <w:color w:val="000000"/>
        </w:rPr>
        <w:t>visuomenines organizacijas, ginančias narkologinių ligonių bei jų šeimų teises.</w:t>
      </w:r>
    </w:p>
    <w:p w14:paraId="17230E6F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Sveikatos priežiūros specialistai, socialinių įstaigų darbuotojai skatina narkologinių ligonių tarpusavio pagalbos grupių veiklą.</w:t>
      </w:r>
    </w:p>
    <w:p w14:paraId="17230E70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Socialinės apsaugos ir darbo min</w:t>
      </w:r>
      <w:r>
        <w:rPr>
          <w:color w:val="000000"/>
        </w:rPr>
        <w:t xml:space="preserve">isterija formuoja narkologinių ligonių integravimo į visuomenę socialinę politiką. </w:t>
      </w:r>
    </w:p>
    <w:p w14:paraId="17230E71" w14:textId="77777777" w:rsidR="00D24638" w:rsidRDefault="007424C5">
      <w:pPr>
        <w:ind w:firstLine="708"/>
        <w:jc w:val="both"/>
      </w:pPr>
    </w:p>
    <w:p w14:paraId="17230E72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Narkologinių ligonių socialinės garantijos </w:t>
      </w:r>
    </w:p>
    <w:p w14:paraId="17230E73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Narkologiniams ligoniams jų savanoriško gydymosi, įskaitant reabilitaciją, metu taikomos visos soci</w:t>
      </w:r>
      <w:r>
        <w:rPr>
          <w:color w:val="000000"/>
        </w:rPr>
        <w:t>alinės garantijos, kaip ir gydantis nuo kitų psichikos susirgimų, išskyrus įstatymų numatytus atvejus.</w:t>
      </w:r>
    </w:p>
    <w:p w14:paraId="17230E74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Asmens savanoriškas gydymasis nuo narkologinio susirgimo negali būti priežastis darbo sutarčiai nutraukti.</w:t>
      </w:r>
    </w:p>
    <w:p w14:paraId="17230E75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Nedarbingiems narkologiniams lig</w:t>
      </w:r>
      <w:r>
        <w:rPr>
          <w:color w:val="000000"/>
        </w:rPr>
        <w:t xml:space="preserve">oniams tokia pat tvarka kaip ir kitiems pacientams, atsižvelgiant į jų sveikatos būklę, suteikiamas invalidumas ir skiriama socialinė globa. </w:t>
      </w:r>
    </w:p>
    <w:p w14:paraId="17230E76" w14:textId="77777777" w:rsidR="00D24638" w:rsidRDefault="007424C5">
      <w:pPr>
        <w:ind w:firstLine="708"/>
        <w:jc w:val="both"/>
      </w:pPr>
    </w:p>
    <w:p w14:paraId="17230E77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ŠEŠTASIS</w:t>
      </w:r>
      <w:r>
        <w:rPr>
          <w:b/>
          <w:color w:val="000000"/>
        </w:rPr>
        <w:t xml:space="preserve"> SKIRSNIS</w:t>
      </w:r>
    </w:p>
    <w:p w14:paraId="17230E78" w14:textId="77777777" w:rsidR="00D24638" w:rsidRDefault="007424C5">
      <w:pPr>
        <w:jc w:val="center"/>
        <w:rPr>
          <w:b/>
          <w:color w:val="000000"/>
        </w:rPr>
      </w:pPr>
      <w:r>
        <w:rPr>
          <w:b/>
          <w:color w:val="000000"/>
        </w:rPr>
        <w:t>BAIGIAMOSIOS NUOSTATOS</w:t>
      </w:r>
    </w:p>
    <w:p w14:paraId="17230E79" w14:textId="77777777" w:rsidR="00D24638" w:rsidRDefault="00D24638">
      <w:pPr>
        <w:ind w:firstLine="708"/>
        <w:jc w:val="both"/>
        <w:rPr>
          <w:color w:val="000000"/>
        </w:rPr>
      </w:pPr>
    </w:p>
    <w:p w14:paraId="17230E7A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Atsakomybė </w:t>
      </w:r>
    </w:p>
    <w:p w14:paraId="17230E7B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Asmenys, pažeidę šio įstatymo reikalavimus, atsako Lietuvos Respublikos įstatymų nustatyta tvarka. </w:t>
      </w:r>
    </w:p>
    <w:p w14:paraId="17230E7C" w14:textId="77777777" w:rsidR="00D24638" w:rsidRDefault="007424C5">
      <w:pPr>
        <w:ind w:firstLine="708"/>
        <w:jc w:val="both"/>
      </w:pPr>
    </w:p>
    <w:p w14:paraId="17230E7D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Įstatymo įsigaliojimas </w:t>
      </w:r>
    </w:p>
    <w:p w14:paraId="17230E7E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įsigalioja nuo 1997 m. liepos 1 d. </w:t>
      </w:r>
    </w:p>
    <w:p w14:paraId="17230E7F" w14:textId="77777777" w:rsidR="00D24638" w:rsidRDefault="007424C5">
      <w:pPr>
        <w:ind w:firstLine="708"/>
        <w:jc w:val="both"/>
      </w:pPr>
    </w:p>
    <w:p w14:paraId="17230E80" w14:textId="77777777" w:rsidR="00D24638" w:rsidRDefault="007424C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Pasiūlymas Vyriausybei </w:t>
      </w:r>
    </w:p>
    <w:p w14:paraId="17230E81" w14:textId="77777777" w:rsidR="00D24638" w:rsidRDefault="007424C5">
      <w:pPr>
        <w:ind w:firstLine="708"/>
        <w:jc w:val="both"/>
        <w:rPr>
          <w:color w:val="000000"/>
        </w:rPr>
      </w:pPr>
      <w:r>
        <w:rPr>
          <w:color w:val="000000"/>
        </w:rPr>
        <w:t>Vyriausybė</w:t>
      </w:r>
      <w:r>
        <w:rPr>
          <w:color w:val="000000"/>
        </w:rPr>
        <w:t xml:space="preserve"> ir Sveikatos apsaugos ministerija iki 1997 m. liepos 1 d. priima teisės aktus, susijusius su Narkologinės priežiūros įstatymu. </w:t>
      </w:r>
    </w:p>
    <w:p w14:paraId="17230E82" w14:textId="77777777" w:rsidR="00D24638" w:rsidRDefault="00D24638">
      <w:pPr>
        <w:ind w:firstLine="708"/>
      </w:pPr>
    </w:p>
    <w:p w14:paraId="17230E83" w14:textId="77777777" w:rsidR="00D24638" w:rsidRDefault="007424C5">
      <w:pPr>
        <w:ind w:firstLine="708"/>
      </w:pPr>
    </w:p>
    <w:p w14:paraId="17230E84" w14:textId="77777777" w:rsidR="00D24638" w:rsidRDefault="007424C5">
      <w:pPr>
        <w:ind w:firstLine="708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17230E85" w14:textId="77777777" w:rsidR="00D24638" w:rsidRDefault="00D24638"/>
    <w:p w14:paraId="3C0BF3AE" w14:textId="77777777" w:rsidR="007424C5" w:rsidRDefault="007424C5"/>
    <w:p w14:paraId="31902A29" w14:textId="77777777" w:rsidR="007424C5" w:rsidRDefault="007424C5"/>
    <w:p w14:paraId="17230E88" w14:textId="70DF6A83" w:rsidR="00D24638" w:rsidRDefault="007424C5" w:rsidP="007424C5">
      <w:pPr>
        <w:tabs>
          <w:tab w:val="right" w:pos="9356"/>
        </w:tabs>
      </w:pPr>
      <w:r>
        <w:t>RESPUBLIKOS PREZIDENTAS</w:t>
      </w:r>
      <w:r>
        <w:tab/>
        <w:t>ALGIRDAS BRAZAUSKAS</w:t>
      </w:r>
    </w:p>
    <w:bookmarkStart w:id="0" w:name="_GoBack" w:displacedByCustomXml="next"/>
    <w:bookmarkEnd w:id="0" w:displacedByCustomXml="next"/>
    <w:sectPr w:rsidR="00D24638" w:rsidSect="00742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1701" w:header="709" w:footer="709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30E8C" w14:textId="77777777" w:rsidR="00D24638" w:rsidRDefault="007424C5">
      <w:r>
        <w:separator/>
      </w:r>
    </w:p>
  </w:endnote>
  <w:endnote w:type="continuationSeparator" w:id="0">
    <w:p w14:paraId="17230E8D" w14:textId="77777777" w:rsidR="00D24638" w:rsidRDefault="0074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E92" w14:textId="77777777" w:rsidR="00D24638" w:rsidRDefault="007424C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7230E93" w14:textId="77777777" w:rsidR="00D24638" w:rsidRDefault="00D24638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E94" w14:textId="77777777" w:rsidR="00D24638" w:rsidRDefault="007424C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4</w:t>
    </w:r>
    <w:r>
      <w:rPr>
        <w:rFonts w:ascii="TimesLT" w:hAnsi="TimesLT"/>
      </w:rPr>
      <w:fldChar w:fldCharType="end"/>
    </w:r>
  </w:p>
  <w:p w14:paraId="17230E95" w14:textId="77777777" w:rsidR="00D24638" w:rsidRDefault="00D24638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E97" w14:textId="77777777" w:rsidR="00D24638" w:rsidRDefault="00D2463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0E8A" w14:textId="77777777" w:rsidR="00D24638" w:rsidRDefault="007424C5">
      <w:r>
        <w:separator/>
      </w:r>
    </w:p>
  </w:footnote>
  <w:footnote w:type="continuationSeparator" w:id="0">
    <w:p w14:paraId="17230E8B" w14:textId="77777777" w:rsidR="00D24638" w:rsidRDefault="0074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E8E" w14:textId="77777777" w:rsidR="00D24638" w:rsidRDefault="007424C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7230E8F" w14:textId="77777777" w:rsidR="00D24638" w:rsidRDefault="00D2463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E90" w14:textId="77777777" w:rsidR="00D24638" w:rsidRDefault="007424C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14:paraId="17230E91" w14:textId="77777777" w:rsidR="00D24638" w:rsidRDefault="00D2463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E96" w14:textId="77777777" w:rsidR="00D24638" w:rsidRDefault="00D2463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F"/>
    <w:rsid w:val="007424C5"/>
    <w:rsid w:val="0098033F"/>
    <w:rsid w:val="00D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230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13800</Words>
  <Characters>7867</Characters>
  <Application>Microsoft Office Word</Application>
  <DocSecurity>0</DocSecurity>
  <Lines>65</Lines>
  <Paragraphs>43</Paragraphs>
  <ScaleCrop>false</ScaleCrop>
  <Company/>
  <LinksUpToDate>false</LinksUpToDate>
  <CharactersWithSpaces>21624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2015-09-14T17:59:00Z</dcterms:created>
  <dc:creator>User</dc:creator>
  <lastModifiedBy>TRAPINSKIENĖ Aušrinė</lastModifiedBy>
  <dcterms:modified xsi:type="dcterms:W3CDTF">2019-01-17T09:09:00Z</dcterms:modified>
  <revision>3</revision>
</coreProperties>
</file>