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887aa68c6ec4e93b50699bf6663fbd7"/>
        <w:id w:val="1355997160"/>
        <w:lock w:val="sdtLocked"/>
      </w:sdtPr>
      <w:sdtEndPr/>
      <w:sdtContent>
        <w:p w14:paraId="52CBF58D" w14:textId="77777777" w:rsidR="009762A1" w:rsidRDefault="00122AE4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  <w:lang w:val="en-US"/>
            </w:rPr>
            <w:pict w14:anchorId="52CBF5AB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6" o:title=""/>
              </v:shape>
              <w:control r:id="rId7" w:name="Control 2" w:shapeid="_x0000_s1026"/>
            </w:pict>
          </w:r>
          <w:r>
            <w:rPr>
              <w:color w:val="000000"/>
            </w:rPr>
            <w:t>LIETUVOS RESPUBLIKOS ŽEMĖS ŪKIO MINISTRO</w:t>
          </w:r>
        </w:p>
        <w:p w14:paraId="52CBF58E" w14:textId="77777777" w:rsidR="009762A1" w:rsidRDefault="00122AE4">
          <w:pPr>
            <w:widowControl w:val="0"/>
            <w:suppressAutoHyphens/>
            <w:jc w:val="center"/>
            <w:rPr>
              <w:color w:val="000000"/>
              <w:spacing w:val="60"/>
            </w:rPr>
          </w:pPr>
          <w:r>
            <w:rPr>
              <w:color w:val="000000"/>
              <w:spacing w:val="60"/>
            </w:rPr>
            <w:t>ĮSAKYMAS</w:t>
          </w:r>
        </w:p>
        <w:p w14:paraId="52CBF58F" w14:textId="77777777" w:rsidR="009762A1" w:rsidRDefault="009762A1">
          <w:pPr>
            <w:widowControl w:val="0"/>
            <w:suppressAutoHyphens/>
            <w:jc w:val="center"/>
            <w:rPr>
              <w:color w:val="000000"/>
            </w:rPr>
          </w:pPr>
        </w:p>
        <w:p w14:paraId="52CBF590" w14:textId="77777777" w:rsidR="009762A1" w:rsidRDefault="00122AE4"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ŽEMĖS ŪKIO MINISTRO 2010 M. SAUSIO 22 D. ĮSAKYMO Nr. 3D-34 „DĖL ŽEMDIRBIŲ ŠVIETIMO, KONSULTAVIMO PRIEMONIŲ, ŽEMĖS ŪKIO PARODŲ IR MOKSLINIŲ TYRIMŲ ATRANKOS KOMITETO SU</w:t>
          </w:r>
          <w:r>
            <w:rPr>
              <w:b/>
              <w:bCs/>
              <w:caps/>
              <w:color w:val="000000"/>
            </w:rPr>
            <w:t>DARYMO IR JO DARBO REGLAMENTO PATVIRTINIMO“ PAKEITIMO</w:t>
          </w:r>
        </w:p>
        <w:p w14:paraId="52CBF591" w14:textId="77777777" w:rsidR="009762A1" w:rsidRDefault="009762A1">
          <w:pPr>
            <w:widowControl w:val="0"/>
            <w:suppressAutoHyphens/>
            <w:jc w:val="center"/>
            <w:rPr>
              <w:color w:val="000000"/>
            </w:rPr>
          </w:pPr>
        </w:p>
        <w:p w14:paraId="52CBF592" w14:textId="77777777" w:rsidR="009762A1" w:rsidRDefault="00122AE4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2010 m. balandžio 22 d. Nr. 3D-370</w:t>
          </w:r>
        </w:p>
        <w:p w14:paraId="52CBF593" w14:textId="77777777" w:rsidR="009762A1" w:rsidRDefault="00122AE4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 w14:paraId="52CBF594" w14:textId="77777777" w:rsidR="009762A1" w:rsidRDefault="009762A1">
          <w:pPr>
            <w:widowControl w:val="0"/>
            <w:suppressAutoHyphens/>
            <w:jc w:val="both"/>
            <w:rPr>
              <w:color w:val="000000"/>
            </w:rPr>
          </w:pPr>
        </w:p>
        <w:p w14:paraId="30F736FC" w14:textId="77777777" w:rsidR="00122AE4" w:rsidRDefault="00122AE4">
          <w:pPr>
            <w:widowControl w:val="0"/>
            <w:suppressAutoHyphens/>
            <w:jc w:val="both"/>
            <w:rPr>
              <w:color w:val="000000"/>
            </w:rPr>
          </w:pPr>
        </w:p>
        <w:sdt>
          <w:sdtPr>
            <w:alias w:val="pastraipa"/>
            <w:tag w:val="part_6dca85a6dfa346e88b0af3145f9a566f"/>
            <w:id w:val="706601681"/>
            <w:lock w:val="sdtLocked"/>
          </w:sdtPr>
          <w:sdtEndPr/>
          <w:sdtContent>
            <w:p w14:paraId="52CBF595" w14:textId="77777777" w:rsidR="009762A1" w:rsidRDefault="00122AE4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  <w:spacing w:val="60"/>
                </w:rPr>
                <w:t>Pakeičiu</w:t>
              </w:r>
              <w:r>
                <w:rPr>
                  <w:color w:val="000000"/>
                </w:rPr>
                <w:t xml:space="preserve"> Lietuvos Respublikos žemės ūkio ministro 2010 m. sausio 22 d. įsakymą Nr. 3D-34 „Dėl žemdirbių švietimo, konsultavimo priemonių, žemės ūkio parodų i</w:t>
              </w:r>
              <w:r>
                <w:rPr>
                  <w:color w:val="000000"/>
                </w:rPr>
                <w:t xml:space="preserve">r mokslinių tyrimų atrankos komiteto sudarymo ir jo darbo reglamento patvirtinimo“ (Žin., 2010, Nr. </w:t>
              </w:r>
              <w:hyperlink r:id="rId8" w:tgtFrame="_blank" w:history="1">
                <w:r>
                  <w:rPr>
                    <w:color w:val="0000FF" w:themeColor="hyperlink"/>
                    <w:u w:val="single"/>
                  </w:rPr>
                  <w:t>11-542</w:t>
                </w:r>
              </w:hyperlink>
              <w:r>
                <w:rPr>
                  <w:color w:val="000000"/>
                </w:rPr>
                <w:t>):</w:t>
              </w:r>
            </w:p>
          </w:sdtContent>
        </w:sdt>
        <w:sdt>
          <w:sdtPr>
            <w:alias w:val="1 p."/>
            <w:tag w:val="part_9a89db623b464eeb8f78136295002747"/>
            <w:id w:val="1182164038"/>
            <w:lock w:val="sdtLocked"/>
          </w:sdtPr>
          <w:sdtEndPr/>
          <w:sdtContent>
            <w:p w14:paraId="52CBF596" w14:textId="77777777" w:rsidR="009762A1" w:rsidRDefault="00122AE4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9a89db623b464eeb8f78136295002747"/>
                  <w:id w:val="-782188048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 Išdėstau 1 punktą taip:</w:t>
              </w:r>
            </w:p>
            <w:sdt>
              <w:sdtPr>
                <w:alias w:val="citata"/>
                <w:tag w:val="part_affb83ae9a6a48b18e3af250b7d96834"/>
                <w:id w:val="1441802957"/>
                <w:lock w:val="sdtLocked"/>
              </w:sdtPr>
              <w:sdtEndPr/>
              <w:sdtContent>
                <w:sdt>
                  <w:sdtPr>
                    <w:alias w:val="1 p."/>
                    <w:tag w:val="part_c9910d86a514405b87eb6a4da29676ab"/>
                    <w:id w:val="1093822245"/>
                    <w:lock w:val="sdtLocked"/>
                  </w:sdtPr>
                  <w:sdtEndPr/>
                  <w:sdtContent>
                    <w:p w14:paraId="52CBF597" w14:textId="77777777" w:rsidR="009762A1" w:rsidRDefault="00122AE4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c9910d86a514405b87eb6a4da29676ab"/>
                          <w:id w:val="204393818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</w:t>
                      </w:r>
                      <w:r>
                        <w:rPr>
                          <w:color w:val="000000"/>
                          <w:spacing w:val="60"/>
                        </w:rPr>
                        <w:t>Sudarau</w:t>
                      </w:r>
                      <w:r>
                        <w:rPr>
                          <w:color w:val="000000"/>
                        </w:rPr>
                        <w:t xml:space="preserve"> Žemdirbių švietimo, kon</w:t>
                      </w:r>
                      <w:r>
                        <w:rPr>
                          <w:color w:val="000000"/>
                        </w:rPr>
                        <w:t>sultavimo priemonių, žemės ūkio parodų ir mokslinių tyrimų atrankos komitetą:</w:t>
                      </w:r>
                    </w:p>
                    <w:p w14:paraId="52CBF598" w14:textId="77777777" w:rsidR="009762A1" w:rsidRDefault="00122AE4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Mindaugas Kuklierius – viceministras, komiteto pirmininkas;</w:t>
                      </w:r>
                    </w:p>
                    <w:p w14:paraId="52CBF599" w14:textId="77777777" w:rsidR="009762A1" w:rsidRDefault="00122AE4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Virginija Žoštautienė – ministerijos vyriausioji patarėja, komiteto pirmininko pavaduotoja;</w:t>
                      </w:r>
                    </w:p>
                    <w:p w14:paraId="52CBF59A" w14:textId="77777777" w:rsidR="009762A1" w:rsidRDefault="00122AE4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 xml:space="preserve">Sonata Bartkutė – Finansų </w:t>
                      </w:r>
                      <w:r>
                        <w:rPr>
                          <w:color w:val="000000"/>
                        </w:rPr>
                        <w:t>ir biudžeto departamento l. e. Nacionalinės paramos planavimo skyriaus vedėjo pareigas;</w:t>
                      </w:r>
                    </w:p>
                    <w:p w14:paraId="52CBF59B" w14:textId="77777777" w:rsidR="009762A1" w:rsidRDefault="00122AE4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Laimonas Čiakas – Tarptautinio bendradarbiavimo departamento direktorius (jo nesant, Zigmas Medingis – Tarptautinio bendradarbiavimo departamento direktoriaus pavaduoto</w:t>
                      </w:r>
                      <w:r>
                        <w:rPr>
                          <w:color w:val="000000"/>
                        </w:rPr>
                        <w:t>jas);</w:t>
                      </w:r>
                    </w:p>
                    <w:p w14:paraId="52CBF59C" w14:textId="77777777" w:rsidR="009762A1" w:rsidRDefault="00122AE4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Vilma Daugalienė – l. e. Kaimo plėtros departamento direktoriaus pareigas (jos nesant, Mindaugas Palionis – Kaimo plėtros departamento direktoriaus pavaduotojas);</w:t>
                      </w:r>
                    </w:p>
                    <w:p w14:paraId="52CBF59D" w14:textId="77777777" w:rsidR="009762A1" w:rsidRDefault="00122AE4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Laimas Dieninis – Teisės departamento 2-ojo teisės skyriaus vedėjas (jo nesant, Aurelij</w:t>
                      </w:r>
                      <w:r>
                        <w:rPr>
                          <w:color w:val="000000"/>
                        </w:rPr>
                        <w:t>us Mačiulaitis – Teisės departamento 2-ojo teisės skyriaus vyriausiasis specialistas);</w:t>
                      </w:r>
                    </w:p>
                    <w:p w14:paraId="52CBF59E" w14:textId="77777777" w:rsidR="009762A1" w:rsidRDefault="00122AE4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Saulius Jasius – Išteklių ir kokybės politikos departamento direktorius;</w:t>
                      </w:r>
                    </w:p>
                    <w:p w14:paraId="52CBF59F" w14:textId="77777777" w:rsidR="009762A1" w:rsidRDefault="00122AE4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Vygantas Katkevičius – Ekonomikos ir programų vertinimo departamento direktorius;</w:t>
                      </w:r>
                    </w:p>
                    <w:p w14:paraId="52CBF5A0" w14:textId="77777777" w:rsidR="009762A1" w:rsidRDefault="00122AE4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Rimantas Krasu</w:t>
                      </w:r>
                      <w:r>
                        <w:rPr>
                          <w:color w:val="000000"/>
                        </w:rPr>
                        <w:t>ckis – Žemės ir maisto ūkio departamento direktorius (jo nesant, Jonas Lisauskas – Žemės ir maisto ūkio departamento direktoriaus pavaduotojas);</w:t>
                      </w:r>
                    </w:p>
                    <w:p w14:paraId="52CBF5A1" w14:textId="77777777" w:rsidR="009762A1" w:rsidRDefault="00122AE4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Zita Duchovskienė – Ekonomikos ir programų vertinimo departamento Strateginio planavimo ir mokslo skyriaus vedė</w:t>
                      </w:r>
                      <w:r>
                        <w:rPr>
                          <w:color w:val="000000"/>
                        </w:rPr>
                        <w:t>ja (jos nesant, Vanda Narušytė – Ekonomikos ir programų vertinimo departamento Strateginio planavimo ir mokslo skyriaus vyr. specialistė);</w:t>
                      </w:r>
                    </w:p>
                    <w:p w14:paraId="52CBF5A2" w14:textId="77777777" w:rsidR="009762A1" w:rsidRDefault="00122AE4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 xml:space="preserve">Elena Petrošienė – Kaimo plėtros departamento l. e. Tautinio paveldo ir mokymo skyriaus vedėjo pareigas (jos nesant, </w:t>
                      </w:r>
                      <w:r>
                        <w:rPr>
                          <w:color w:val="000000"/>
                        </w:rPr>
                        <w:t>Sigitas Miškinis – Kaimo plėtros departamento Tautinio paveldo ir mokymo skyriaus vyriausiasis specialistas);</w:t>
                      </w:r>
                    </w:p>
                    <w:p w14:paraId="52CBF5A3" w14:textId="77777777" w:rsidR="009762A1" w:rsidRDefault="00122AE4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Algis Radzevičius – Nacionalinės mokėjimo agentūros prie Žemės ūkio ministerijos Rinkos reguliavimo programų departamento l. e. Nacionalinės param</w:t>
                      </w:r>
                      <w:r>
                        <w:rPr>
                          <w:color w:val="000000"/>
                        </w:rPr>
                        <w:t>os skyriaus vedėjo pareigas (jo nesant, Dagmara Šimoliūnaitė – Nacionalinės mokėjimo agentūros prie Žemės ūkio ministerijos Rinkos reguliavimo programų departamento Nacionalinės paramos skyriaus vyriausioji specialistė).“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884625268a2b4c7bb18b0b902d765be4"/>
            <w:id w:val="2030825244"/>
            <w:lock w:val="sdtLocked"/>
          </w:sdtPr>
          <w:sdtEndPr/>
          <w:sdtContent>
            <w:p w14:paraId="52CBF5A4" w14:textId="77777777" w:rsidR="009762A1" w:rsidRDefault="00122AE4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884625268a2b4c7bb18b0b902d765be4"/>
                  <w:id w:val="895632283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Nurodytuoju įsakymu </w:t>
              </w:r>
              <w:r>
                <w:rPr>
                  <w:color w:val="000000"/>
                </w:rPr>
                <w:t>patvirtinto Žemdirbių švietimo, konsultavimo priemonių, žemės ūkio parodų ir mokslinių tyrimų atrankos komiteto darbo reglamento 8 punktą išdėstau taip:</w:t>
              </w:r>
            </w:p>
            <w:sdt>
              <w:sdtPr>
                <w:alias w:val="citata"/>
                <w:tag w:val="part_00446b41ddf047a08aa5f10c273d598e"/>
                <w:id w:val="381063534"/>
                <w:lock w:val="sdtLocked"/>
              </w:sdtPr>
              <w:sdtEndPr/>
              <w:sdtContent>
                <w:sdt>
                  <w:sdtPr>
                    <w:alias w:val="8 p."/>
                    <w:tag w:val="part_1f41fd77ee824f648d11e6339a264935"/>
                    <w:id w:val="-1995635990"/>
                    <w:lock w:val="sdtLocked"/>
                  </w:sdtPr>
                  <w:sdtEndPr/>
                  <w:sdtContent>
                    <w:p w14:paraId="52CBF5A7" w14:textId="170541E8" w:rsidR="009762A1" w:rsidRPr="00122AE4" w:rsidRDefault="00122AE4" w:rsidP="00122AE4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1f41fd77ee824f648d11e6339a264935"/>
                          <w:id w:val="-18213263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8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Priemonių atrankos komiteto sekretoriato funkcijas atlieka už atskirų Kaimo rėmimo programos </w:t>
                      </w:r>
                      <w:r>
                        <w:rPr>
                          <w:color w:val="000000"/>
                        </w:rPr>
                        <w:t>priemonių vykdymą atsakingi ministerijos struktūriniai padaliniai (toliau – sekretoriatas).“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caps/>
              <w:color w:val="000000"/>
            </w:rPr>
            <w:alias w:val="signatura"/>
            <w:tag w:val="part_e7d09f0de09648c891bb369f3ec278d5"/>
            <w:id w:val="-2095002683"/>
            <w:lock w:val="sdtLocked"/>
            <w:placeholder>
              <w:docPart w:val="DefaultPlaceholder_1082065158"/>
            </w:placeholder>
          </w:sdtPr>
          <w:sdtEndPr>
            <w:rPr>
              <w:caps w:val="0"/>
              <w:color w:val="auto"/>
            </w:rPr>
          </w:sdtEndPr>
          <w:sdtContent>
            <w:bookmarkStart w:id="0" w:name="_GoBack" w:displacedByCustomXml="prev"/>
            <w:bookmarkEnd w:id="0" w:displacedByCustomXml="prev"/>
            <w:p w14:paraId="2ED76177" w14:textId="77777777" w:rsidR="00122AE4" w:rsidRDefault="00122AE4" w:rsidP="00122AE4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 w14:paraId="2C7CB97D" w14:textId="77777777" w:rsidR="00122AE4" w:rsidRDefault="00122AE4" w:rsidP="00122AE4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 w14:paraId="47E4B352" w14:textId="77777777" w:rsidR="00122AE4" w:rsidRDefault="00122AE4" w:rsidP="00122AE4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 w14:paraId="52CBF5AA" w14:textId="17C2EFF8" w:rsidR="009762A1" w:rsidRPr="00122AE4" w:rsidRDefault="00122AE4" w:rsidP="00122AE4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 xml:space="preserve">Žemės ūkio ministras </w:t>
              </w:r>
              <w:r>
                <w:rPr>
                  <w:caps/>
                  <w:color w:val="000000"/>
                </w:rPr>
                <w:tab/>
                <w:t>Kazys Starkevičius</w:t>
              </w:r>
            </w:p>
          </w:sdtContent>
        </w:sdt>
      </w:sdtContent>
    </w:sdt>
    <w:sectPr w:rsidR="009762A1" w:rsidRPr="00122AE4" w:rsidSect="00122AE4">
      <w:pgSz w:w="11906" w:h="16838"/>
      <w:pgMar w:top="1701" w:right="567" w:bottom="851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60C6"/>
    <w:rsid w:val="000060C6"/>
    <w:rsid w:val="00122AE4"/>
    <w:rsid w:val="00976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2CBF58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22AE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22AE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-tar.lt/portal/lt/legalAct/TAR.889AF8D9FF58" TargetMode="External"/><Relationship Id="rId3" Type="http://schemas.microsoft.com/office/2007/relationships/stylesWithEffects" Target="stylesWithEffects.xml"/><Relationship Id="rId7" Type="http://schemas.openxmlformats.org/officeDocument/2006/relationships/control" Target="activeX/activeX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5688"/>
    <w:rsid w:val="00435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35688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3568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7d24b19e5044b25be2543b17f0d2f0f" PartId="f887aa68c6ec4e93b50699bf6663fbd7">
    <Part Type="pastraipa" Nr="" Abbr="" Title="" Notes="" DocPartId="bfa1bc9dcb0d400286d6e3b7520b1665" PartId="6dca85a6dfa346e88b0af3145f9a566f"/>
    <Part Type="punktas" Nr="1" Abbr="1 p." DocPartId="eaae0fc9d8784bbfb62a071be1a7f976" PartId="9a89db623b464eeb8f78136295002747">
      <Part Type="citata" DocPartId="466cea21ed504b9a976e893cd2af9d64" PartId="affb83ae9a6a48b18e3af250b7d96834">
        <Part Type="punktas" Nr="1" Abbr="1 p." DocPartId="d893923752964e5ca1afdc9ff034e36b" PartId="c9910d86a514405b87eb6a4da29676ab"/>
      </Part>
    </Part>
    <Part Type="punktas" Nr="2" Abbr="2 p." DocPartId="17406ee9224d49ba8d0f8327ee4b51b9" PartId="884625268a2b4c7bb18b0b902d765be4">
      <Part Type="citata" DocPartId="ed4baf72d3de4184bda677bc8fa8aba3" PartId="00446b41ddf047a08aa5f10c273d598e">
        <Part Type="punktas" Nr="8" Abbr="8 p." DocPartId="ae4c29d0ac40453eb00fd9b92917ee4e" PartId="1f41fd77ee824f648d11e6339a264935"/>
      </Part>
    </Part>
    <Part Type="signatura" DocPartId="87bafbe918074613adf68fef73f8d7ce" PartId="e7d09f0de09648c891bb369f3ec278d5"/>
  </Part>
</Parts>
</file>

<file path=customXml/itemProps1.xml><?xml version="1.0" encoding="utf-8"?>
<ds:datastoreItem xmlns:ds="http://schemas.openxmlformats.org/officeDocument/2006/customXml" ds:itemID="{DD81F3C9-4EFD-47A0-851C-F5F424BDC58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2024</Words>
  <Characters>1155</Characters>
  <Application>Microsoft Office Word</Application>
  <DocSecurity>0</DocSecurity>
  <Lines>9</Lines>
  <Paragraphs>6</Paragraphs>
  <ScaleCrop>false</ScaleCrop>
  <Company>Teisines informacijos centras</Company>
  <LinksUpToDate>false</LinksUpToDate>
  <CharactersWithSpaces>3173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ŽEMĖS ŪKIO MINISTRO</dc:title>
  <dc:creator>Sandra</dc:creator>
  <cp:lastModifiedBy>PAPINIGIENĖ Augustė</cp:lastModifiedBy>
  <cp:revision>3</cp:revision>
  <dcterms:created xsi:type="dcterms:W3CDTF">2015-08-31T16:28:00Z</dcterms:created>
  <dcterms:modified xsi:type="dcterms:W3CDTF">2016-03-30T12:31:00Z</dcterms:modified>
</cp:coreProperties>
</file>